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201B4" w14:textId="5FBEC7BF" w:rsidR="00150B58" w:rsidRPr="00425BD7" w:rsidRDefault="00B11D68" w:rsidP="00E543AA">
      <w:pPr>
        <w:tabs>
          <w:tab w:val="left" w:pos="2268"/>
        </w:tabs>
        <w:spacing w:after="0" w:line="240" w:lineRule="auto"/>
        <w:ind w:left="5648"/>
        <w:jc w:val="center"/>
        <w:rPr>
          <w:rFonts w:ascii="Times New Roman" w:eastAsia="Times New Roman" w:hAnsi="Times New Roman"/>
          <w:b/>
          <w:i/>
          <w:sz w:val="24"/>
          <w:szCs w:val="24"/>
          <w:u w:val="single"/>
          <w:lang w:val="en-US" w:eastAsia="ru-RU"/>
        </w:rPr>
      </w:pPr>
      <w:bookmarkStart w:id="0" w:name="_GoBack"/>
      <w:bookmarkEnd w:id="0"/>
      <w:r w:rsidRPr="00425BD7">
        <w:rPr>
          <w:rFonts w:ascii="Times New Roman" w:eastAsia="Times New Roman" w:hAnsi="Times New Roman"/>
          <w:b/>
          <w:i/>
          <w:sz w:val="24"/>
          <w:szCs w:val="24"/>
          <w:u w:val="single"/>
          <w:lang w:val="kk-KZ" w:eastAsia="ru-RU"/>
        </w:rPr>
        <w:t xml:space="preserve"> </w:t>
      </w:r>
    </w:p>
    <w:p w14:paraId="6E685DB5" w14:textId="77777777" w:rsidR="00150B58" w:rsidRPr="00425BD7" w:rsidRDefault="00150B58" w:rsidP="00E543AA">
      <w:pPr>
        <w:spacing w:after="0" w:line="240" w:lineRule="auto"/>
        <w:ind w:firstLine="567"/>
        <w:jc w:val="both"/>
        <w:rPr>
          <w:rFonts w:ascii="Times New Roman" w:eastAsia="Times New Roman" w:hAnsi="Times New Roman"/>
          <w:b/>
          <w:sz w:val="24"/>
          <w:szCs w:val="24"/>
          <w:lang w:val="en-US" w:eastAsia="ru-RU"/>
        </w:rPr>
      </w:pPr>
    </w:p>
    <w:p w14:paraId="34DFEAC1" w14:textId="77777777" w:rsidR="00150B58" w:rsidRPr="00425BD7" w:rsidRDefault="00150B58" w:rsidP="00150B58">
      <w:pPr>
        <w:spacing w:after="0" w:line="240" w:lineRule="auto"/>
        <w:ind w:firstLine="567"/>
        <w:jc w:val="both"/>
        <w:rPr>
          <w:rFonts w:ascii="Times New Roman" w:eastAsia="Times New Roman" w:hAnsi="Times New Roman"/>
          <w:b/>
          <w:sz w:val="24"/>
          <w:szCs w:val="24"/>
          <w:lang w:val="en-US" w:eastAsia="ru-RU"/>
        </w:rPr>
      </w:pPr>
    </w:p>
    <w:p w14:paraId="0D3DCDA6" w14:textId="77777777" w:rsidR="00150B58" w:rsidRPr="00425BD7" w:rsidRDefault="00150B58" w:rsidP="00150B58">
      <w:pPr>
        <w:spacing w:after="0" w:line="240" w:lineRule="auto"/>
        <w:ind w:firstLine="567"/>
        <w:jc w:val="both"/>
        <w:rPr>
          <w:rFonts w:ascii="Times New Roman" w:eastAsia="Times New Roman" w:hAnsi="Times New Roman"/>
          <w:b/>
          <w:sz w:val="24"/>
          <w:szCs w:val="24"/>
          <w:lang w:val="en-US" w:eastAsia="ru-RU"/>
        </w:rPr>
      </w:pPr>
    </w:p>
    <w:p w14:paraId="1707237D" w14:textId="77777777" w:rsidR="00150B58" w:rsidRPr="00425BD7" w:rsidRDefault="00150B58" w:rsidP="00150B58">
      <w:pPr>
        <w:spacing w:before="120" w:after="120" w:line="240" w:lineRule="auto"/>
        <w:ind w:firstLine="567"/>
        <w:jc w:val="center"/>
        <w:rPr>
          <w:rFonts w:ascii="Times New Roman" w:eastAsia="Times New Roman" w:hAnsi="Times New Roman"/>
          <w:b/>
          <w:bCs/>
          <w:sz w:val="24"/>
          <w:szCs w:val="24"/>
          <w:lang w:val="en-US" w:eastAsia="ru-RU"/>
        </w:rPr>
      </w:pPr>
    </w:p>
    <w:p w14:paraId="07E91F25" w14:textId="77777777" w:rsidR="00150B58" w:rsidRPr="00425BD7" w:rsidRDefault="00150B58" w:rsidP="00150B58">
      <w:pPr>
        <w:spacing w:before="120" w:after="120" w:line="240" w:lineRule="auto"/>
        <w:ind w:firstLine="567"/>
        <w:jc w:val="center"/>
        <w:rPr>
          <w:rFonts w:ascii="Times New Roman" w:eastAsia="Times New Roman" w:hAnsi="Times New Roman"/>
          <w:b/>
          <w:bCs/>
          <w:sz w:val="24"/>
          <w:szCs w:val="24"/>
          <w:lang w:val="en-US" w:eastAsia="ru-RU"/>
        </w:rPr>
      </w:pPr>
    </w:p>
    <w:p w14:paraId="155C92C7" w14:textId="77777777" w:rsidR="00150B58" w:rsidRPr="00425BD7" w:rsidRDefault="00150B58" w:rsidP="00150B58">
      <w:pPr>
        <w:spacing w:before="120" w:after="120" w:line="240" w:lineRule="auto"/>
        <w:ind w:firstLine="567"/>
        <w:jc w:val="center"/>
        <w:rPr>
          <w:rFonts w:ascii="Times New Roman" w:eastAsia="Times New Roman" w:hAnsi="Times New Roman"/>
          <w:b/>
          <w:bCs/>
          <w:sz w:val="24"/>
          <w:szCs w:val="24"/>
          <w:lang w:val="en-US" w:eastAsia="ru-RU"/>
        </w:rPr>
      </w:pPr>
    </w:p>
    <w:p w14:paraId="1B77A8F2" w14:textId="77777777" w:rsidR="00B34098" w:rsidRPr="00425BD7" w:rsidRDefault="00B34098" w:rsidP="00150B58">
      <w:pPr>
        <w:spacing w:before="120" w:after="120" w:line="240" w:lineRule="auto"/>
        <w:ind w:firstLine="567"/>
        <w:jc w:val="center"/>
        <w:rPr>
          <w:rFonts w:ascii="Times New Roman" w:eastAsia="Times New Roman" w:hAnsi="Times New Roman"/>
          <w:b/>
          <w:bCs/>
          <w:sz w:val="24"/>
          <w:szCs w:val="24"/>
          <w:lang w:val="en-US" w:eastAsia="ru-RU"/>
        </w:rPr>
      </w:pPr>
    </w:p>
    <w:p w14:paraId="58991EC9" w14:textId="77777777" w:rsidR="00B34098" w:rsidRPr="00425BD7" w:rsidRDefault="00B34098" w:rsidP="00150B58">
      <w:pPr>
        <w:spacing w:before="120" w:after="120" w:line="240" w:lineRule="auto"/>
        <w:ind w:firstLine="567"/>
        <w:jc w:val="center"/>
        <w:rPr>
          <w:rFonts w:ascii="Times New Roman" w:eastAsia="Times New Roman" w:hAnsi="Times New Roman"/>
          <w:b/>
          <w:bCs/>
          <w:sz w:val="24"/>
          <w:szCs w:val="24"/>
          <w:lang w:val="en-US" w:eastAsia="ru-RU"/>
        </w:rPr>
      </w:pPr>
    </w:p>
    <w:p w14:paraId="053EDAD1" w14:textId="77777777" w:rsidR="00B34098" w:rsidRPr="00425BD7" w:rsidRDefault="00B34098" w:rsidP="00150B58">
      <w:pPr>
        <w:spacing w:before="120" w:after="120" w:line="240" w:lineRule="auto"/>
        <w:ind w:firstLine="567"/>
        <w:jc w:val="center"/>
        <w:rPr>
          <w:rFonts w:ascii="Times New Roman" w:eastAsia="Times New Roman" w:hAnsi="Times New Roman"/>
          <w:b/>
          <w:bCs/>
          <w:sz w:val="24"/>
          <w:szCs w:val="24"/>
          <w:lang w:val="en-US" w:eastAsia="ru-RU"/>
        </w:rPr>
      </w:pPr>
    </w:p>
    <w:p w14:paraId="575D3694" w14:textId="77777777" w:rsidR="00150B58" w:rsidRPr="00425BD7" w:rsidRDefault="00150B58" w:rsidP="00150B58">
      <w:pPr>
        <w:spacing w:before="120" w:after="120" w:line="240" w:lineRule="auto"/>
        <w:ind w:firstLine="567"/>
        <w:jc w:val="center"/>
        <w:rPr>
          <w:rFonts w:ascii="Times New Roman" w:eastAsia="Times New Roman" w:hAnsi="Times New Roman"/>
          <w:b/>
          <w:bCs/>
          <w:sz w:val="24"/>
          <w:szCs w:val="24"/>
          <w:lang w:val="en-US" w:eastAsia="ru-RU"/>
        </w:rPr>
      </w:pPr>
    </w:p>
    <w:p w14:paraId="2E039D84" w14:textId="77777777" w:rsidR="00150B58" w:rsidRPr="00425BD7" w:rsidRDefault="00B11D68" w:rsidP="00150B58">
      <w:pPr>
        <w:spacing w:before="120" w:after="120" w:line="240" w:lineRule="auto"/>
        <w:ind w:firstLine="567"/>
        <w:jc w:val="center"/>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TENDER DOCUMENTATION</w:t>
      </w:r>
    </w:p>
    <w:p w14:paraId="5BBE8AF2" w14:textId="5DFBD756" w:rsidR="00150B58" w:rsidRPr="00425BD7" w:rsidRDefault="00B11D68" w:rsidP="00150B58">
      <w:pPr>
        <w:spacing w:before="120" w:after="120" w:line="240" w:lineRule="auto"/>
        <w:ind w:firstLine="567"/>
        <w:jc w:val="center"/>
        <w:rPr>
          <w:rFonts w:ascii="Times New Roman" w:eastAsia="Times New Roman" w:hAnsi="Times New Roman"/>
          <w:bCs/>
          <w:sz w:val="24"/>
          <w:szCs w:val="24"/>
          <w:lang w:val="en-US" w:eastAsia="ru-RU"/>
        </w:rPr>
      </w:pPr>
      <w:r w:rsidRPr="00425BD7">
        <w:rPr>
          <w:rFonts w:ascii="Times New Roman" w:eastAsia="Times New Roman" w:hAnsi="Times New Roman"/>
          <w:sz w:val="24"/>
          <w:szCs w:val="24"/>
          <w:lang w:val="en" w:eastAsia="ru-RU"/>
        </w:rPr>
        <w:t>on sale of shares of QAZAQ AIR</w:t>
      </w:r>
      <w:r w:rsidR="004C67B1">
        <w:rPr>
          <w:rFonts w:ascii="Times New Roman" w:eastAsia="Times New Roman" w:hAnsi="Times New Roman"/>
          <w:sz w:val="24"/>
          <w:szCs w:val="24"/>
          <w:lang w:val="en" w:eastAsia="ru-RU"/>
        </w:rPr>
        <w:t xml:space="preserve"> JSC</w:t>
      </w:r>
    </w:p>
    <w:p w14:paraId="37E55662" w14:textId="756F0591" w:rsidR="00150B58" w:rsidRPr="00425BD7" w:rsidRDefault="00B11D68" w:rsidP="00150B58">
      <w:pPr>
        <w:pageBreakBefore/>
        <w:spacing w:before="120" w:after="120" w:line="240" w:lineRule="auto"/>
        <w:jc w:val="both"/>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lastRenderedPageBreak/>
        <w:t xml:space="preserve">Terms and definitions used in the Tender </w:t>
      </w:r>
      <w:r w:rsidR="004C67B1" w:rsidRPr="00425BD7">
        <w:rPr>
          <w:rFonts w:ascii="Times New Roman" w:eastAsia="Times New Roman" w:hAnsi="Times New Roman"/>
          <w:b/>
          <w:bCs/>
          <w:sz w:val="24"/>
          <w:szCs w:val="24"/>
          <w:lang w:val="en" w:eastAsia="ru-RU"/>
        </w:rPr>
        <w:t>documentation</w:t>
      </w:r>
      <w:r w:rsidRPr="00425BD7">
        <w:rPr>
          <w:rFonts w:ascii="Times New Roman" w:eastAsia="Times New Roman" w:hAnsi="Times New Roman"/>
          <w:b/>
          <w:bCs/>
          <w:sz w:val="24"/>
          <w:szCs w:val="24"/>
          <w:lang w:val="en" w:eastAsia="ru-RU"/>
        </w:rPr>
        <w:t>:</w:t>
      </w:r>
    </w:p>
    <w:p w14:paraId="742FB9BA" w14:textId="66647582" w:rsidR="00355A8C" w:rsidRDefault="00B11D68" w:rsidP="00150B58">
      <w:pPr>
        <w:spacing w:before="120" w:after="120" w:line="240" w:lineRule="auto"/>
        <w:jc w:val="both"/>
        <w:rPr>
          <w:rFonts w:ascii="Times New Roman" w:hAnsi="Times New Roman"/>
          <w:sz w:val="24"/>
          <w:szCs w:val="24"/>
          <w:lang w:val="en"/>
        </w:rPr>
      </w:pPr>
      <w:r w:rsidRPr="00425BD7">
        <w:rPr>
          <w:rFonts w:ascii="Times New Roman" w:hAnsi="Times New Roman"/>
          <w:b/>
          <w:i/>
          <w:sz w:val="24"/>
          <w:szCs w:val="24"/>
          <w:lang w:val="en"/>
        </w:rPr>
        <w:t>Asset</w:t>
      </w:r>
      <w:r w:rsidRPr="00425BD7">
        <w:rPr>
          <w:rFonts w:ascii="Times New Roman" w:hAnsi="Times New Roman"/>
          <w:i/>
          <w:sz w:val="24"/>
          <w:szCs w:val="24"/>
          <w:lang w:val="en"/>
        </w:rPr>
        <w:t xml:space="preserve"> –</w:t>
      </w:r>
      <w:r w:rsidR="004C67B1">
        <w:rPr>
          <w:rFonts w:ascii="Times New Roman" w:hAnsi="Times New Roman"/>
          <w:i/>
          <w:sz w:val="24"/>
          <w:szCs w:val="24"/>
          <w:lang w:val="en"/>
        </w:rPr>
        <w:t xml:space="preserve"> </w:t>
      </w:r>
      <w:r w:rsidR="007B5380" w:rsidRPr="00425BD7">
        <w:rPr>
          <w:rFonts w:ascii="Times New Roman" w:hAnsi="Times New Roman"/>
          <w:sz w:val="24"/>
          <w:szCs w:val="24"/>
          <w:lang w:val="en"/>
        </w:rPr>
        <w:t>QAZAQ AIR</w:t>
      </w:r>
      <w:r w:rsidR="004C67B1">
        <w:rPr>
          <w:rFonts w:ascii="Times New Roman" w:hAnsi="Times New Roman"/>
          <w:sz w:val="24"/>
          <w:szCs w:val="24"/>
          <w:lang w:val="en"/>
        </w:rPr>
        <w:t xml:space="preserve"> </w:t>
      </w:r>
      <w:r w:rsidR="004C67B1" w:rsidRPr="00425BD7">
        <w:rPr>
          <w:rFonts w:ascii="Times New Roman" w:hAnsi="Times New Roman"/>
          <w:sz w:val="24"/>
          <w:szCs w:val="24"/>
          <w:lang w:val="en"/>
        </w:rPr>
        <w:t>Joint Stock Company</w:t>
      </w:r>
      <w:r w:rsidR="007B5380" w:rsidRPr="00425BD7">
        <w:rPr>
          <w:rFonts w:ascii="Times New Roman" w:hAnsi="Times New Roman"/>
          <w:sz w:val="24"/>
          <w:szCs w:val="24"/>
          <w:lang w:val="en"/>
        </w:rPr>
        <w:t>;</w:t>
      </w:r>
    </w:p>
    <w:p w14:paraId="363A4069" w14:textId="3A998859" w:rsidR="00AE069F" w:rsidRPr="00C759C1" w:rsidRDefault="00AE069F" w:rsidP="00150B58">
      <w:pPr>
        <w:spacing w:before="120" w:after="120" w:line="240" w:lineRule="auto"/>
        <w:jc w:val="both"/>
        <w:rPr>
          <w:rFonts w:ascii="Times New Roman" w:eastAsia="Times New Roman" w:hAnsi="Times New Roman"/>
          <w:bCs/>
          <w:sz w:val="24"/>
          <w:szCs w:val="24"/>
          <w:lang w:val="en-US" w:eastAsia="ru-RU"/>
        </w:rPr>
      </w:pPr>
      <w:r>
        <w:rPr>
          <w:rFonts w:ascii="Times New Roman" w:eastAsia="Times New Roman" w:hAnsi="Times New Roman"/>
          <w:b/>
          <w:bCs/>
          <w:i/>
          <w:sz w:val="24"/>
          <w:szCs w:val="24"/>
          <w:lang w:val="en" w:eastAsia="ru-RU"/>
        </w:rPr>
        <w:t>Business</w:t>
      </w:r>
      <w:r w:rsidRPr="00425BD7">
        <w:rPr>
          <w:rFonts w:ascii="Times New Roman" w:eastAsia="Times New Roman" w:hAnsi="Times New Roman"/>
          <w:b/>
          <w:bCs/>
          <w:i/>
          <w:sz w:val="24"/>
          <w:szCs w:val="24"/>
          <w:lang w:val="en" w:eastAsia="ru-RU"/>
        </w:rPr>
        <w:t xml:space="preserve"> day</w:t>
      </w:r>
      <w:r w:rsidRPr="00425BD7">
        <w:rPr>
          <w:rFonts w:ascii="Times New Roman" w:eastAsia="Times New Roman" w:hAnsi="Times New Roman"/>
          <w:bCs/>
          <w:sz w:val="24"/>
          <w:szCs w:val="24"/>
          <w:lang w:val="en" w:eastAsia="ru-RU"/>
        </w:rPr>
        <w:t xml:space="preserve"> – a day (except Saturday, Sunday or public holidays or weekends of the Republic of Kazakhstan) on which commercial banks are open for normal banking activities in Astana and Almaty;</w:t>
      </w:r>
    </w:p>
    <w:p w14:paraId="57C36C8E" w14:textId="6C3790FB" w:rsidR="00AE069F" w:rsidRPr="00425BD7" w:rsidRDefault="00AE069F" w:rsidP="00AE069F">
      <w:pPr>
        <w:spacing w:before="120" w:after="120" w:line="240" w:lineRule="auto"/>
        <w:jc w:val="both"/>
        <w:rPr>
          <w:rFonts w:ascii="Times New Roman" w:eastAsia="Times New Roman" w:hAnsi="Times New Roman"/>
          <w:sz w:val="24"/>
          <w:szCs w:val="24"/>
          <w:lang w:val="en-US" w:eastAsia="ru-RU"/>
        </w:rPr>
      </w:pPr>
      <w:r w:rsidRPr="00425BD7">
        <w:rPr>
          <w:rFonts w:ascii="Times New Roman" w:eastAsia="Times New Roman" w:hAnsi="Times New Roman"/>
          <w:b/>
          <w:bCs/>
          <w:i/>
          <w:sz w:val="24"/>
          <w:szCs w:val="24"/>
          <w:lang w:val="en" w:eastAsia="ru-RU"/>
        </w:rPr>
        <w:t>Buyer</w:t>
      </w:r>
      <w:r w:rsidRPr="00425BD7">
        <w:rPr>
          <w:rFonts w:ascii="Times New Roman" w:eastAsia="Times New Roman" w:hAnsi="Times New Roman"/>
          <w:i/>
          <w:sz w:val="24"/>
          <w:szCs w:val="24"/>
          <w:lang w:val="en" w:eastAsia="ru-RU"/>
        </w:rPr>
        <w:t xml:space="preserve"> (acquirer)</w:t>
      </w:r>
      <w:r w:rsidRPr="00425BD7">
        <w:rPr>
          <w:rFonts w:ascii="Times New Roman" w:eastAsia="Times New Roman" w:hAnsi="Times New Roman"/>
          <w:iCs/>
          <w:sz w:val="24"/>
          <w:szCs w:val="24"/>
          <w:lang w:val="en" w:eastAsia="ru-RU"/>
        </w:rPr>
        <w:t xml:space="preserve"> – </w:t>
      </w:r>
      <w:r>
        <w:rPr>
          <w:rFonts w:ascii="Times New Roman" w:eastAsia="Times New Roman" w:hAnsi="Times New Roman"/>
          <w:bCs/>
          <w:sz w:val="24"/>
          <w:szCs w:val="24"/>
          <w:lang w:val="en" w:eastAsia="ru-RU"/>
        </w:rPr>
        <w:t xml:space="preserve">an individual </w:t>
      </w:r>
      <w:r w:rsidRPr="00425BD7">
        <w:rPr>
          <w:rFonts w:ascii="Times New Roman" w:eastAsia="Times New Roman" w:hAnsi="Times New Roman"/>
          <w:bCs/>
          <w:sz w:val="24"/>
          <w:szCs w:val="24"/>
          <w:lang w:val="en" w:eastAsia="ru-RU"/>
        </w:rPr>
        <w:t xml:space="preserve">or legal </w:t>
      </w:r>
      <w:r>
        <w:rPr>
          <w:rFonts w:ascii="Times New Roman" w:eastAsia="Times New Roman" w:hAnsi="Times New Roman"/>
          <w:bCs/>
          <w:sz w:val="24"/>
          <w:szCs w:val="24"/>
          <w:lang w:val="en" w:eastAsia="ru-RU"/>
        </w:rPr>
        <w:t>entity</w:t>
      </w:r>
      <w:r w:rsidRPr="00425BD7">
        <w:rPr>
          <w:rFonts w:ascii="Times New Roman" w:eastAsia="Times New Roman" w:hAnsi="Times New Roman"/>
          <w:iCs/>
          <w:sz w:val="24"/>
          <w:szCs w:val="24"/>
          <w:lang w:val="en" w:eastAsia="ru-RU"/>
        </w:rPr>
        <w:t xml:space="preserve"> or an association of such legal entities created for purpose of carrying out commercial activities, acquiring </w:t>
      </w:r>
      <w:r>
        <w:rPr>
          <w:rFonts w:ascii="Times New Roman" w:eastAsia="Times New Roman" w:hAnsi="Times New Roman"/>
          <w:iCs/>
          <w:sz w:val="24"/>
          <w:szCs w:val="24"/>
          <w:lang w:val="en" w:eastAsia="ru-RU"/>
        </w:rPr>
        <w:t>the</w:t>
      </w:r>
      <w:r w:rsidRPr="00425BD7">
        <w:rPr>
          <w:rFonts w:ascii="Times New Roman" w:eastAsia="Times New Roman" w:hAnsi="Times New Roman"/>
          <w:iCs/>
          <w:sz w:val="24"/>
          <w:szCs w:val="24"/>
          <w:lang w:val="en" w:eastAsia="ru-RU"/>
        </w:rPr>
        <w:t xml:space="preserve"> Asset. </w:t>
      </w:r>
    </w:p>
    <w:p w14:paraId="693C5D48" w14:textId="77777777" w:rsidR="003A780F" w:rsidRPr="00425BD7" w:rsidRDefault="003A780F" w:rsidP="003A780F">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 xml:space="preserve">Comprehensive </w:t>
      </w:r>
      <w:r>
        <w:rPr>
          <w:rFonts w:ascii="Times New Roman" w:eastAsia="Times New Roman" w:hAnsi="Times New Roman"/>
          <w:b/>
          <w:bCs/>
          <w:i/>
          <w:sz w:val="24"/>
          <w:szCs w:val="24"/>
          <w:lang w:val="en-US" w:eastAsia="ru-RU"/>
        </w:rPr>
        <w:t>due diligence</w:t>
      </w:r>
      <w:r w:rsidRPr="00425BD7">
        <w:rPr>
          <w:rFonts w:ascii="Times New Roman" w:eastAsia="Times New Roman" w:hAnsi="Times New Roman"/>
          <w:bCs/>
          <w:sz w:val="24"/>
          <w:szCs w:val="24"/>
          <w:lang w:val="en" w:eastAsia="ru-RU"/>
        </w:rPr>
        <w:t xml:space="preserve"> – comprehensive legal, financial and tax </w:t>
      </w:r>
      <w:r>
        <w:rPr>
          <w:rFonts w:ascii="Times New Roman" w:eastAsia="Times New Roman" w:hAnsi="Times New Roman"/>
          <w:bCs/>
          <w:sz w:val="24"/>
          <w:szCs w:val="24"/>
          <w:lang w:val="en" w:eastAsia="ru-RU"/>
        </w:rPr>
        <w:t xml:space="preserve">due diligence </w:t>
      </w:r>
      <w:r w:rsidRPr="00425BD7">
        <w:rPr>
          <w:rFonts w:ascii="Times New Roman" w:eastAsia="Times New Roman" w:hAnsi="Times New Roman"/>
          <w:bCs/>
          <w:sz w:val="24"/>
          <w:szCs w:val="24"/>
          <w:lang w:val="en" w:eastAsia="ru-RU"/>
        </w:rPr>
        <w:t xml:space="preserve">of </w:t>
      </w:r>
      <w:r>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Asset;</w:t>
      </w:r>
    </w:p>
    <w:p w14:paraId="0C2370C6" w14:textId="00546DFE" w:rsidR="00694269" w:rsidRDefault="00694269" w:rsidP="00694269">
      <w:pPr>
        <w:spacing w:before="120" w:after="120" w:line="240" w:lineRule="auto"/>
        <w:jc w:val="both"/>
        <w:rPr>
          <w:rFonts w:ascii="Times New Roman" w:eastAsia="Times New Roman" w:hAnsi="Times New Roman"/>
          <w:bCs/>
          <w:sz w:val="24"/>
          <w:szCs w:val="24"/>
          <w:lang w:val="en" w:eastAsia="ru-RU"/>
        </w:rPr>
      </w:pPr>
      <w:r w:rsidRPr="00425BD7">
        <w:rPr>
          <w:rFonts w:ascii="Times New Roman" w:eastAsia="Times New Roman" w:hAnsi="Times New Roman"/>
          <w:b/>
          <w:bCs/>
          <w:i/>
          <w:sz w:val="24"/>
          <w:szCs w:val="24"/>
          <w:lang w:val="en" w:eastAsia="ru-RU"/>
        </w:rPr>
        <w:t>Confidentiality agreement</w:t>
      </w:r>
      <w:r w:rsidRPr="00425BD7">
        <w:rPr>
          <w:rFonts w:ascii="Times New Roman" w:eastAsia="Times New Roman" w:hAnsi="Times New Roman"/>
          <w:bCs/>
          <w:sz w:val="24"/>
          <w:szCs w:val="24"/>
          <w:lang w:val="en" w:eastAsia="ru-RU"/>
        </w:rPr>
        <w:t xml:space="preserve"> – an agreement concluded by </w:t>
      </w:r>
      <w:r w:rsidR="00CF6201">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Asset with </w:t>
      </w:r>
      <w:r w:rsidR="00362231">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Potential participants in the form and content determined by the Asset, according to which obligations on non-disclosure of information provided in the process of familiarization with the Asset are established;</w:t>
      </w:r>
    </w:p>
    <w:p w14:paraId="425695C3" w14:textId="51199A0C" w:rsidR="003A780F" w:rsidRDefault="003A780F" w:rsidP="00C068BC">
      <w:pPr>
        <w:spacing w:before="120" w:after="120" w:line="240" w:lineRule="auto"/>
        <w:jc w:val="both"/>
        <w:rPr>
          <w:rFonts w:ascii="Times New Roman" w:eastAsia="Times New Roman" w:hAnsi="Times New Roman"/>
          <w:bCs/>
          <w:sz w:val="24"/>
          <w:szCs w:val="24"/>
          <w:lang w:val="en" w:eastAsia="ru-RU"/>
        </w:rPr>
      </w:pPr>
      <w:r w:rsidRPr="00425BD7">
        <w:rPr>
          <w:rFonts w:ascii="Times New Roman" w:eastAsia="Times New Roman" w:hAnsi="Times New Roman"/>
          <w:b/>
          <w:bCs/>
          <w:i/>
          <w:sz w:val="24"/>
          <w:szCs w:val="24"/>
          <w:lang w:val="en" w:eastAsia="ru-RU"/>
        </w:rPr>
        <w:t>Contract</w:t>
      </w:r>
      <w:r w:rsidRPr="00425BD7">
        <w:rPr>
          <w:rFonts w:ascii="Times New Roman" w:eastAsia="Times New Roman" w:hAnsi="Times New Roman"/>
          <w:bCs/>
          <w:sz w:val="24"/>
          <w:szCs w:val="24"/>
          <w:lang w:val="en" w:eastAsia="ru-RU"/>
        </w:rPr>
        <w:t xml:space="preserve"> – a civil contract on alienation of the Asset being sold by the Fund in favor of the Buyer, concluded according to the results of procedures provided for by the Rules and other documents that do not contradict the legislation of the Republic of Kazakhstan and the Rules, to be concluded by the Fund with a</w:t>
      </w:r>
      <w:r>
        <w:rPr>
          <w:rFonts w:ascii="Times New Roman" w:eastAsia="Times New Roman" w:hAnsi="Times New Roman"/>
          <w:bCs/>
          <w:sz w:val="24"/>
          <w:szCs w:val="24"/>
          <w:lang w:val="en" w:eastAsia="ru-RU"/>
        </w:rPr>
        <w:t xml:space="preserve">n entity </w:t>
      </w:r>
      <w:r w:rsidRPr="00425BD7">
        <w:rPr>
          <w:rFonts w:ascii="Times New Roman" w:eastAsia="Times New Roman" w:hAnsi="Times New Roman"/>
          <w:bCs/>
          <w:sz w:val="24"/>
          <w:szCs w:val="24"/>
          <w:lang w:val="en" w:eastAsia="ru-RU"/>
        </w:rPr>
        <w:t>recognized as the winner of the Tender in the manner determined by the Rules and this Tender documentation, the draft of which is distributed through the Data room;</w:t>
      </w:r>
    </w:p>
    <w:p w14:paraId="40040A64" w14:textId="77777777" w:rsidR="00C759C1" w:rsidRPr="00425BD7" w:rsidRDefault="00C759C1" w:rsidP="00C759C1">
      <w:pPr>
        <w:pStyle w:val="af1"/>
        <w:spacing w:before="120" w:after="120"/>
        <w:ind w:left="0"/>
        <w:jc w:val="both"/>
        <w:rPr>
          <w:bCs/>
          <w:lang w:val="en-US"/>
        </w:rPr>
      </w:pPr>
      <w:r w:rsidRPr="00425BD7">
        <w:rPr>
          <w:b/>
          <w:bCs/>
          <w:i/>
          <w:lang w:val="en"/>
        </w:rPr>
        <w:t>Consent of the Antimonopoly authority</w:t>
      </w:r>
      <w:r w:rsidRPr="00425BD7">
        <w:rPr>
          <w:bCs/>
          <w:lang w:val="en"/>
        </w:rPr>
        <w:t xml:space="preserve"> – consent of the Agency for Protection and Development of Tender of the Republic of Kazakhstan to economic concentration in connection with the acquisition of </w:t>
      </w:r>
      <w:r>
        <w:rPr>
          <w:bCs/>
          <w:lang w:val="en"/>
        </w:rPr>
        <w:t>the</w:t>
      </w:r>
      <w:r w:rsidRPr="00425BD7">
        <w:rPr>
          <w:bCs/>
          <w:lang w:val="en"/>
        </w:rPr>
        <w:t xml:space="preserve"> Asset; </w:t>
      </w:r>
    </w:p>
    <w:p w14:paraId="207C9755" w14:textId="2E159998" w:rsidR="003A780F" w:rsidRDefault="003A780F" w:rsidP="00C068BC">
      <w:pPr>
        <w:spacing w:before="120" w:after="120" w:line="240" w:lineRule="auto"/>
        <w:jc w:val="both"/>
        <w:rPr>
          <w:rFonts w:ascii="Times New Roman" w:eastAsia="Times New Roman" w:hAnsi="Times New Roman"/>
          <w:bCs/>
          <w:sz w:val="24"/>
          <w:szCs w:val="24"/>
          <w:lang w:val="en" w:eastAsia="ru-RU"/>
        </w:rPr>
      </w:pPr>
      <w:r w:rsidRPr="00425BD7">
        <w:rPr>
          <w:rFonts w:ascii="Times New Roman" w:eastAsia="Times New Roman" w:hAnsi="Times New Roman"/>
          <w:b/>
          <w:bCs/>
          <w:i/>
          <w:sz w:val="24"/>
          <w:szCs w:val="24"/>
          <w:lang w:val="en" w:eastAsia="ru-RU"/>
        </w:rPr>
        <w:t>Data room</w:t>
      </w:r>
      <w:r w:rsidRPr="00425BD7">
        <w:rPr>
          <w:rFonts w:ascii="Times New Roman" w:eastAsia="Times New Roman" w:hAnsi="Times New Roman"/>
          <w:bCs/>
          <w:sz w:val="24"/>
          <w:szCs w:val="24"/>
          <w:lang w:val="en" w:eastAsia="ru-RU"/>
        </w:rPr>
        <w:t xml:space="preserve"> – a virtual data room, information about which will be provided to </w:t>
      </w:r>
      <w:r w:rsidR="00362231">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participants in accordance with </w:t>
      </w:r>
      <w:hyperlink w:anchor="Приложение7" w:history="1">
        <w:r w:rsidRPr="00425BD7">
          <w:rPr>
            <w:rStyle w:val="aa"/>
            <w:rFonts w:ascii="Times New Roman" w:eastAsia="Times New Roman" w:hAnsi="Times New Roman"/>
            <w:bCs/>
            <w:sz w:val="24"/>
            <w:szCs w:val="24"/>
            <w:lang w:val="en" w:eastAsia="ru-RU"/>
          </w:rPr>
          <w:t>Appendix No. 5</w:t>
        </w:r>
      </w:hyperlink>
      <w:r w:rsidRPr="00425BD7">
        <w:rPr>
          <w:rFonts w:ascii="Times New Roman" w:eastAsia="Times New Roman" w:hAnsi="Times New Roman"/>
          <w:bCs/>
          <w:sz w:val="24"/>
          <w:szCs w:val="24"/>
          <w:lang w:val="en" w:eastAsia="ru-RU"/>
        </w:rPr>
        <w:t xml:space="preserve"> to the Tender documentation; </w:t>
      </w:r>
    </w:p>
    <w:p w14:paraId="7ED55D49" w14:textId="575AF517" w:rsidR="00AE069F" w:rsidRDefault="00AE069F" w:rsidP="00AE069F">
      <w:pPr>
        <w:pStyle w:val="af1"/>
        <w:spacing w:before="120" w:after="120"/>
        <w:ind w:left="0"/>
        <w:jc w:val="both"/>
        <w:rPr>
          <w:bCs/>
          <w:lang w:val="en"/>
        </w:rPr>
      </w:pPr>
      <w:r>
        <w:rPr>
          <w:b/>
          <w:bCs/>
          <w:i/>
          <w:lang w:val="en"/>
        </w:rPr>
        <w:t>F</w:t>
      </w:r>
      <w:r w:rsidRPr="00425BD7">
        <w:rPr>
          <w:b/>
          <w:bCs/>
          <w:i/>
          <w:lang w:val="en"/>
        </w:rPr>
        <w:t>irst stage</w:t>
      </w:r>
      <w:r w:rsidRPr="00425BD7">
        <w:rPr>
          <w:bCs/>
          <w:lang w:val="en"/>
        </w:rPr>
        <w:t xml:space="preserve"> is submission and consideration of Tender applications, including </w:t>
      </w:r>
      <w:r w:rsidR="00E9727F">
        <w:rPr>
          <w:bCs/>
          <w:lang w:val="en"/>
        </w:rPr>
        <w:t>the</w:t>
      </w:r>
      <w:r w:rsidRPr="00425BD7">
        <w:rPr>
          <w:bCs/>
          <w:lang w:val="en"/>
        </w:rPr>
        <w:t xml:space="preserve"> Preliminary proposal on the subject of the Tender. As a result of the First stage, the Fund makes a decision on admission or refusal of admission of persons to participate in the Second stage of the Tender and approves content and criteria for evaluating </w:t>
      </w:r>
      <w:r>
        <w:rPr>
          <w:bCs/>
          <w:lang w:val="en"/>
        </w:rPr>
        <w:t>Tender</w:t>
      </w:r>
      <w:r w:rsidRPr="00425BD7">
        <w:rPr>
          <w:bCs/>
          <w:lang w:val="en"/>
        </w:rPr>
        <w:t xml:space="preserve"> proposals;</w:t>
      </w:r>
    </w:p>
    <w:p w14:paraId="09C1E2FD" w14:textId="6F50ADE2" w:rsidR="00694269" w:rsidRPr="00694269" w:rsidRDefault="00694269" w:rsidP="00694269">
      <w:pPr>
        <w:spacing w:before="120" w:after="120" w:line="240" w:lineRule="auto"/>
        <w:jc w:val="both"/>
        <w:rPr>
          <w:rFonts w:ascii="Times New Roman" w:eastAsia="Times New Roman" w:hAnsi="Times New Roman"/>
          <w:bCs/>
          <w:sz w:val="24"/>
          <w:szCs w:val="24"/>
          <w:lang w:val="en" w:eastAsia="ru-RU"/>
        </w:rPr>
      </w:pPr>
      <w:r w:rsidRPr="00425BD7">
        <w:rPr>
          <w:rFonts w:ascii="Times New Roman" w:eastAsia="Times New Roman" w:hAnsi="Times New Roman"/>
          <w:b/>
          <w:i/>
          <w:iCs/>
          <w:sz w:val="24"/>
          <w:szCs w:val="24"/>
          <w:lang w:val="en" w:eastAsia="ru-RU"/>
        </w:rPr>
        <w:t>Fund</w:t>
      </w:r>
      <w:r w:rsidRPr="00425BD7">
        <w:rPr>
          <w:rFonts w:ascii="Times New Roman" w:eastAsia="Times New Roman" w:hAnsi="Times New Roman"/>
          <w:bCs/>
          <w:sz w:val="24"/>
          <w:szCs w:val="24"/>
          <w:lang w:val="en" w:eastAsia="ru-RU"/>
        </w:rPr>
        <w:t xml:space="preserve"> </w:t>
      </w:r>
      <w:r>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 xml:space="preserve"> National Welfare Fund </w:t>
      </w:r>
      <w:r>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Samruk-Kazyna</w:t>
      </w:r>
      <w:r>
        <w:rPr>
          <w:rFonts w:ascii="Times New Roman" w:eastAsia="Times New Roman" w:hAnsi="Times New Roman"/>
          <w:bCs/>
          <w:sz w:val="24"/>
          <w:szCs w:val="24"/>
          <w:lang w:val="en" w:eastAsia="ru-RU"/>
        </w:rPr>
        <w:t>” JSC;</w:t>
      </w:r>
    </w:p>
    <w:p w14:paraId="6F68025D" w14:textId="53975747" w:rsidR="00ED64A8" w:rsidRDefault="00ED64A8" w:rsidP="00C068BC">
      <w:pPr>
        <w:spacing w:before="120" w:after="120" w:line="240" w:lineRule="auto"/>
        <w:jc w:val="both"/>
        <w:rPr>
          <w:rFonts w:ascii="Times New Roman" w:eastAsia="Times New Roman" w:hAnsi="Times New Roman"/>
          <w:bCs/>
          <w:sz w:val="24"/>
          <w:szCs w:val="24"/>
          <w:lang w:val="en" w:eastAsia="ru-RU"/>
        </w:rPr>
      </w:pPr>
      <w:r w:rsidRPr="00425BD7">
        <w:rPr>
          <w:rFonts w:ascii="Times New Roman" w:eastAsia="Times New Roman" w:hAnsi="Times New Roman"/>
          <w:b/>
          <w:bCs/>
          <w:i/>
          <w:iCs/>
          <w:sz w:val="24"/>
          <w:szCs w:val="24"/>
          <w:lang w:val="en" w:eastAsia="ru-RU"/>
        </w:rPr>
        <w:t>Independent consultant</w:t>
      </w:r>
      <w:r w:rsidRPr="00425BD7">
        <w:rPr>
          <w:rFonts w:ascii="Times New Roman" w:eastAsia="Times New Roman" w:hAnsi="Times New Roman"/>
          <w:bCs/>
          <w:i/>
          <w:iCs/>
          <w:sz w:val="24"/>
          <w:szCs w:val="24"/>
          <w:lang w:val="en" w:eastAsia="ru-RU"/>
        </w:rPr>
        <w:t xml:space="preserve"> –</w:t>
      </w:r>
      <w:r w:rsidRPr="00425BD7">
        <w:rPr>
          <w:rFonts w:ascii="Times New Roman" w:eastAsia="Times New Roman" w:hAnsi="Times New Roman"/>
          <w:bCs/>
          <w:sz w:val="24"/>
          <w:szCs w:val="24"/>
          <w:lang w:val="en" w:eastAsia="ru-RU"/>
        </w:rPr>
        <w:t xml:space="preserve"> KPMG Tax and Advisory LL</w:t>
      </w:r>
      <w:r>
        <w:rPr>
          <w:rFonts w:ascii="Times New Roman" w:eastAsia="Times New Roman" w:hAnsi="Times New Roman"/>
          <w:bCs/>
          <w:sz w:val="24"/>
          <w:szCs w:val="24"/>
          <w:lang w:val="en" w:eastAsia="ru-RU"/>
        </w:rPr>
        <w:t>C</w:t>
      </w:r>
      <w:r w:rsidRPr="00425BD7">
        <w:rPr>
          <w:rFonts w:ascii="Times New Roman" w:eastAsia="Times New Roman" w:hAnsi="Times New Roman"/>
          <w:bCs/>
          <w:sz w:val="24"/>
          <w:szCs w:val="24"/>
          <w:lang w:val="en" w:eastAsia="ru-RU"/>
        </w:rPr>
        <w:t>;</w:t>
      </w:r>
    </w:p>
    <w:p w14:paraId="4F114A04" w14:textId="79937156" w:rsidR="00ED64A8" w:rsidRPr="00ED64A8" w:rsidRDefault="00ED64A8" w:rsidP="00C068BC">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Initial</w:t>
      </w:r>
      <w:r w:rsidR="007859F1">
        <w:rPr>
          <w:rFonts w:ascii="Times New Roman" w:eastAsia="Times New Roman" w:hAnsi="Times New Roman"/>
          <w:b/>
          <w:bCs/>
          <w:i/>
          <w:sz w:val="24"/>
          <w:szCs w:val="24"/>
          <w:lang w:val="en" w:eastAsia="ru-RU"/>
        </w:rPr>
        <w:t>/minimum</w:t>
      </w:r>
      <w:r w:rsidRPr="00425BD7">
        <w:rPr>
          <w:rFonts w:ascii="Times New Roman" w:eastAsia="Times New Roman" w:hAnsi="Times New Roman"/>
          <w:b/>
          <w:bCs/>
          <w:i/>
          <w:sz w:val="24"/>
          <w:szCs w:val="24"/>
          <w:lang w:val="en" w:eastAsia="ru-RU"/>
        </w:rPr>
        <w:t xml:space="preserve"> price</w:t>
      </w:r>
      <w:r w:rsidRPr="00425BD7">
        <w:rPr>
          <w:rFonts w:ascii="Times New Roman" w:eastAsia="Times New Roman" w:hAnsi="Times New Roman"/>
          <w:bCs/>
          <w:sz w:val="24"/>
          <w:szCs w:val="24"/>
          <w:lang w:val="en" w:eastAsia="ru-RU"/>
        </w:rPr>
        <w:t xml:space="preserve"> – </w:t>
      </w:r>
      <w:r>
        <w:rPr>
          <w:rFonts w:ascii="Times New Roman" w:eastAsia="Times New Roman" w:hAnsi="Times New Roman"/>
          <w:bCs/>
          <w:sz w:val="24"/>
          <w:szCs w:val="24"/>
          <w:lang w:val="en" w:eastAsia="ru-RU"/>
        </w:rPr>
        <w:t xml:space="preserve">KZT </w:t>
      </w:r>
      <w:r w:rsidRPr="00425BD7">
        <w:rPr>
          <w:rFonts w:ascii="Times New Roman" w:eastAsia="Times New Roman" w:hAnsi="Times New Roman"/>
          <w:bCs/>
          <w:sz w:val="24"/>
          <w:szCs w:val="24"/>
          <w:lang w:val="en" w:eastAsia="ru-RU"/>
        </w:rPr>
        <w:t>10</w:t>
      </w:r>
      <w:r>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200</w:t>
      </w:r>
      <w:r>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000</w:t>
      </w:r>
      <w:r>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000 (ten billion two hundred million) for 100 (one hundred)</w:t>
      </w:r>
      <w:r w:rsidRPr="00C03534">
        <w:rPr>
          <w:rFonts w:ascii="Times New Roman" w:eastAsia="Times New Roman" w:hAnsi="Times New Roman"/>
          <w:bCs/>
          <w:sz w:val="24"/>
          <w:szCs w:val="24"/>
          <w:lang w:val="en-US" w:eastAsia="ru-RU"/>
        </w:rPr>
        <w:t xml:space="preserve"> </w:t>
      </w:r>
      <w:r w:rsidRPr="00425BD7">
        <w:rPr>
          <w:rFonts w:ascii="Times New Roman" w:eastAsia="Times New Roman" w:hAnsi="Times New Roman"/>
          <w:bCs/>
          <w:sz w:val="24"/>
          <w:szCs w:val="24"/>
          <w:lang w:val="en" w:eastAsia="ru-RU"/>
        </w:rPr>
        <w:t xml:space="preserve">% of </w:t>
      </w:r>
      <w:r>
        <w:rPr>
          <w:rFonts w:ascii="Times New Roman" w:eastAsia="Times New Roman" w:hAnsi="Times New Roman"/>
          <w:bCs/>
          <w:sz w:val="24"/>
          <w:szCs w:val="24"/>
          <w:lang w:val="en-US" w:eastAsia="ru-RU"/>
        </w:rPr>
        <w:t xml:space="preserve">the </w:t>
      </w:r>
      <w:r w:rsidRPr="00425BD7">
        <w:rPr>
          <w:rFonts w:ascii="Times New Roman" w:eastAsia="Times New Roman" w:hAnsi="Times New Roman"/>
          <w:bCs/>
          <w:sz w:val="24"/>
          <w:szCs w:val="24"/>
          <w:lang w:val="en" w:eastAsia="ru-RU"/>
        </w:rPr>
        <w:t>Shares;</w:t>
      </w:r>
    </w:p>
    <w:p w14:paraId="0B09CD63" w14:textId="5EA60372" w:rsidR="00150B58" w:rsidRPr="00425BD7" w:rsidRDefault="008A41D8" w:rsidP="00150B58">
      <w:pPr>
        <w:spacing w:before="120" w:after="120" w:line="240" w:lineRule="auto"/>
        <w:jc w:val="both"/>
        <w:rPr>
          <w:rFonts w:ascii="Times New Roman" w:eastAsia="Times New Roman" w:hAnsi="Times New Roman"/>
          <w:bCs/>
          <w:sz w:val="24"/>
          <w:szCs w:val="24"/>
          <w:lang w:val="en-US" w:eastAsia="ru-RU"/>
        </w:rPr>
      </w:pPr>
      <w:r w:rsidRPr="001D3BAB">
        <w:rPr>
          <w:rFonts w:ascii="Times New Roman" w:eastAsia="Times New Roman" w:hAnsi="Times New Roman"/>
          <w:b/>
          <w:bCs/>
          <w:i/>
          <w:sz w:val="24"/>
          <w:szCs w:val="24"/>
          <w:lang w:val="en" w:eastAsia="ru-RU"/>
        </w:rPr>
        <w:t>Notification</w:t>
      </w:r>
      <w:r w:rsidR="00B11D68" w:rsidRPr="001D3BAB">
        <w:rPr>
          <w:rFonts w:ascii="Times New Roman" w:eastAsia="Times New Roman" w:hAnsi="Times New Roman"/>
          <w:b/>
          <w:bCs/>
          <w:i/>
          <w:sz w:val="24"/>
          <w:szCs w:val="24"/>
          <w:lang w:val="en" w:eastAsia="ru-RU"/>
        </w:rPr>
        <w:t xml:space="preserve"> of the </w:t>
      </w:r>
      <w:r w:rsidR="00F22965" w:rsidRPr="001D3BAB">
        <w:rPr>
          <w:rFonts w:ascii="Times New Roman" w:eastAsia="Times New Roman" w:hAnsi="Times New Roman"/>
          <w:b/>
          <w:bCs/>
          <w:i/>
          <w:sz w:val="24"/>
          <w:szCs w:val="24"/>
          <w:lang w:val="en" w:eastAsia="ru-RU"/>
        </w:rPr>
        <w:t>Tender</w:t>
      </w:r>
      <w:r w:rsidR="00B11D68" w:rsidRPr="001D3BAB">
        <w:rPr>
          <w:rFonts w:ascii="Times New Roman" w:eastAsia="Times New Roman" w:hAnsi="Times New Roman"/>
          <w:bCs/>
          <w:sz w:val="24"/>
          <w:szCs w:val="24"/>
          <w:lang w:val="en" w:eastAsia="ru-RU"/>
        </w:rPr>
        <w:t xml:space="preserve"> </w:t>
      </w:r>
      <w:r w:rsidR="00225606" w:rsidRPr="001D3BAB">
        <w:rPr>
          <w:rFonts w:ascii="Times New Roman" w:eastAsia="Times New Roman" w:hAnsi="Times New Roman"/>
          <w:bCs/>
          <w:sz w:val="24"/>
          <w:szCs w:val="24"/>
          <w:lang w:val="en" w:eastAsia="ru-RU"/>
        </w:rPr>
        <w:t>–</w:t>
      </w:r>
      <w:r w:rsidR="00B11D68" w:rsidRPr="001D3BAB">
        <w:rPr>
          <w:rFonts w:ascii="Times New Roman" w:eastAsia="Times New Roman" w:hAnsi="Times New Roman"/>
          <w:bCs/>
          <w:sz w:val="24"/>
          <w:szCs w:val="24"/>
          <w:lang w:val="en" w:eastAsia="ru-RU"/>
        </w:rPr>
        <w:t xml:space="preserve"> an official </w:t>
      </w:r>
      <w:r w:rsidR="00323A78" w:rsidRPr="001D3BAB">
        <w:rPr>
          <w:rFonts w:ascii="Times New Roman" w:eastAsia="Times New Roman" w:hAnsi="Times New Roman"/>
          <w:bCs/>
          <w:sz w:val="24"/>
          <w:szCs w:val="24"/>
          <w:lang w:val="en" w:eastAsia="ru-RU"/>
        </w:rPr>
        <w:t xml:space="preserve">Notification of </w:t>
      </w:r>
      <w:r w:rsidR="00CE35B0" w:rsidRPr="001D3BAB">
        <w:rPr>
          <w:rFonts w:ascii="Times New Roman" w:eastAsia="Times New Roman" w:hAnsi="Times New Roman"/>
          <w:bCs/>
          <w:sz w:val="24"/>
          <w:szCs w:val="24"/>
          <w:lang w:val="en" w:eastAsia="ru-RU"/>
        </w:rPr>
        <w:t xml:space="preserve">the </w:t>
      </w:r>
      <w:r w:rsidR="00323A78" w:rsidRPr="001D3BAB">
        <w:rPr>
          <w:rFonts w:ascii="Times New Roman" w:eastAsia="Times New Roman" w:hAnsi="Times New Roman"/>
          <w:bCs/>
          <w:sz w:val="24"/>
          <w:szCs w:val="24"/>
          <w:lang w:val="en" w:eastAsia="ru-RU"/>
        </w:rPr>
        <w:t>Tender</w:t>
      </w:r>
      <w:r w:rsidR="00B11D68" w:rsidRPr="001D3BAB">
        <w:rPr>
          <w:rFonts w:ascii="Times New Roman" w:eastAsia="Times New Roman" w:hAnsi="Times New Roman"/>
          <w:bCs/>
          <w:sz w:val="24"/>
          <w:szCs w:val="24"/>
          <w:lang w:val="en" w:eastAsia="ru-RU"/>
        </w:rPr>
        <w:t xml:space="preserve">, posted on the Website and in periodicals </w:t>
      </w:r>
      <w:r w:rsidR="00682100" w:rsidRPr="001D3BAB">
        <w:rPr>
          <w:rFonts w:ascii="Times New Roman" w:eastAsia="Times New Roman" w:hAnsi="Times New Roman"/>
          <w:bCs/>
          <w:sz w:val="24"/>
          <w:szCs w:val="24"/>
          <w:lang w:val="en" w:eastAsia="ru-RU"/>
        </w:rPr>
        <w:t>distributed throughout the territory of the Republic of Kazakhstan, with a publication frequency of at least 3 times a week dated</w:t>
      </w:r>
      <w:r w:rsidR="00225606" w:rsidRPr="001D3BAB">
        <w:rPr>
          <w:rFonts w:ascii="Times New Roman" w:eastAsia="Times New Roman" w:hAnsi="Times New Roman"/>
          <w:bCs/>
          <w:sz w:val="24"/>
          <w:szCs w:val="24"/>
          <w:lang w:val="en" w:eastAsia="ru-RU"/>
        </w:rPr>
        <w:t xml:space="preserve"> </w:t>
      </w:r>
      <w:r w:rsidR="001D3BAB" w:rsidRPr="00586AA9">
        <w:rPr>
          <w:rFonts w:ascii="Times New Roman" w:eastAsia="Times New Roman" w:hAnsi="Times New Roman"/>
          <w:iCs/>
          <w:sz w:val="24"/>
          <w:szCs w:val="24"/>
          <w:lang w:val="en" w:eastAsia="ru-RU"/>
        </w:rPr>
        <w:t>1</w:t>
      </w:r>
      <w:r w:rsidR="00015068" w:rsidRPr="00586AA9">
        <w:rPr>
          <w:rFonts w:ascii="Times New Roman" w:eastAsia="Times New Roman" w:hAnsi="Times New Roman"/>
          <w:iCs/>
          <w:sz w:val="24"/>
          <w:szCs w:val="24"/>
          <w:lang w:val="en" w:eastAsia="ru-RU"/>
        </w:rPr>
        <w:t>8</w:t>
      </w:r>
      <w:r w:rsidR="00670224" w:rsidRPr="00586AA9">
        <w:rPr>
          <w:rFonts w:ascii="Times New Roman" w:eastAsia="Times New Roman" w:hAnsi="Times New Roman"/>
          <w:iCs/>
          <w:sz w:val="24"/>
          <w:szCs w:val="24"/>
          <w:lang w:val="en" w:eastAsia="ru-RU"/>
        </w:rPr>
        <w:t xml:space="preserve"> August 2023</w:t>
      </w:r>
      <w:r w:rsidR="00646AE8">
        <w:rPr>
          <w:rFonts w:ascii="Times New Roman" w:eastAsia="Times New Roman" w:hAnsi="Times New Roman"/>
          <w:iCs/>
          <w:sz w:val="24"/>
          <w:szCs w:val="24"/>
          <w:lang w:val="en" w:eastAsia="ru-RU"/>
        </w:rPr>
        <w:t xml:space="preserve">, </w:t>
      </w:r>
      <w:r w:rsidR="002A3E69">
        <w:rPr>
          <w:rFonts w:ascii="Times New Roman" w:eastAsia="Times New Roman" w:hAnsi="Times New Roman"/>
          <w:iCs/>
          <w:sz w:val="24"/>
          <w:szCs w:val="24"/>
          <w:lang w:val="en" w:eastAsia="ru-RU"/>
        </w:rPr>
        <w:t>w</w:t>
      </w:r>
      <w:r w:rsidR="002A3E69" w:rsidRPr="002A3E69">
        <w:rPr>
          <w:rFonts w:ascii="Times New Roman" w:eastAsia="Times New Roman" w:hAnsi="Times New Roman"/>
          <w:iCs/>
          <w:sz w:val="24"/>
          <w:szCs w:val="24"/>
          <w:lang w:val="en" w:eastAsia="ru-RU"/>
        </w:rPr>
        <w:t xml:space="preserve">ith consideration of </w:t>
      </w:r>
      <w:bookmarkStart w:id="1" w:name="_Hlk146280427"/>
      <w:r w:rsidR="002A3E69" w:rsidRPr="002A3E69">
        <w:rPr>
          <w:rFonts w:ascii="Times New Roman" w:eastAsia="Times New Roman" w:hAnsi="Times New Roman"/>
          <w:iCs/>
          <w:sz w:val="24"/>
          <w:szCs w:val="24"/>
          <w:lang w:val="en" w:eastAsia="ru-RU"/>
        </w:rPr>
        <w:t xml:space="preserve">the </w:t>
      </w:r>
      <w:r w:rsidR="002A3E69">
        <w:rPr>
          <w:rFonts w:ascii="Times New Roman" w:eastAsia="Times New Roman" w:hAnsi="Times New Roman"/>
          <w:iCs/>
          <w:sz w:val="24"/>
          <w:szCs w:val="24"/>
          <w:lang w:val="en" w:eastAsia="ru-RU"/>
        </w:rPr>
        <w:t>amendment</w:t>
      </w:r>
      <w:r w:rsidR="002A3E69" w:rsidRPr="002A3E69">
        <w:rPr>
          <w:rFonts w:ascii="Times New Roman" w:eastAsia="Times New Roman" w:hAnsi="Times New Roman"/>
          <w:iCs/>
          <w:sz w:val="24"/>
          <w:szCs w:val="24"/>
          <w:lang w:val="en" w:eastAsia="ru-RU"/>
        </w:rPr>
        <w:t xml:space="preserve"> to the </w:t>
      </w:r>
      <w:r w:rsidR="008B65F3">
        <w:rPr>
          <w:rFonts w:ascii="Times New Roman" w:eastAsia="Times New Roman" w:hAnsi="Times New Roman"/>
          <w:iCs/>
          <w:sz w:val="24"/>
          <w:szCs w:val="24"/>
          <w:lang w:val="en" w:eastAsia="ru-RU"/>
        </w:rPr>
        <w:t>n</w:t>
      </w:r>
      <w:r w:rsidR="002A3E69" w:rsidRPr="002A3E69">
        <w:rPr>
          <w:rFonts w:ascii="Times New Roman" w:eastAsia="Times New Roman" w:hAnsi="Times New Roman"/>
          <w:iCs/>
          <w:sz w:val="24"/>
          <w:szCs w:val="24"/>
          <w:lang w:val="en" w:eastAsia="ru-RU"/>
        </w:rPr>
        <w:t>oti</w:t>
      </w:r>
      <w:r w:rsidR="00575342">
        <w:rPr>
          <w:rFonts w:ascii="Times New Roman" w:eastAsia="Times New Roman" w:hAnsi="Times New Roman"/>
          <w:iCs/>
          <w:sz w:val="24"/>
          <w:szCs w:val="24"/>
          <w:lang w:val="en" w:eastAsia="ru-RU"/>
        </w:rPr>
        <w:t>fication</w:t>
      </w:r>
      <w:r w:rsidR="002A3E69" w:rsidRPr="002A3E69">
        <w:rPr>
          <w:rFonts w:ascii="Times New Roman" w:eastAsia="Times New Roman" w:hAnsi="Times New Roman"/>
          <w:iCs/>
          <w:sz w:val="24"/>
          <w:szCs w:val="24"/>
          <w:lang w:val="en" w:eastAsia="ru-RU"/>
        </w:rPr>
        <w:t xml:space="preserve"> of the </w:t>
      </w:r>
      <w:r w:rsidR="008B65F3">
        <w:rPr>
          <w:rFonts w:ascii="Times New Roman" w:eastAsia="Times New Roman" w:hAnsi="Times New Roman"/>
          <w:iCs/>
          <w:sz w:val="24"/>
          <w:szCs w:val="24"/>
          <w:lang w:val="en" w:eastAsia="ru-RU"/>
        </w:rPr>
        <w:t>Tender</w:t>
      </w:r>
      <w:r w:rsidR="002A3E69" w:rsidRPr="002A3E69">
        <w:rPr>
          <w:rFonts w:ascii="Times New Roman" w:eastAsia="Times New Roman" w:hAnsi="Times New Roman"/>
          <w:iCs/>
          <w:sz w:val="24"/>
          <w:szCs w:val="24"/>
          <w:lang w:val="en" w:eastAsia="ru-RU"/>
        </w:rPr>
        <w:t xml:space="preserve"> dated </w:t>
      </w:r>
      <w:r w:rsidR="008B65F3">
        <w:rPr>
          <w:rFonts w:ascii="Times New Roman" w:eastAsia="Times New Roman" w:hAnsi="Times New Roman"/>
          <w:iCs/>
          <w:sz w:val="24"/>
          <w:szCs w:val="24"/>
          <w:lang w:val="en" w:eastAsia="ru-RU"/>
        </w:rPr>
        <w:t xml:space="preserve">27 </w:t>
      </w:r>
      <w:r w:rsidR="002A3E69" w:rsidRPr="002A3E69">
        <w:rPr>
          <w:rFonts w:ascii="Times New Roman" w:eastAsia="Times New Roman" w:hAnsi="Times New Roman"/>
          <w:iCs/>
          <w:sz w:val="24"/>
          <w:szCs w:val="24"/>
          <w:lang w:val="en" w:eastAsia="ru-RU"/>
        </w:rPr>
        <w:t>September 2023</w:t>
      </w:r>
      <w:bookmarkEnd w:id="1"/>
      <w:r w:rsidR="00682100" w:rsidRPr="00586AA9">
        <w:rPr>
          <w:rFonts w:ascii="Times New Roman" w:eastAsia="Times New Roman" w:hAnsi="Times New Roman"/>
          <w:bCs/>
          <w:iCs/>
          <w:sz w:val="24"/>
          <w:szCs w:val="24"/>
          <w:lang w:val="en" w:eastAsia="ru-RU"/>
        </w:rPr>
        <w:t>;</w:t>
      </w:r>
    </w:p>
    <w:p w14:paraId="12190EA8" w14:textId="5E4912C0" w:rsidR="00F772D1" w:rsidRPr="00425BD7" w:rsidRDefault="00B11D68" w:rsidP="00150B58">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Other consents</w:t>
      </w:r>
      <w:r w:rsidRPr="00425BD7">
        <w:rPr>
          <w:rFonts w:ascii="Times New Roman" w:eastAsia="Times New Roman" w:hAnsi="Times New Roman"/>
          <w:bCs/>
          <w:sz w:val="24"/>
          <w:szCs w:val="24"/>
          <w:lang w:val="en" w:eastAsia="ru-RU"/>
        </w:rPr>
        <w:t xml:space="preserve"> – consents of state </w:t>
      </w:r>
      <w:r w:rsidR="00225606">
        <w:rPr>
          <w:rFonts w:ascii="Times New Roman" w:eastAsia="Times New Roman" w:hAnsi="Times New Roman"/>
          <w:bCs/>
          <w:sz w:val="24"/>
          <w:szCs w:val="24"/>
          <w:lang w:val="en" w:eastAsia="ru-RU"/>
        </w:rPr>
        <w:t>authorities</w:t>
      </w:r>
      <w:r w:rsidR="00225606" w:rsidRPr="00425BD7">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 xml:space="preserve">necessary for alienation/acquisition of </w:t>
      </w:r>
      <w:r w:rsidR="00A57DE5">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Asset;</w:t>
      </w:r>
    </w:p>
    <w:p w14:paraId="3BECC1A2" w14:textId="4C195003" w:rsidR="00694269" w:rsidRPr="00425BD7" w:rsidRDefault="00694269" w:rsidP="00694269">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Participant</w:t>
      </w:r>
      <w:r w:rsidRPr="00425BD7">
        <w:rPr>
          <w:rFonts w:ascii="Times New Roman" w:eastAsia="Times New Roman" w:hAnsi="Times New Roman"/>
          <w:bCs/>
          <w:sz w:val="24"/>
          <w:szCs w:val="24"/>
          <w:lang w:val="en" w:eastAsia="ru-RU"/>
        </w:rPr>
        <w:t xml:space="preserve"> – a natural or legal person, or an association of legal entities created for purpose of carrying out commercial activities, registered for participation in the Tender;</w:t>
      </w:r>
    </w:p>
    <w:p w14:paraId="6B237FF3" w14:textId="672F07BC" w:rsidR="003A780F" w:rsidRDefault="003A780F" w:rsidP="003A780F">
      <w:pPr>
        <w:spacing w:before="120" w:after="120" w:line="240" w:lineRule="auto"/>
        <w:jc w:val="both"/>
        <w:rPr>
          <w:rFonts w:ascii="Times New Roman" w:eastAsia="Times New Roman" w:hAnsi="Times New Roman"/>
          <w:bCs/>
          <w:sz w:val="24"/>
          <w:szCs w:val="24"/>
          <w:lang w:val="en" w:eastAsia="ru-RU"/>
        </w:rPr>
      </w:pPr>
      <w:r w:rsidRPr="00425BD7">
        <w:rPr>
          <w:rFonts w:ascii="Times New Roman" w:eastAsia="Times New Roman" w:hAnsi="Times New Roman"/>
          <w:b/>
          <w:bCs/>
          <w:i/>
          <w:sz w:val="24"/>
          <w:szCs w:val="24"/>
          <w:lang w:val="en" w:eastAsia="ru-RU"/>
        </w:rPr>
        <w:t>Pledge agreement</w:t>
      </w:r>
      <w:r w:rsidRPr="00425BD7">
        <w:rPr>
          <w:rFonts w:ascii="Times New Roman" w:eastAsia="Times New Roman" w:hAnsi="Times New Roman"/>
          <w:bCs/>
          <w:sz w:val="24"/>
          <w:szCs w:val="24"/>
          <w:lang w:val="en" w:eastAsia="ru-RU"/>
        </w:rPr>
        <w:t xml:space="preserve"> – a pledge agreement for </w:t>
      </w:r>
      <w:r w:rsidR="00400FBE">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Shares, as well as all tangible fixed assets of Asset, concluded in the form and content established by the Fund. The Contract is concluded in favor of the Fund as a pledgee to ensure fulfillment of obligations of the Winner of the Tender to pay the Purchase Price under the Contract (in case of payment of the Purchase Price in installments or payment in installments (tranches));</w:t>
      </w:r>
    </w:p>
    <w:p w14:paraId="547661E3" w14:textId="6B91CE29" w:rsidR="00AE069F" w:rsidRPr="00425BD7" w:rsidRDefault="00AE069F" w:rsidP="003A780F">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lastRenderedPageBreak/>
        <w:t>Potential participant</w:t>
      </w:r>
      <w:r w:rsidRPr="00425BD7">
        <w:rPr>
          <w:rFonts w:ascii="Times New Roman" w:eastAsia="Times New Roman" w:hAnsi="Times New Roman"/>
          <w:bCs/>
          <w:sz w:val="24"/>
          <w:szCs w:val="24"/>
          <w:lang w:val="en" w:eastAsia="ru-RU"/>
        </w:rPr>
        <w:t xml:space="preserve"> – an individual or legal entity or an association of such legal entities created for purpose of carrying out commercial activities intending to participate in the Tender; </w:t>
      </w:r>
    </w:p>
    <w:p w14:paraId="4AFC7621" w14:textId="43CA61E6" w:rsidR="0040054D" w:rsidRDefault="0040054D" w:rsidP="0040054D">
      <w:pPr>
        <w:spacing w:before="120" w:after="120" w:line="240" w:lineRule="auto"/>
        <w:jc w:val="both"/>
        <w:rPr>
          <w:rFonts w:ascii="Times New Roman" w:eastAsia="Times New Roman" w:hAnsi="Times New Roman"/>
          <w:sz w:val="24"/>
          <w:szCs w:val="24"/>
          <w:lang w:val="en-US" w:eastAsia="ru-RU"/>
        </w:rPr>
      </w:pPr>
      <w:r w:rsidRPr="00CE35B0">
        <w:rPr>
          <w:rFonts w:ascii="Times New Roman" w:eastAsia="Times New Roman" w:hAnsi="Times New Roman"/>
          <w:b/>
          <w:i/>
          <w:sz w:val="24"/>
          <w:szCs w:val="24"/>
          <w:lang w:val="en" w:eastAsia="ru-RU"/>
        </w:rPr>
        <w:t>Preliminary proposal</w:t>
      </w:r>
      <w:r w:rsidRPr="00CE35B0">
        <w:rPr>
          <w:rFonts w:ascii="Times New Roman" w:eastAsia="Times New Roman" w:hAnsi="Times New Roman"/>
          <w:sz w:val="24"/>
          <w:szCs w:val="24"/>
          <w:lang w:val="en-US" w:eastAsia="ru-RU"/>
        </w:rPr>
        <w:t xml:space="preserve"> – a </w:t>
      </w:r>
      <w:r>
        <w:rPr>
          <w:rFonts w:ascii="Times New Roman" w:eastAsia="Times New Roman" w:hAnsi="Times New Roman"/>
          <w:sz w:val="24"/>
          <w:szCs w:val="24"/>
          <w:lang w:val="en-US" w:eastAsia="ru-RU"/>
        </w:rPr>
        <w:t xml:space="preserve">proposal </w:t>
      </w:r>
      <w:r w:rsidRPr="00CE35B0">
        <w:rPr>
          <w:rFonts w:ascii="Times New Roman" w:eastAsia="Times New Roman" w:hAnsi="Times New Roman"/>
          <w:sz w:val="24"/>
          <w:szCs w:val="24"/>
          <w:lang w:val="en-US" w:eastAsia="ru-RU"/>
        </w:rPr>
        <w:t xml:space="preserve">submitted by </w:t>
      </w:r>
      <w:r>
        <w:rPr>
          <w:rFonts w:ascii="Times New Roman" w:eastAsia="Times New Roman" w:hAnsi="Times New Roman"/>
          <w:sz w:val="24"/>
          <w:szCs w:val="24"/>
          <w:lang w:val="en-US" w:eastAsia="ru-RU"/>
        </w:rPr>
        <w:t>the</w:t>
      </w:r>
      <w:r w:rsidRPr="00CE35B0">
        <w:rPr>
          <w:rFonts w:ascii="Times New Roman" w:eastAsia="Times New Roman" w:hAnsi="Times New Roman"/>
          <w:sz w:val="24"/>
          <w:szCs w:val="24"/>
          <w:lang w:val="en-US" w:eastAsia="ru-RU"/>
        </w:rPr>
        <w:t xml:space="preserve"> </w:t>
      </w:r>
      <w:r>
        <w:rPr>
          <w:rFonts w:ascii="Times New Roman" w:eastAsia="Times New Roman" w:hAnsi="Times New Roman"/>
          <w:sz w:val="24"/>
          <w:szCs w:val="24"/>
          <w:lang w:val="en-US" w:eastAsia="ru-RU"/>
        </w:rPr>
        <w:t>Potential</w:t>
      </w:r>
      <w:r w:rsidRPr="00CE35B0">
        <w:rPr>
          <w:rFonts w:ascii="Times New Roman" w:eastAsia="Times New Roman" w:hAnsi="Times New Roman"/>
          <w:sz w:val="24"/>
          <w:szCs w:val="24"/>
          <w:lang w:val="en-US" w:eastAsia="ru-RU"/>
        </w:rPr>
        <w:t xml:space="preserve"> participant within the framework of the First stage, prepared in accordance with the </w:t>
      </w:r>
      <w:r w:rsidRPr="00425BD7">
        <w:rPr>
          <w:rFonts w:ascii="Times New Roman" w:eastAsia="Times New Roman" w:hAnsi="Times New Roman"/>
          <w:bCs/>
          <w:sz w:val="24"/>
          <w:szCs w:val="24"/>
          <w:lang w:val="en" w:eastAsia="ru-RU"/>
        </w:rPr>
        <w:t xml:space="preserve">Notification of </w:t>
      </w:r>
      <w:r>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Tender</w:t>
      </w:r>
      <w:r w:rsidRPr="00CE35B0">
        <w:rPr>
          <w:rFonts w:ascii="Times New Roman" w:eastAsia="Times New Roman" w:hAnsi="Times New Roman"/>
          <w:sz w:val="24"/>
          <w:szCs w:val="24"/>
          <w:lang w:val="en-US" w:eastAsia="ru-RU"/>
        </w:rPr>
        <w:t xml:space="preserve">, </w:t>
      </w:r>
      <w:r w:rsidR="0013426D">
        <w:rPr>
          <w:rFonts w:ascii="Times New Roman" w:eastAsia="Times New Roman" w:hAnsi="Times New Roman"/>
          <w:sz w:val="24"/>
          <w:szCs w:val="24"/>
          <w:lang w:val="en-US" w:eastAsia="ru-RU"/>
        </w:rPr>
        <w:t xml:space="preserve">the </w:t>
      </w:r>
      <w:r>
        <w:rPr>
          <w:rFonts w:ascii="Times New Roman" w:eastAsia="Times New Roman" w:hAnsi="Times New Roman"/>
          <w:sz w:val="24"/>
          <w:szCs w:val="24"/>
          <w:lang w:val="en-US" w:eastAsia="ru-RU"/>
        </w:rPr>
        <w:t>Tender</w:t>
      </w:r>
      <w:r w:rsidRPr="00CE35B0">
        <w:rPr>
          <w:rFonts w:ascii="Times New Roman" w:eastAsia="Times New Roman" w:hAnsi="Times New Roman"/>
          <w:sz w:val="24"/>
          <w:szCs w:val="24"/>
          <w:lang w:val="en-US" w:eastAsia="ru-RU"/>
        </w:rPr>
        <w:t xml:space="preserve"> documentation, the documentation package related to the Asset, and other information containing a description of the conditions for acquiring </w:t>
      </w:r>
      <w:r w:rsidR="00400FBE">
        <w:rPr>
          <w:rFonts w:ascii="Times New Roman" w:eastAsia="Times New Roman" w:hAnsi="Times New Roman"/>
          <w:sz w:val="24"/>
          <w:szCs w:val="24"/>
          <w:lang w:val="en-US" w:eastAsia="ru-RU"/>
        </w:rPr>
        <w:t xml:space="preserve">the </w:t>
      </w:r>
      <w:r w:rsidRPr="00CE35B0">
        <w:rPr>
          <w:rFonts w:ascii="Times New Roman" w:eastAsia="Times New Roman" w:hAnsi="Times New Roman"/>
          <w:sz w:val="24"/>
          <w:szCs w:val="24"/>
          <w:lang w:val="en-US" w:eastAsia="ru-RU"/>
        </w:rPr>
        <w:t>Shares, including the acquisition price condition</w:t>
      </w:r>
      <w:r>
        <w:rPr>
          <w:rFonts w:ascii="Times New Roman" w:eastAsia="Times New Roman" w:hAnsi="Times New Roman"/>
          <w:sz w:val="24"/>
          <w:szCs w:val="24"/>
          <w:lang w:val="en-US" w:eastAsia="ru-RU"/>
        </w:rPr>
        <w:t>;</w:t>
      </w:r>
    </w:p>
    <w:p w14:paraId="4344412D" w14:textId="19A13C55" w:rsidR="00AE069F" w:rsidRPr="00AE069F" w:rsidRDefault="00AE069F" w:rsidP="0040054D">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Purchase price</w:t>
      </w:r>
      <w:r w:rsidRPr="00425BD7">
        <w:rPr>
          <w:rFonts w:ascii="Times New Roman" w:eastAsia="Times New Roman" w:hAnsi="Times New Roman"/>
          <w:bCs/>
          <w:sz w:val="24"/>
          <w:szCs w:val="24"/>
          <w:lang w:val="en" w:eastAsia="ru-RU"/>
        </w:rPr>
        <w:t xml:space="preserve"> – the final price for </w:t>
      </w:r>
      <w:r w:rsidR="00400FBE">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Shares specified in the Contract;</w:t>
      </w:r>
    </w:p>
    <w:p w14:paraId="0E802176" w14:textId="61F9D053" w:rsidR="0040054D" w:rsidRPr="00425BD7" w:rsidRDefault="0040054D" w:rsidP="0040054D">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Project office</w:t>
      </w:r>
      <w:r w:rsidRPr="00425BD7">
        <w:rPr>
          <w:rFonts w:ascii="Times New Roman" w:eastAsia="Times New Roman" w:hAnsi="Times New Roman"/>
          <w:bCs/>
          <w:sz w:val="24"/>
          <w:szCs w:val="24"/>
          <w:lang w:val="en" w:eastAsia="ru-RU"/>
        </w:rPr>
        <w:t xml:space="preserve"> is a collegial advisory body, regulations of which are approved by the Fund</w:t>
      </w:r>
      <w:r w:rsidR="00E972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s Management Board, created to review and make recommendations to the authori</w:t>
      </w:r>
      <w:r>
        <w:rPr>
          <w:rFonts w:ascii="Times New Roman" w:eastAsia="Times New Roman" w:hAnsi="Times New Roman"/>
          <w:bCs/>
          <w:sz w:val="24"/>
          <w:szCs w:val="24"/>
          <w:lang w:val="en" w:eastAsia="ru-RU"/>
        </w:rPr>
        <w:t xml:space="preserve">ties </w:t>
      </w:r>
      <w:r w:rsidRPr="00425BD7">
        <w:rPr>
          <w:rFonts w:ascii="Times New Roman" w:eastAsia="Times New Roman" w:hAnsi="Times New Roman"/>
          <w:bCs/>
          <w:sz w:val="24"/>
          <w:szCs w:val="24"/>
          <w:lang w:val="en" w:eastAsia="ru-RU"/>
        </w:rPr>
        <w:t>of the Fund on transfer of Assets to a competitive environment;</w:t>
      </w:r>
    </w:p>
    <w:p w14:paraId="3CE83525" w14:textId="1E24C68D" w:rsidR="0040054D" w:rsidRDefault="0040054D" w:rsidP="0040054D">
      <w:pPr>
        <w:spacing w:before="120" w:after="120" w:line="240" w:lineRule="auto"/>
        <w:jc w:val="both"/>
        <w:rPr>
          <w:rFonts w:ascii="Times New Roman" w:eastAsia="Times New Roman" w:hAnsi="Times New Roman"/>
          <w:bCs/>
          <w:sz w:val="24"/>
          <w:szCs w:val="24"/>
          <w:lang w:val="en" w:eastAsia="ru-RU"/>
        </w:rPr>
      </w:pPr>
      <w:r w:rsidRPr="00425BD7">
        <w:rPr>
          <w:rFonts w:ascii="Times New Roman" w:eastAsia="Times New Roman" w:hAnsi="Times New Roman"/>
          <w:b/>
          <w:bCs/>
          <w:i/>
          <w:sz w:val="24"/>
          <w:szCs w:val="24"/>
          <w:lang w:val="en" w:eastAsia="ru-RU"/>
        </w:rPr>
        <w:t>Requirements for the Buyer (Qualification requirements)</w:t>
      </w:r>
      <w:r w:rsidRPr="00425BD7">
        <w:rPr>
          <w:rFonts w:ascii="Times New Roman" w:eastAsia="Times New Roman" w:hAnsi="Times New Roman"/>
          <w:bCs/>
          <w:sz w:val="24"/>
          <w:szCs w:val="24"/>
          <w:lang w:val="en" w:eastAsia="ru-RU"/>
        </w:rPr>
        <w:t xml:space="preserve"> – qualification requirements for </w:t>
      </w:r>
      <w:r w:rsidR="00362231">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w:t>
      </w:r>
      <w:r w:rsidR="007D573F" w:rsidRPr="00425BD7">
        <w:rPr>
          <w:rFonts w:ascii="Times New Roman" w:eastAsia="Times New Roman" w:hAnsi="Times New Roman"/>
          <w:bCs/>
          <w:sz w:val="24"/>
          <w:szCs w:val="24"/>
          <w:lang w:val="en" w:eastAsia="ru-RU"/>
        </w:rPr>
        <w:t xml:space="preserve">participants </w:t>
      </w:r>
      <w:r w:rsidRPr="00425BD7">
        <w:rPr>
          <w:rFonts w:ascii="Times New Roman" w:eastAsia="Times New Roman" w:hAnsi="Times New Roman"/>
          <w:bCs/>
          <w:sz w:val="24"/>
          <w:szCs w:val="24"/>
          <w:lang w:val="en" w:eastAsia="ru-RU"/>
        </w:rPr>
        <w:t xml:space="preserve">and </w:t>
      </w:r>
      <w:r w:rsidR="00362231">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Participants specified in </w:t>
      </w:r>
      <w:r w:rsidRPr="00425BD7">
        <w:fldChar w:fldCharType="begin"/>
      </w:r>
      <w:r w:rsidRPr="00425BD7">
        <w:fldChar w:fldCharType="separate"/>
      </w:r>
      <w:r w:rsidRPr="00425BD7">
        <w:rPr>
          <w:rStyle w:val="aa"/>
          <w:rFonts w:ascii="Times New Roman" w:eastAsia="Times New Roman" w:hAnsi="Times New Roman"/>
          <w:sz w:val="24"/>
          <w:szCs w:val="24"/>
          <w:lang w:val="en" w:eastAsia="ru-RU"/>
        </w:rPr>
        <w:t>Приложении №А</w:t>
      </w:r>
      <w:r w:rsidRPr="00425BD7">
        <w:rPr>
          <w:rStyle w:val="aa"/>
          <w:rFonts w:ascii="Times New Roman" w:eastAsia="Times New Roman" w:hAnsi="Times New Roman"/>
          <w:sz w:val="24"/>
          <w:szCs w:val="24"/>
          <w:lang w:eastAsia="ru-RU"/>
        </w:rPr>
        <w:fldChar w:fldCharType="end"/>
      </w:r>
      <w:hyperlink w:anchor="ПриложениеА" w:history="1">
        <w:r w:rsidRPr="00425BD7">
          <w:rPr>
            <w:rStyle w:val="aa"/>
            <w:rFonts w:ascii="Times New Roman" w:eastAsia="Times New Roman" w:hAnsi="Times New Roman"/>
            <w:sz w:val="24"/>
            <w:szCs w:val="24"/>
            <w:lang w:val="en" w:eastAsia="ru-RU"/>
          </w:rPr>
          <w:t>Appendix A</w:t>
        </w:r>
      </w:hyperlink>
      <w:r w:rsidRPr="00425BD7">
        <w:rPr>
          <w:rFonts w:ascii="Times New Roman" w:eastAsia="Times New Roman" w:hAnsi="Times New Roman"/>
          <w:bCs/>
          <w:sz w:val="24"/>
          <w:szCs w:val="24"/>
          <w:lang w:val="en" w:eastAsia="ru-RU"/>
        </w:rPr>
        <w:t xml:space="preserve"> to the Tender documentation;</w:t>
      </w:r>
    </w:p>
    <w:p w14:paraId="5BE78475" w14:textId="539EE1D8" w:rsidR="00AE069F" w:rsidRDefault="00AE069F" w:rsidP="00AE069F">
      <w:pPr>
        <w:pStyle w:val="af1"/>
        <w:spacing w:before="120" w:after="120"/>
        <w:ind w:left="0"/>
        <w:jc w:val="both"/>
        <w:rPr>
          <w:lang w:val="en"/>
        </w:rPr>
      </w:pPr>
      <w:r w:rsidRPr="00425BD7">
        <w:rPr>
          <w:b/>
          <w:bCs/>
          <w:i/>
          <w:lang w:val="en"/>
        </w:rPr>
        <w:t>Rules</w:t>
      </w:r>
      <w:r w:rsidRPr="00425BD7">
        <w:rPr>
          <w:lang w:val="en"/>
        </w:rPr>
        <w:t xml:space="preserve"> – Rules for transfer to the competitive environment of assets of National Welfare Fund </w:t>
      </w:r>
      <w:r>
        <w:rPr>
          <w:lang w:val="en"/>
        </w:rPr>
        <w:t>“</w:t>
      </w:r>
      <w:r w:rsidRPr="00425BD7">
        <w:rPr>
          <w:lang w:val="en"/>
        </w:rPr>
        <w:t>Samruk-Kazyna</w:t>
      </w:r>
      <w:r>
        <w:rPr>
          <w:lang w:val="en"/>
        </w:rPr>
        <w:t>” JSC</w:t>
      </w:r>
      <w:r w:rsidRPr="00425BD7">
        <w:rPr>
          <w:lang w:val="en"/>
        </w:rPr>
        <w:t xml:space="preserve"> and organizations, more than fifty percent of the voting shares (participation interests) of which directly or indirectly belong to Samruk-Kazyna</w:t>
      </w:r>
      <w:r>
        <w:rPr>
          <w:lang w:val="en"/>
        </w:rPr>
        <w:t xml:space="preserve"> JSC</w:t>
      </w:r>
      <w:r w:rsidRPr="00425BD7">
        <w:rPr>
          <w:lang w:val="en"/>
        </w:rPr>
        <w:t xml:space="preserve"> on the right of ownership, approved by the decision of the absentee meeting of the Board of Directors of Samruk-Kazyna</w:t>
      </w:r>
      <w:r>
        <w:rPr>
          <w:lang w:val="en"/>
        </w:rPr>
        <w:t xml:space="preserve"> JSC</w:t>
      </w:r>
      <w:r w:rsidRPr="00425BD7">
        <w:rPr>
          <w:lang w:val="en"/>
        </w:rPr>
        <w:t xml:space="preserve"> dated 14 December 2020 No. 181, with amendments and additions as of </w:t>
      </w:r>
      <w:r>
        <w:rPr>
          <w:lang w:val="en"/>
        </w:rPr>
        <w:t xml:space="preserve">8 </w:t>
      </w:r>
      <w:r w:rsidRPr="00425BD7">
        <w:rPr>
          <w:lang w:val="en"/>
        </w:rPr>
        <w:t xml:space="preserve">April 2021 Minutes No. 183, dated </w:t>
      </w:r>
      <w:r>
        <w:rPr>
          <w:lang w:val="en"/>
        </w:rPr>
        <w:t xml:space="preserve">30 </w:t>
      </w:r>
      <w:r w:rsidRPr="00425BD7">
        <w:rPr>
          <w:lang w:val="en"/>
        </w:rPr>
        <w:t xml:space="preserve">September 2021 Minutes No. 187, dated </w:t>
      </w:r>
      <w:r>
        <w:rPr>
          <w:lang w:val="en"/>
        </w:rPr>
        <w:t xml:space="preserve">26 </w:t>
      </w:r>
      <w:r w:rsidRPr="00425BD7">
        <w:rPr>
          <w:lang w:val="en"/>
        </w:rPr>
        <w:t>August 2022 No. 202</w:t>
      </w:r>
      <w:r w:rsidR="00F257F1" w:rsidRPr="005A5C86">
        <w:rPr>
          <w:lang w:val="en-US"/>
        </w:rPr>
        <w:t>,</w:t>
      </w:r>
      <w:r w:rsidR="00F257F1" w:rsidRPr="00425BD7">
        <w:rPr>
          <w:lang w:val="en"/>
        </w:rPr>
        <w:t xml:space="preserve"> </w:t>
      </w:r>
      <w:r w:rsidRPr="00425BD7">
        <w:rPr>
          <w:lang w:val="en"/>
        </w:rPr>
        <w:t xml:space="preserve">dated </w:t>
      </w:r>
      <w:r>
        <w:rPr>
          <w:lang w:val="en"/>
        </w:rPr>
        <w:t xml:space="preserve">20 </w:t>
      </w:r>
      <w:r w:rsidRPr="00425BD7">
        <w:rPr>
          <w:lang w:val="en"/>
        </w:rPr>
        <w:t>June 2023 Minutes No. 219;</w:t>
      </w:r>
    </w:p>
    <w:p w14:paraId="665405A4" w14:textId="31054E3C" w:rsidR="00150B58" w:rsidRPr="00425BD7" w:rsidRDefault="00F22965" w:rsidP="00150B58">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Tender</w:t>
      </w:r>
      <w:r w:rsidR="004E758B" w:rsidRPr="004E758B">
        <w:rPr>
          <w:rFonts w:ascii="Times New Roman" w:eastAsia="Times New Roman" w:hAnsi="Times New Roman"/>
          <w:bCs/>
          <w:sz w:val="24"/>
          <w:szCs w:val="24"/>
          <w:lang w:val="en-US" w:eastAsia="ru-RU"/>
        </w:rPr>
        <w:t xml:space="preserve"> </w:t>
      </w:r>
      <w:r w:rsidR="004E758B" w:rsidRPr="00425BD7">
        <w:rPr>
          <w:rFonts w:ascii="Times New Roman" w:eastAsia="Times New Roman" w:hAnsi="Times New Roman"/>
          <w:bCs/>
          <w:sz w:val="24"/>
          <w:szCs w:val="24"/>
          <w:lang w:val="en" w:eastAsia="ru-RU"/>
        </w:rPr>
        <w:t xml:space="preserve">– </w:t>
      </w:r>
      <w:r w:rsidR="00B11D68" w:rsidRPr="00425BD7">
        <w:rPr>
          <w:rFonts w:ascii="Times New Roman" w:eastAsia="Times New Roman" w:hAnsi="Times New Roman"/>
          <w:bCs/>
          <w:sz w:val="24"/>
          <w:szCs w:val="24"/>
          <w:lang w:val="en" w:eastAsia="ru-RU"/>
        </w:rPr>
        <w:t>an open two</w:t>
      </w:r>
      <w:r w:rsidR="00D60587">
        <w:rPr>
          <w:rFonts w:ascii="Times New Roman" w:eastAsia="Times New Roman" w:hAnsi="Times New Roman"/>
          <w:bCs/>
          <w:sz w:val="24"/>
          <w:szCs w:val="24"/>
          <w:lang w:val="en" w:eastAsia="ru-RU"/>
        </w:rPr>
        <w:t>-</w:t>
      </w:r>
      <w:r w:rsidR="00B11D68" w:rsidRPr="00425BD7">
        <w:rPr>
          <w:rFonts w:ascii="Times New Roman" w:eastAsia="Times New Roman" w:hAnsi="Times New Roman"/>
          <w:bCs/>
          <w:sz w:val="24"/>
          <w:szCs w:val="24"/>
          <w:lang w:val="en" w:eastAsia="ru-RU"/>
        </w:rPr>
        <w:t xml:space="preserve">stage </w:t>
      </w:r>
      <w:r w:rsidRPr="00425BD7">
        <w:rPr>
          <w:rFonts w:ascii="Times New Roman" w:eastAsia="Times New Roman" w:hAnsi="Times New Roman"/>
          <w:bCs/>
          <w:sz w:val="24"/>
          <w:szCs w:val="24"/>
          <w:lang w:val="en" w:eastAsia="ru-RU"/>
        </w:rPr>
        <w:t>tender</w:t>
      </w:r>
      <w:r w:rsidR="00B11D68" w:rsidRPr="00425BD7">
        <w:rPr>
          <w:rFonts w:ascii="Times New Roman" w:eastAsia="Times New Roman" w:hAnsi="Times New Roman"/>
          <w:bCs/>
          <w:sz w:val="24"/>
          <w:szCs w:val="24"/>
          <w:lang w:val="en" w:eastAsia="ru-RU"/>
        </w:rPr>
        <w:t xml:space="preserve"> in accordance with the terms of the Te</w:t>
      </w:r>
      <w:r w:rsidR="008A41D8" w:rsidRPr="00425BD7">
        <w:rPr>
          <w:rFonts w:ascii="Times New Roman" w:eastAsia="Times New Roman" w:hAnsi="Times New Roman"/>
          <w:bCs/>
          <w:sz w:val="24"/>
          <w:szCs w:val="24"/>
          <w:lang w:val="en" w:eastAsia="ru-RU"/>
        </w:rPr>
        <w:t xml:space="preserve">nder </w:t>
      </w:r>
      <w:r w:rsidR="00993B71">
        <w:rPr>
          <w:rFonts w:ascii="Times New Roman" w:eastAsia="Times New Roman" w:hAnsi="Times New Roman"/>
          <w:bCs/>
          <w:sz w:val="24"/>
          <w:szCs w:val="24"/>
          <w:lang w:val="en" w:eastAsia="ru-RU"/>
        </w:rPr>
        <w:t>documentation</w:t>
      </w:r>
      <w:r w:rsidR="00A62A57">
        <w:rPr>
          <w:rFonts w:ascii="Times New Roman" w:eastAsia="Times New Roman" w:hAnsi="Times New Roman"/>
          <w:bCs/>
          <w:sz w:val="24"/>
          <w:szCs w:val="24"/>
          <w:lang w:val="en" w:eastAsia="ru-RU"/>
        </w:rPr>
        <w:t xml:space="preserve">, </w:t>
      </w:r>
      <w:r w:rsidR="008A41D8" w:rsidRPr="00425BD7">
        <w:rPr>
          <w:rFonts w:ascii="Times New Roman" w:eastAsia="Times New Roman" w:hAnsi="Times New Roman"/>
          <w:bCs/>
          <w:sz w:val="24"/>
          <w:szCs w:val="24"/>
          <w:lang w:val="en" w:eastAsia="ru-RU"/>
        </w:rPr>
        <w:t>the Notification</w:t>
      </w:r>
      <w:r w:rsidR="00B11D68" w:rsidRPr="00425BD7">
        <w:rPr>
          <w:rFonts w:ascii="Times New Roman" w:eastAsia="Times New Roman" w:hAnsi="Times New Roman"/>
          <w:bCs/>
          <w:sz w:val="24"/>
          <w:szCs w:val="24"/>
          <w:lang w:val="en" w:eastAsia="ru-RU"/>
        </w:rPr>
        <w:t xml:space="preserve"> of </w:t>
      </w:r>
      <w:r w:rsidR="005A299B">
        <w:rPr>
          <w:rFonts w:ascii="Times New Roman" w:eastAsia="Times New Roman" w:hAnsi="Times New Roman"/>
          <w:bCs/>
          <w:sz w:val="24"/>
          <w:szCs w:val="24"/>
          <w:lang w:val="en" w:eastAsia="ru-RU"/>
        </w:rPr>
        <w:t xml:space="preserve">the </w:t>
      </w:r>
      <w:r w:rsidR="008A41D8" w:rsidRPr="00425BD7">
        <w:rPr>
          <w:rFonts w:ascii="Times New Roman" w:eastAsia="Times New Roman" w:hAnsi="Times New Roman"/>
          <w:bCs/>
          <w:sz w:val="24"/>
          <w:szCs w:val="24"/>
          <w:lang w:val="en" w:eastAsia="ru-RU"/>
        </w:rPr>
        <w:t>Tender</w:t>
      </w:r>
      <w:r w:rsidR="00A62A57">
        <w:rPr>
          <w:rFonts w:ascii="Times New Roman" w:eastAsia="Times New Roman" w:hAnsi="Times New Roman"/>
          <w:bCs/>
          <w:sz w:val="24"/>
          <w:szCs w:val="24"/>
          <w:lang w:val="en" w:eastAsia="ru-RU"/>
        </w:rPr>
        <w:t xml:space="preserve"> and </w:t>
      </w:r>
      <w:r w:rsidR="007A7105">
        <w:rPr>
          <w:rFonts w:ascii="Times New Roman" w:eastAsia="Times New Roman" w:hAnsi="Times New Roman"/>
          <w:bCs/>
          <w:sz w:val="24"/>
          <w:szCs w:val="24"/>
          <w:lang w:val="en" w:eastAsia="ru-RU"/>
        </w:rPr>
        <w:t>the</w:t>
      </w:r>
      <w:r w:rsidR="00A62A57">
        <w:rPr>
          <w:rFonts w:ascii="Times New Roman" w:eastAsia="Times New Roman" w:hAnsi="Times New Roman"/>
          <w:bCs/>
          <w:sz w:val="24"/>
          <w:szCs w:val="24"/>
          <w:lang w:val="en" w:eastAsia="ru-RU"/>
        </w:rPr>
        <w:t xml:space="preserve"> Rules</w:t>
      </w:r>
      <w:r w:rsidR="00B11D68" w:rsidRPr="00425BD7">
        <w:rPr>
          <w:rFonts w:ascii="Times New Roman" w:eastAsia="Times New Roman" w:hAnsi="Times New Roman"/>
          <w:bCs/>
          <w:sz w:val="24"/>
          <w:szCs w:val="24"/>
          <w:lang w:val="en" w:eastAsia="ru-RU"/>
        </w:rPr>
        <w:t>;</w:t>
      </w:r>
    </w:p>
    <w:p w14:paraId="304E8C74" w14:textId="13F8D27A" w:rsidR="00ED64A8" w:rsidRPr="00425BD7" w:rsidRDefault="00ED64A8" w:rsidP="00ED64A8">
      <w:pPr>
        <w:spacing w:before="120" w:after="120" w:line="240" w:lineRule="auto"/>
        <w:jc w:val="both"/>
        <w:rPr>
          <w:rFonts w:ascii="Times New Roman" w:eastAsia="Times New Roman" w:hAnsi="Times New Roman"/>
          <w:bCs/>
          <w:sz w:val="24"/>
          <w:szCs w:val="24"/>
          <w:lang w:val="en-US" w:eastAsia="ru-RU"/>
        </w:rPr>
      </w:pPr>
      <w:r w:rsidRPr="00B22009">
        <w:rPr>
          <w:rFonts w:ascii="Times New Roman" w:eastAsia="Times New Roman" w:hAnsi="Times New Roman"/>
          <w:b/>
          <w:bCs/>
          <w:i/>
          <w:sz w:val="24"/>
          <w:szCs w:val="24"/>
          <w:lang w:val="en" w:eastAsia="ru-RU"/>
        </w:rPr>
        <w:t>Tender application</w:t>
      </w:r>
      <w:r w:rsidRPr="00425BD7">
        <w:rPr>
          <w:rFonts w:ascii="Times New Roman" w:eastAsia="Times New Roman" w:hAnsi="Times New Roman"/>
          <w:bCs/>
          <w:i/>
          <w:sz w:val="24"/>
          <w:szCs w:val="24"/>
          <w:lang w:val="en" w:eastAsia="ru-RU"/>
        </w:rPr>
        <w:t xml:space="preserve"> </w:t>
      </w:r>
      <w:r w:rsidR="00E9727F">
        <w:rPr>
          <w:rFonts w:ascii="Times New Roman" w:eastAsia="Times New Roman" w:hAnsi="Times New Roman"/>
          <w:bCs/>
          <w:i/>
          <w:sz w:val="24"/>
          <w:szCs w:val="24"/>
          <w:lang w:val="en" w:eastAsia="ru-RU"/>
        </w:rPr>
        <w:t>–</w:t>
      </w:r>
      <w:r w:rsidRPr="00425BD7">
        <w:rPr>
          <w:rFonts w:ascii="Times New Roman" w:eastAsia="Times New Roman" w:hAnsi="Times New Roman"/>
          <w:bCs/>
          <w:sz w:val="24"/>
          <w:szCs w:val="24"/>
          <w:lang w:val="en" w:eastAsia="ru-RU"/>
        </w:rPr>
        <w:t xml:space="preserve"> a package of documents submitted by </w:t>
      </w:r>
      <w:r w:rsidR="00362231">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Participant within the framework of the Tender, compiled in accordance with the Notification of </w:t>
      </w:r>
      <w:r>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Tender, a package of documentation on the Asset and other information provided by the Fund, containing a comprehensive description of conditions for acquisition of </w:t>
      </w:r>
      <w:r>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Asset for making a decision on admission of </w:t>
      </w:r>
      <w:r w:rsidR="00362231">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Participant to the Tender; </w:t>
      </w:r>
    </w:p>
    <w:p w14:paraId="406950C6" w14:textId="41F84605" w:rsidR="00C70BCB" w:rsidRDefault="00B11D68" w:rsidP="00C70BCB">
      <w:pPr>
        <w:spacing w:before="120" w:after="120" w:line="240" w:lineRule="auto"/>
        <w:jc w:val="both"/>
        <w:rPr>
          <w:rFonts w:ascii="Times New Roman" w:eastAsia="Times New Roman" w:hAnsi="Times New Roman"/>
          <w:sz w:val="24"/>
          <w:szCs w:val="24"/>
          <w:lang w:val="en" w:eastAsia="ru-RU"/>
        </w:rPr>
      </w:pPr>
      <w:r w:rsidRPr="00425BD7">
        <w:rPr>
          <w:rFonts w:ascii="Times New Roman" w:eastAsia="Times New Roman" w:hAnsi="Times New Roman"/>
          <w:b/>
          <w:i/>
          <w:sz w:val="24"/>
          <w:szCs w:val="24"/>
          <w:lang w:val="en" w:eastAsia="ru-RU"/>
        </w:rPr>
        <w:t xml:space="preserve">Tender </w:t>
      </w:r>
      <w:r w:rsidR="006132A4" w:rsidRPr="00425BD7">
        <w:rPr>
          <w:rFonts w:ascii="Times New Roman" w:eastAsia="Times New Roman" w:hAnsi="Times New Roman"/>
          <w:b/>
          <w:i/>
          <w:sz w:val="24"/>
          <w:szCs w:val="24"/>
          <w:lang w:val="en" w:eastAsia="ru-RU"/>
        </w:rPr>
        <w:t>documentation</w:t>
      </w:r>
      <w:r w:rsidR="006132A4" w:rsidRPr="00425BD7">
        <w:rPr>
          <w:rFonts w:ascii="Times New Roman" w:eastAsia="Times New Roman" w:hAnsi="Times New Roman"/>
          <w:sz w:val="24"/>
          <w:szCs w:val="24"/>
          <w:lang w:val="en" w:eastAsia="ru-RU"/>
        </w:rPr>
        <w:t xml:space="preserve"> </w:t>
      </w:r>
      <w:r w:rsidRPr="00425BD7">
        <w:rPr>
          <w:rFonts w:ascii="Times New Roman" w:eastAsia="Times New Roman" w:hAnsi="Times New Roman"/>
          <w:sz w:val="24"/>
          <w:szCs w:val="24"/>
          <w:lang w:val="en" w:eastAsia="ru-RU"/>
        </w:rPr>
        <w:t xml:space="preserve">– </w:t>
      </w:r>
      <w:r w:rsidR="008171EF">
        <w:rPr>
          <w:rFonts w:ascii="Times New Roman" w:eastAsia="Times New Roman" w:hAnsi="Times New Roman"/>
          <w:sz w:val="24"/>
          <w:szCs w:val="24"/>
          <w:lang w:val="en" w:eastAsia="ru-RU"/>
        </w:rPr>
        <w:t>this</w:t>
      </w:r>
      <w:r w:rsidR="008171EF" w:rsidRPr="00425BD7">
        <w:rPr>
          <w:rFonts w:ascii="Times New Roman" w:eastAsia="Times New Roman" w:hAnsi="Times New Roman"/>
          <w:sz w:val="24"/>
          <w:szCs w:val="24"/>
          <w:lang w:val="en" w:eastAsia="ru-RU"/>
        </w:rPr>
        <w:t xml:space="preserve"> </w:t>
      </w:r>
      <w:r w:rsidRPr="00425BD7">
        <w:rPr>
          <w:rFonts w:ascii="Times New Roman" w:eastAsia="Times New Roman" w:hAnsi="Times New Roman"/>
          <w:sz w:val="24"/>
          <w:szCs w:val="24"/>
          <w:lang w:val="en" w:eastAsia="ru-RU"/>
        </w:rPr>
        <w:t xml:space="preserve">tender documentation; </w:t>
      </w:r>
    </w:p>
    <w:p w14:paraId="7543F69C" w14:textId="45193342" w:rsidR="00ED64A8" w:rsidRPr="00ED64A8" w:rsidRDefault="00FC4DB4" w:rsidP="00150B58">
      <w:pPr>
        <w:spacing w:before="120" w:after="120" w:line="240" w:lineRule="auto"/>
        <w:jc w:val="both"/>
        <w:rPr>
          <w:rFonts w:ascii="Times New Roman" w:eastAsia="Times New Roman" w:hAnsi="Times New Roman"/>
          <w:bCs/>
          <w:sz w:val="24"/>
          <w:szCs w:val="24"/>
          <w:lang w:val="en" w:eastAsia="ru-RU"/>
        </w:rPr>
      </w:pPr>
      <w:r>
        <w:rPr>
          <w:rFonts w:ascii="Times New Roman" w:eastAsia="Times New Roman" w:hAnsi="Times New Roman"/>
          <w:b/>
          <w:bCs/>
          <w:i/>
          <w:sz w:val="24"/>
          <w:szCs w:val="24"/>
          <w:lang w:val="en" w:eastAsia="ru-RU"/>
        </w:rPr>
        <w:t xml:space="preserve">Tender </w:t>
      </w:r>
      <w:r w:rsidR="00382278">
        <w:rPr>
          <w:rFonts w:ascii="Times New Roman" w:eastAsia="Times New Roman" w:hAnsi="Times New Roman"/>
          <w:b/>
          <w:bCs/>
          <w:i/>
          <w:sz w:val="24"/>
          <w:szCs w:val="24"/>
          <w:lang w:val="en" w:eastAsia="ru-RU"/>
        </w:rPr>
        <w:t>proposal</w:t>
      </w:r>
      <w:r w:rsidR="00B11D68" w:rsidRPr="00425BD7">
        <w:rPr>
          <w:rFonts w:ascii="Times New Roman" w:eastAsia="Times New Roman" w:hAnsi="Times New Roman"/>
          <w:bCs/>
          <w:sz w:val="24"/>
          <w:szCs w:val="24"/>
          <w:lang w:val="en" w:eastAsia="ru-RU"/>
        </w:rPr>
        <w:t xml:space="preserve"> – </w:t>
      </w:r>
      <w:r w:rsidR="005E1496">
        <w:rPr>
          <w:rFonts w:ascii="Times New Roman" w:eastAsia="Times New Roman" w:hAnsi="Times New Roman"/>
          <w:bCs/>
          <w:sz w:val="24"/>
          <w:szCs w:val="24"/>
          <w:lang w:val="en" w:eastAsia="ru-RU"/>
        </w:rPr>
        <w:t>a</w:t>
      </w:r>
      <w:r w:rsidR="00D06634">
        <w:rPr>
          <w:rFonts w:ascii="Times New Roman" w:eastAsia="Times New Roman" w:hAnsi="Times New Roman"/>
          <w:bCs/>
          <w:sz w:val="24"/>
          <w:szCs w:val="24"/>
          <w:lang w:val="en" w:eastAsia="ru-RU"/>
        </w:rPr>
        <w:t xml:space="preserve"> proposal </w:t>
      </w:r>
      <w:r w:rsidR="005E1496" w:rsidRPr="005E1496">
        <w:rPr>
          <w:rFonts w:ascii="Times New Roman" w:eastAsia="Times New Roman" w:hAnsi="Times New Roman"/>
          <w:bCs/>
          <w:sz w:val="24"/>
          <w:szCs w:val="24"/>
          <w:lang w:val="en" w:eastAsia="ru-RU"/>
        </w:rPr>
        <w:t>sent by the Participant within the framework of t</w:t>
      </w:r>
      <w:r w:rsidR="005E1496" w:rsidRPr="00BA13B6">
        <w:rPr>
          <w:rFonts w:ascii="Times New Roman" w:eastAsia="Times New Roman" w:hAnsi="Times New Roman"/>
          <w:bCs/>
          <w:sz w:val="24"/>
          <w:szCs w:val="24"/>
          <w:lang w:val="en" w:eastAsia="ru-RU"/>
        </w:rPr>
        <w:t xml:space="preserve">he </w:t>
      </w:r>
      <w:r w:rsidR="00792523" w:rsidRPr="00BA13B6">
        <w:rPr>
          <w:rFonts w:ascii="Times New Roman" w:eastAsia="Times New Roman" w:hAnsi="Times New Roman"/>
          <w:sz w:val="24"/>
          <w:szCs w:val="24"/>
          <w:lang w:val="en" w:eastAsia="ru-RU"/>
        </w:rPr>
        <w:t>Second stage</w:t>
      </w:r>
      <w:r w:rsidR="005E1496" w:rsidRPr="00BA13B6">
        <w:rPr>
          <w:rFonts w:ascii="Times New Roman" w:eastAsia="Times New Roman" w:hAnsi="Times New Roman"/>
          <w:sz w:val="24"/>
          <w:szCs w:val="24"/>
          <w:lang w:val="en" w:eastAsia="ru-RU"/>
        </w:rPr>
        <w:t>,</w:t>
      </w:r>
      <w:r w:rsidR="005E1496" w:rsidRPr="00BA13B6">
        <w:rPr>
          <w:rFonts w:ascii="Times New Roman" w:eastAsia="Times New Roman" w:hAnsi="Times New Roman"/>
          <w:bCs/>
          <w:sz w:val="24"/>
          <w:szCs w:val="24"/>
          <w:lang w:val="en" w:eastAsia="ru-RU"/>
        </w:rPr>
        <w:t xml:space="preserve"> drawn up in accordance with the Noti</w:t>
      </w:r>
      <w:r w:rsidR="007557C8" w:rsidRPr="00BA13B6">
        <w:rPr>
          <w:rFonts w:ascii="Times New Roman" w:eastAsia="Times New Roman" w:hAnsi="Times New Roman"/>
          <w:bCs/>
          <w:sz w:val="24"/>
          <w:szCs w:val="24"/>
          <w:lang w:val="en" w:eastAsia="ru-RU"/>
        </w:rPr>
        <w:t xml:space="preserve">fication </w:t>
      </w:r>
      <w:r w:rsidR="005E1496" w:rsidRPr="00BA13B6">
        <w:rPr>
          <w:rFonts w:ascii="Times New Roman" w:eastAsia="Times New Roman" w:hAnsi="Times New Roman"/>
          <w:bCs/>
          <w:sz w:val="24"/>
          <w:szCs w:val="24"/>
          <w:lang w:val="en" w:eastAsia="ru-RU"/>
        </w:rPr>
        <w:t xml:space="preserve">of the Tender, </w:t>
      </w:r>
      <w:r w:rsidR="00270B62" w:rsidRPr="00BA13B6">
        <w:rPr>
          <w:rFonts w:ascii="Times New Roman" w:eastAsia="Times New Roman" w:hAnsi="Times New Roman"/>
          <w:bCs/>
          <w:sz w:val="24"/>
          <w:szCs w:val="24"/>
          <w:lang w:val="en" w:eastAsia="ru-RU"/>
        </w:rPr>
        <w:t xml:space="preserve">the Tender documentation, </w:t>
      </w:r>
      <w:r w:rsidR="005E1496" w:rsidRPr="00BA13B6">
        <w:rPr>
          <w:rFonts w:ascii="Times New Roman" w:eastAsia="Times New Roman" w:hAnsi="Times New Roman"/>
          <w:bCs/>
          <w:sz w:val="24"/>
          <w:szCs w:val="24"/>
          <w:lang w:val="en" w:eastAsia="ru-RU"/>
        </w:rPr>
        <w:t>the</w:t>
      </w:r>
      <w:r w:rsidR="005E1496" w:rsidRPr="005E1496">
        <w:rPr>
          <w:rFonts w:ascii="Times New Roman" w:eastAsia="Times New Roman" w:hAnsi="Times New Roman"/>
          <w:bCs/>
          <w:sz w:val="24"/>
          <w:szCs w:val="24"/>
          <w:lang w:val="en" w:eastAsia="ru-RU"/>
        </w:rPr>
        <w:t xml:space="preserve"> package of documentation on the Asset and other information containing a description of the conditions for the acquisition of the Asset, </w:t>
      </w:r>
      <w:r w:rsidR="00A05725" w:rsidRPr="00A05725">
        <w:rPr>
          <w:rFonts w:ascii="Times New Roman" w:eastAsia="Times New Roman" w:hAnsi="Times New Roman"/>
          <w:bCs/>
          <w:sz w:val="24"/>
          <w:szCs w:val="24"/>
          <w:lang w:val="en" w:eastAsia="ru-RU"/>
        </w:rPr>
        <w:t xml:space="preserve">the form of which is contained in </w:t>
      </w:r>
      <w:hyperlink w:anchor="Приложение44444" w:history="1">
        <w:r w:rsidR="00A05725" w:rsidRPr="00A05725">
          <w:rPr>
            <w:rStyle w:val="aa"/>
            <w:rFonts w:ascii="Times New Roman" w:eastAsia="Times New Roman" w:hAnsi="Times New Roman"/>
            <w:bCs/>
            <w:sz w:val="24"/>
            <w:szCs w:val="24"/>
            <w:lang w:val="en" w:eastAsia="ru-RU"/>
          </w:rPr>
          <w:t>Appendix No. 4</w:t>
        </w:r>
      </w:hyperlink>
      <w:r w:rsidR="00A05725" w:rsidRPr="00A05725">
        <w:rPr>
          <w:rFonts w:ascii="Times New Roman" w:eastAsia="Times New Roman" w:hAnsi="Times New Roman"/>
          <w:bCs/>
          <w:sz w:val="24"/>
          <w:szCs w:val="24"/>
          <w:lang w:val="en" w:eastAsia="ru-RU"/>
        </w:rPr>
        <w:t xml:space="preserve"> to the </w:t>
      </w:r>
      <w:r w:rsidR="002E11F2">
        <w:rPr>
          <w:rFonts w:ascii="Times New Roman" w:eastAsia="Times New Roman" w:hAnsi="Times New Roman"/>
          <w:bCs/>
          <w:sz w:val="24"/>
          <w:szCs w:val="24"/>
          <w:lang w:val="en" w:eastAsia="ru-RU"/>
        </w:rPr>
        <w:t>Tender documentation</w:t>
      </w:r>
      <w:r w:rsidR="005E1496">
        <w:rPr>
          <w:rFonts w:ascii="Times New Roman" w:eastAsia="Times New Roman" w:hAnsi="Times New Roman"/>
          <w:bCs/>
          <w:sz w:val="24"/>
          <w:szCs w:val="24"/>
          <w:lang w:val="en" w:eastAsia="ru-RU"/>
        </w:rPr>
        <w:t>;</w:t>
      </w:r>
    </w:p>
    <w:p w14:paraId="3D00BEF3" w14:textId="33D683BA" w:rsidR="00694269" w:rsidRPr="00425BD7" w:rsidRDefault="00694269" w:rsidP="00694269">
      <w:pPr>
        <w:spacing w:before="120" w:after="120" w:line="240" w:lineRule="auto"/>
        <w:jc w:val="both"/>
        <w:rPr>
          <w:rFonts w:ascii="Times New Roman" w:eastAsia="Times New Roman" w:hAnsi="Times New Roman"/>
          <w:bCs/>
          <w:sz w:val="24"/>
          <w:szCs w:val="24"/>
          <w:lang w:val="en-US" w:eastAsia="ru-RU"/>
        </w:rPr>
      </w:pPr>
      <w:r>
        <w:rPr>
          <w:rFonts w:ascii="Times New Roman" w:eastAsia="Times New Roman" w:hAnsi="Times New Roman"/>
          <w:b/>
          <w:bCs/>
          <w:i/>
          <w:sz w:val="24"/>
          <w:szCs w:val="24"/>
          <w:lang w:val="en-US" w:eastAsia="ru-RU"/>
        </w:rPr>
        <w:t>Terms of sale</w:t>
      </w:r>
      <w:r w:rsidRPr="00CE35B0">
        <w:rPr>
          <w:rFonts w:ascii="Times New Roman" w:eastAsia="Times New Roman" w:hAnsi="Times New Roman"/>
          <w:bCs/>
          <w:sz w:val="24"/>
          <w:szCs w:val="24"/>
          <w:lang w:val="en-US" w:eastAsia="ru-RU"/>
        </w:rPr>
        <w:t xml:space="preserve"> </w:t>
      </w:r>
      <w:r w:rsidR="00E9727F">
        <w:rPr>
          <w:rFonts w:ascii="Times New Roman" w:eastAsia="Times New Roman" w:hAnsi="Times New Roman"/>
          <w:bCs/>
          <w:sz w:val="24"/>
          <w:szCs w:val="24"/>
          <w:lang w:val="en-US" w:eastAsia="ru-RU"/>
        </w:rPr>
        <w:t>–</w:t>
      </w:r>
      <w:r w:rsidRPr="00CE35B0">
        <w:rPr>
          <w:rFonts w:ascii="Times New Roman" w:eastAsia="Times New Roman" w:hAnsi="Times New Roman"/>
          <w:bCs/>
          <w:sz w:val="24"/>
          <w:szCs w:val="24"/>
          <w:lang w:val="en-US" w:eastAsia="ru-RU"/>
        </w:rPr>
        <w:t xml:space="preserve"> the conditions as outlined in </w:t>
      </w:r>
      <w:hyperlink w:anchor="П51" w:history="1">
        <w:r w:rsidRPr="00803DFF">
          <w:rPr>
            <w:rStyle w:val="aa"/>
            <w:rFonts w:ascii="Times New Roman" w:eastAsia="Times New Roman" w:hAnsi="Times New Roman"/>
            <w:bCs/>
            <w:sz w:val="24"/>
            <w:szCs w:val="24"/>
            <w:lang w:val="en-US" w:eastAsia="ru-RU"/>
          </w:rPr>
          <w:t>section 5.1</w:t>
        </w:r>
      </w:hyperlink>
      <w:r w:rsidRPr="00CE35B0">
        <w:rPr>
          <w:rFonts w:ascii="Times New Roman" w:eastAsia="Times New Roman" w:hAnsi="Times New Roman"/>
          <w:bCs/>
          <w:sz w:val="24"/>
          <w:szCs w:val="24"/>
          <w:lang w:val="en-US" w:eastAsia="ru-RU"/>
        </w:rPr>
        <w:t xml:space="preserve"> of the </w:t>
      </w:r>
      <w:r>
        <w:rPr>
          <w:rFonts w:ascii="Times New Roman" w:eastAsia="Times New Roman" w:hAnsi="Times New Roman"/>
          <w:bCs/>
          <w:sz w:val="24"/>
          <w:szCs w:val="24"/>
          <w:lang w:val="en-US" w:eastAsia="ru-RU"/>
        </w:rPr>
        <w:t xml:space="preserve">Tender </w:t>
      </w:r>
      <w:r w:rsidRPr="00CE35B0">
        <w:rPr>
          <w:rFonts w:ascii="Times New Roman" w:eastAsia="Times New Roman" w:hAnsi="Times New Roman"/>
          <w:bCs/>
          <w:sz w:val="24"/>
          <w:szCs w:val="24"/>
          <w:lang w:val="en-US" w:eastAsia="ru-RU"/>
        </w:rPr>
        <w:t>documentation</w:t>
      </w:r>
      <w:r>
        <w:rPr>
          <w:rFonts w:ascii="Times New Roman" w:eastAsia="Times New Roman" w:hAnsi="Times New Roman"/>
          <w:bCs/>
          <w:sz w:val="24"/>
          <w:szCs w:val="24"/>
          <w:lang w:val="en-US" w:eastAsia="ru-RU"/>
        </w:rPr>
        <w:t>;</w:t>
      </w:r>
    </w:p>
    <w:p w14:paraId="2B5F3086" w14:textId="3EA12093" w:rsidR="00CF6CCD" w:rsidRPr="00425BD7" w:rsidRDefault="00C759C1" w:rsidP="00C759C1">
      <w:pPr>
        <w:pStyle w:val="af1"/>
        <w:spacing w:before="120" w:after="120"/>
        <w:ind w:left="0"/>
        <w:jc w:val="both"/>
        <w:rPr>
          <w:lang w:val="en-US"/>
        </w:rPr>
      </w:pPr>
      <w:r w:rsidRPr="00425BD7">
        <w:rPr>
          <w:b/>
          <w:bCs/>
          <w:i/>
          <w:lang w:val="en"/>
        </w:rPr>
        <w:t>Sanction lists</w:t>
      </w:r>
      <w:r w:rsidRPr="00425BD7">
        <w:rPr>
          <w:iCs/>
          <w:lang w:val="en"/>
        </w:rPr>
        <w:t xml:space="preserve"> – special sanctions lists, any sectoral sanctions (including, SDN, Specially Designated Nationals and Blocked Persons List (Office of Foreign Assets Control of the U.S. Treasury Department), CAPTA (List of Foreign Financial Institutions Subject to Correspondent Account or Payable-Through Account Sanctions, NS-MBS (Non-SDN Menu-Based Sanctions List), administered by the Office of Foreign Assets Control of the U.S. Department of the Treasury, as well as any other sanctions list with extraterritorial effect, with exception of Russian sanctions lists), other sanctions and sanctions restrictions, as well as not subject to any applicable laws or regulations relating to economic or financial sanctions or trade embargoes or related restrictive measures that are imposed or applied from time to time by a sanctioning body (for example, a) the UN Security Council; b) the Government of the United States; c) the Government of the United Kingdom; d) the European Union; e) the Government of the Republic of Kazakhstan; f) relevant government agencies and agencies of any of the above governments, which apply sanctions, including the Office </w:t>
      </w:r>
      <w:r w:rsidRPr="00425BD7">
        <w:rPr>
          <w:iCs/>
          <w:lang w:val="en"/>
        </w:rPr>
        <w:lastRenderedPageBreak/>
        <w:t>of Foreign Assets Control of the U.S. Treasury Department (Office of Foreign Assets Control of the U.S. Department of Treasury) and the U.S. Department of State (the United States Department of State);</w:t>
      </w:r>
    </w:p>
    <w:p w14:paraId="5C02B756" w14:textId="51F99142" w:rsidR="00AE069F" w:rsidRPr="00425BD7" w:rsidRDefault="00AE069F" w:rsidP="007A3D86">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Second stage</w:t>
      </w:r>
      <w:r w:rsidRPr="00425BD7">
        <w:rPr>
          <w:rFonts w:ascii="Times New Roman" w:eastAsia="Times New Roman" w:hAnsi="Times New Roman"/>
          <w:bCs/>
          <w:sz w:val="24"/>
          <w:szCs w:val="24"/>
          <w:lang w:val="en" w:eastAsia="ru-RU"/>
        </w:rPr>
        <w:t xml:space="preserve"> is the stage of the Tender, within the framework of which </w:t>
      </w:r>
      <w:r>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proposals are submitted and considered, on the basis of which the Winner of the Tender is determined;</w:t>
      </w:r>
    </w:p>
    <w:p w14:paraId="4C682B4A" w14:textId="4C36514F" w:rsidR="00ED64A8" w:rsidRDefault="002F7F2F" w:rsidP="00150B58">
      <w:pPr>
        <w:spacing w:before="120" w:after="120" w:line="240" w:lineRule="auto"/>
        <w:jc w:val="both"/>
        <w:rPr>
          <w:rFonts w:ascii="Times New Roman" w:eastAsia="Times New Roman" w:hAnsi="Times New Roman"/>
          <w:sz w:val="24"/>
          <w:szCs w:val="24"/>
          <w:lang w:val="en" w:eastAsia="ru-RU"/>
        </w:rPr>
      </w:pPr>
      <w:r>
        <w:rPr>
          <w:rFonts w:ascii="Times New Roman" w:eastAsia="Times New Roman" w:hAnsi="Times New Roman"/>
          <w:b/>
          <w:bCs/>
          <w:i/>
          <w:iCs/>
          <w:sz w:val="24"/>
          <w:szCs w:val="24"/>
          <w:lang w:val="en" w:eastAsia="ru-RU"/>
        </w:rPr>
        <w:t>Security</w:t>
      </w:r>
      <w:r w:rsidRPr="00425BD7">
        <w:rPr>
          <w:rFonts w:ascii="Times New Roman" w:eastAsia="Times New Roman" w:hAnsi="Times New Roman"/>
          <w:sz w:val="24"/>
          <w:szCs w:val="24"/>
          <w:lang w:val="en" w:eastAsia="ru-RU"/>
        </w:rPr>
        <w:t xml:space="preserve"> </w:t>
      </w:r>
      <w:r w:rsidR="00B11D68" w:rsidRPr="00425BD7">
        <w:rPr>
          <w:rFonts w:ascii="Times New Roman" w:eastAsia="Times New Roman" w:hAnsi="Times New Roman"/>
          <w:sz w:val="24"/>
          <w:szCs w:val="24"/>
          <w:lang w:val="en" w:eastAsia="ru-RU"/>
        </w:rPr>
        <w:t xml:space="preserve">– a guarantee contribution in cash, which is the security of the Tender application, as well as fulfillment of obligations under the Contract, made by the person applying for participation in the Tender before submission of the Tender </w:t>
      </w:r>
      <w:r w:rsidR="00936115" w:rsidRPr="00425BD7">
        <w:rPr>
          <w:rFonts w:ascii="Times New Roman" w:eastAsia="Times New Roman" w:hAnsi="Times New Roman"/>
          <w:sz w:val="24"/>
          <w:szCs w:val="24"/>
          <w:lang w:val="en" w:eastAsia="ru-RU"/>
        </w:rPr>
        <w:t xml:space="preserve">application </w:t>
      </w:r>
      <w:r w:rsidR="00B11D68" w:rsidRPr="00425BD7">
        <w:rPr>
          <w:rFonts w:ascii="Times New Roman" w:eastAsia="Times New Roman" w:hAnsi="Times New Roman"/>
          <w:sz w:val="24"/>
          <w:szCs w:val="24"/>
          <w:lang w:val="en" w:eastAsia="ru-RU"/>
        </w:rPr>
        <w:t xml:space="preserve">by </w:t>
      </w:r>
      <w:r w:rsidR="00586AA9">
        <w:rPr>
          <w:rFonts w:ascii="Times New Roman" w:eastAsia="Times New Roman" w:hAnsi="Times New Roman"/>
          <w:sz w:val="24"/>
          <w:szCs w:val="24"/>
          <w:lang w:val="en" w:eastAsia="ru-RU"/>
        </w:rPr>
        <w:t>13</w:t>
      </w:r>
      <w:r w:rsidR="00936115">
        <w:rPr>
          <w:rFonts w:ascii="Times New Roman" w:eastAsia="Times New Roman" w:hAnsi="Times New Roman"/>
          <w:sz w:val="24"/>
          <w:szCs w:val="24"/>
          <w:lang w:val="en" w:eastAsia="ru-RU"/>
        </w:rPr>
        <w:t xml:space="preserve"> </w:t>
      </w:r>
      <w:r w:rsidR="00586AA9">
        <w:rPr>
          <w:rFonts w:ascii="Times New Roman" w:eastAsia="Times New Roman" w:hAnsi="Times New Roman"/>
          <w:sz w:val="24"/>
          <w:szCs w:val="24"/>
          <w:lang w:val="en" w:eastAsia="ru-RU"/>
        </w:rPr>
        <w:t>Octo</w:t>
      </w:r>
      <w:r w:rsidR="00B11D68" w:rsidRPr="00425BD7">
        <w:rPr>
          <w:rFonts w:ascii="Times New Roman" w:eastAsia="Times New Roman" w:hAnsi="Times New Roman"/>
          <w:sz w:val="24"/>
          <w:szCs w:val="24"/>
          <w:lang w:val="en" w:eastAsia="ru-RU"/>
        </w:rPr>
        <w:t xml:space="preserve">ber 2023 in the amount of </w:t>
      </w:r>
      <w:r w:rsidR="00936115">
        <w:rPr>
          <w:rFonts w:ascii="Times New Roman" w:eastAsia="Times New Roman" w:hAnsi="Times New Roman"/>
          <w:sz w:val="24"/>
          <w:szCs w:val="24"/>
          <w:lang w:val="en" w:eastAsia="ru-RU"/>
        </w:rPr>
        <w:t xml:space="preserve">KZT </w:t>
      </w:r>
      <w:r w:rsidR="00B11D68" w:rsidRPr="00425BD7">
        <w:rPr>
          <w:rFonts w:ascii="Times New Roman" w:eastAsia="Times New Roman" w:hAnsi="Times New Roman"/>
          <w:sz w:val="24"/>
          <w:szCs w:val="24"/>
          <w:lang w:val="en" w:eastAsia="ru-RU"/>
        </w:rPr>
        <w:t>173,400,000 (one hundred seventy</w:t>
      </w:r>
      <w:r w:rsidR="008A41D8" w:rsidRPr="00425BD7">
        <w:rPr>
          <w:rFonts w:ascii="Times New Roman" w:eastAsia="Times New Roman" w:hAnsi="Times New Roman"/>
          <w:sz w:val="24"/>
          <w:szCs w:val="24"/>
          <w:lang w:val="en" w:eastAsia="ru-RU"/>
        </w:rPr>
        <w:t xml:space="preserve"> </w:t>
      </w:r>
      <w:r w:rsidR="00B11D68" w:rsidRPr="00425BD7">
        <w:rPr>
          <w:rFonts w:ascii="Times New Roman" w:eastAsia="Times New Roman" w:hAnsi="Times New Roman"/>
          <w:sz w:val="24"/>
          <w:szCs w:val="24"/>
          <w:lang w:val="en" w:eastAsia="ru-RU"/>
        </w:rPr>
        <w:t xml:space="preserve">three million four hundred thousand) and procedure provided for in the </w:t>
      </w:r>
      <w:r w:rsidR="008A41D8" w:rsidRPr="00425BD7">
        <w:rPr>
          <w:rFonts w:ascii="Times New Roman" w:eastAsia="Times New Roman" w:hAnsi="Times New Roman"/>
          <w:bCs/>
          <w:sz w:val="24"/>
          <w:szCs w:val="24"/>
          <w:lang w:val="en" w:eastAsia="ru-RU"/>
        </w:rPr>
        <w:t xml:space="preserve">Notification of </w:t>
      </w:r>
      <w:r w:rsidR="00306A76">
        <w:rPr>
          <w:rFonts w:ascii="Times New Roman" w:eastAsia="Times New Roman" w:hAnsi="Times New Roman"/>
          <w:bCs/>
          <w:sz w:val="24"/>
          <w:szCs w:val="24"/>
          <w:lang w:val="en" w:eastAsia="ru-RU"/>
        </w:rPr>
        <w:t xml:space="preserve">the </w:t>
      </w:r>
      <w:r w:rsidR="008A41D8" w:rsidRPr="00425BD7">
        <w:rPr>
          <w:rFonts w:ascii="Times New Roman" w:eastAsia="Times New Roman" w:hAnsi="Times New Roman"/>
          <w:bCs/>
          <w:sz w:val="24"/>
          <w:szCs w:val="24"/>
          <w:lang w:val="en" w:eastAsia="ru-RU"/>
        </w:rPr>
        <w:t>Tender</w:t>
      </w:r>
      <w:r w:rsidR="00B11D68" w:rsidRPr="00425BD7">
        <w:rPr>
          <w:rFonts w:ascii="Times New Roman" w:eastAsia="Times New Roman" w:hAnsi="Times New Roman"/>
          <w:sz w:val="24"/>
          <w:szCs w:val="24"/>
          <w:lang w:val="en" w:eastAsia="ru-RU"/>
        </w:rPr>
        <w:t xml:space="preserve"> on the basis of a Guarantee </w:t>
      </w:r>
      <w:r w:rsidR="00936115" w:rsidRPr="00425BD7">
        <w:rPr>
          <w:rFonts w:ascii="Times New Roman" w:eastAsia="Times New Roman" w:hAnsi="Times New Roman"/>
          <w:sz w:val="24"/>
          <w:szCs w:val="24"/>
          <w:lang w:val="en" w:eastAsia="ru-RU"/>
        </w:rPr>
        <w:t>contribution agreement</w:t>
      </w:r>
      <w:r w:rsidR="00B11D68" w:rsidRPr="00425BD7">
        <w:rPr>
          <w:rFonts w:ascii="Times New Roman" w:eastAsia="Times New Roman" w:hAnsi="Times New Roman"/>
          <w:sz w:val="24"/>
          <w:szCs w:val="24"/>
          <w:lang w:val="en" w:eastAsia="ru-RU"/>
        </w:rPr>
        <w:t xml:space="preserve">, the draft of which is distributed by the </w:t>
      </w:r>
      <w:r w:rsidR="008A41D8" w:rsidRPr="00425BD7">
        <w:rPr>
          <w:rFonts w:ascii="Times New Roman" w:eastAsia="Times New Roman" w:hAnsi="Times New Roman"/>
          <w:sz w:val="24"/>
          <w:szCs w:val="24"/>
          <w:lang w:val="en" w:eastAsia="ru-RU"/>
        </w:rPr>
        <w:t>Fund</w:t>
      </w:r>
      <w:r w:rsidR="00B11D68" w:rsidRPr="00425BD7">
        <w:rPr>
          <w:rFonts w:ascii="Times New Roman" w:eastAsia="Times New Roman" w:hAnsi="Times New Roman"/>
          <w:sz w:val="24"/>
          <w:szCs w:val="24"/>
          <w:lang w:val="en" w:eastAsia="ru-RU"/>
        </w:rPr>
        <w:t xml:space="preserve"> through the </w:t>
      </w:r>
      <w:r w:rsidR="00ED64A8" w:rsidRPr="00425BD7">
        <w:rPr>
          <w:rFonts w:ascii="Times New Roman" w:eastAsia="Times New Roman" w:hAnsi="Times New Roman"/>
          <w:sz w:val="24"/>
          <w:szCs w:val="24"/>
          <w:lang w:val="en" w:eastAsia="ru-RU"/>
        </w:rPr>
        <w:t xml:space="preserve">Data </w:t>
      </w:r>
      <w:r w:rsidR="00B11D68" w:rsidRPr="00425BD7">
        <w:rPr>
          <w:rFonts w:ascii="Times New Roman" w:eastAsia="Times New Roman" w:hAnsi="Times New Roman"/>
          <w:sz w:val="24"/>
          <w:szCs w:val="24"/>
          <w:lang w:val="en" w:eastAsia="ru-RU"/>
        </w:rPr>
        <w:t>room;</w:t>
      </w:r>
    </w:p>
    <w:p w14:paraId="7F739CD5" w14:textId="77777777" w:rsidR="00ED64A8" w:rsidRPr="00425BD7" w:rsidRDefault="00ED64A8" w:rsidP="00ED64A8">
      <w:pPr>
        <w:spacing w:before="120" w:after="120" w:line="240" w:lineRule="auto"/>
        <w:jc w:val="both"/>
        <w:rPr>
          <w:rFonts w:ascii="Times New Roman" w:eastAsia="Times New Roman" w:hAnsi="Times New Roman"/>
          <w:sz w:val="24"/>
          <w:szCs w:val="24"/>
          <w:lang w:val="en-US" w:eastAsia="ru-RU"/>
        </w:rPr>
      </w:pPr>
      <w:r w:rsidRPr="00425BD7">
        <w:rPr>
          <w:rFonts w:ascii="Times New Roman" w:eastAsia="Times New Roman" w:hAnsi="Times New Roman"/>
          <w:b/>
          <w:i/>
          <w:sz w:val="24"/>
          <w:szCs w:val="24"/>
          <w:lang w:val="en" w:eastAsia="ru-RU"/>
        </w:rPr>
        <w:t>Shares</w:t>
      </w:r>
      <w:r w:rsidRPr="00425BD7">
        <w:rPr>
          <w:rFonts w:ascii="Times New Roman" w:eastAsia="Times New Roman" w:hAnsi="Times New Roman"/>
          <w:i/>
          <w:sz w:val="24"/>
          <w:szCs w:val="24"/>
          <w:lang w:val="en" w:eastAsia="ru-RU"/>
        </w:rPr>
        <w:t xml:space="preserve"> –</w:t>
      </w:r>
      <w:r w:rsidRPr="00425BD7">
        <w:rPr>
          <w:rFonts w:ascii="Times New Roman" w:eastAsia="Times New Roman" w:hAnsi="Times New Roman"/>
          <w:sz w:val="24"/>
          <w:szCs w:val="24"/>
          <w:lang w:val="en" w:eastAsia="ru-RU"/>
        </w:rPr>
        <w:t xml:space="preserve"> from 49 to 100% of ordinary shares of QAZAQ AIR JSC;</w:t>
      </w:r>
    </w:p>
    <w:p w14:paraId="45171757" w14:textId="1ADE997F" w:rsidR="003D7C80" w:rsidRPr="00ED64A8" w:rsidRDefault="00ED64A8" w:rsidP="00150B58">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Website –</w:t>
      </w:r>
      <w:r w:rsidRPr="00425BD7">
        <w:rPr>
          <w:rFonts w:ascii="Times New Roman" w:eastAsia="Times New Roman" w:hAnsi="Times New Roman"/>
          <w:bCs/>
          <w:sz w:val="24"/>
          <w:szCs w:val="24"/>
          <w:lang w:val="en" w:eastAsia="ru-RU"/>
        </w:rPr>
        <w:t xml:space="preserve"> the website on which information regarding the </w:t>
      </w:r>
      <w:r>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will be posted: </w:t>
      </w:r>
      <w:hyperlink r:id="rId11" w:history="1">
        <w:r w:rsidRPr="00425BD7">
          <w:rPr>
            <w:rStyle w:val="aa"/>
            <w:rFonts w:ascii="Times New Roman" w:eastAsia="Times New Roman" w:hAnsi="Times New Roman"/>
            <w:sz w:val="24"/>
            <w:szCs w:val="24"/>
            <w:lang w:val="en" w:eastAsia="ru-RU"/>
          </w:rPr>
          <w:t>https://sk.kz/</w:t>
        </w:r>
      </w:hyperlink>
      <w:r w:rsidRPr="00425BD7">
        <w:rPr>
          <w:rFonts w:ascii="Times New Roman" w:eastAsia="Times New Roman" w:hAnsi="Times New Roman"/>
          <w:bCs/>
          <w:sz w:val="24"/>
          <w:szCs w:val="24"/>
          <w:lang w:val="en" w:eastAsia="ru-RU"/>
        </w:rPr>
        <w:t xml:space="preserve">, </w:t>
      </w:r>
      <w:hyperlink r:id="rId12" w:history="1">
        <w:r w:rsidRPr="00425BD7">
          <w:rPr>
            <w:rStyle w:val="aa"/>
            <w:rFonts w:ascii="Times New Roman" w:eastAsia="Times New Roman" w:hAnsi="Times New Roman"/>
            <w:sz w:val="24"/>
            <w:szCs w:val="24"/>
            <w:lang w:val="en" w:eastAsia="ru-RU"/>
          </w:rPr>
          <w:t>https://ipo.sk.kz</w:t>
        </w:r>
      </w:hyperlink>
      <w:r w:rsidRPr="00425BD7">
        <w:rPr>
          <w:rFonts w:ascii="Times New Roman" w:eastAsia="Times New Roman" w:hAnsi="Times New Roman"/>
          <w:bCs/>
          <w:sz w:val="24"/>
          <w:szCs w:val="24"/>
          <w:lang w:val="en" w:eastAsia="ru-RU"/>
        </w:rPr>
        <w:t xml:space="preserve">/, </w:t>
      </w:r>
      <w:hyperlink r:id="rId13" w:history="1">
        <w:r w:rsidRPr="00425BD7">
          <w:rPr>
            <w:rStyle w:val="aa"/>
            <w:rFonts w:ascii="Times New Roman" w:eastAsia="Times New Roman" w:hAnsi="Times New Roman"/>
            <w:sz w:val="24"/>
            <w:szCs w:val="24"/>
            <w:lang w:val="en" w:eastAsia="ru-RU"/>
          </w:rPr>
          <w:t>https://www.flyqazaq.com/</w:t>
        </w:r>
      </w:hyperlink>
      <w:r w:rsidRPr="00425BD7">
        <w:rPr>
          <w:rFonts w:ascii="Times New Roman" w:eastAsia="Times New Roman" w:hAnsi="Times New Roman"/>
          <w:bCs/>
          <w:sz w:val="24"/>
          <w:szCs w:val="24"/>
          <w:lang w:val="en" w:eastAsia="ru-RU"/>
        </w:rPr>
        <w:t xml:space="preserve"> </w:t>
      </w:r>
      <w:r w:rsidR="00B11D68" w:rsidRPr="00425BD7">
        <w:rPr>
          <w:rFonts w:ascii="Times New Roman" w:eastAsia="Times New Roman" w:hAnsi="Times New Roman"/>
          <w:sz w:val="24"/>
          <w:szCs w:val="24"/>
          <w:lang w:val="en" w:eastAsia="ru-RU"/>
        </w:rPr>
        <w:t xml:space="preserve"> </w:t>
      </w:r>
    </w:p>
    <w:p w14:paraId="58B639AC" w14:textId="3C6A1224" w:rsidR="00DB6B88" w:rsidRPr="00425BD7" w:rsidRDefault="008A41D8" w:rsidP="001A7DBD">
      <w:pPr>
        <w:spacing w:before="120" w:after="120" w:line="240" w:lineRule="auto"/>
        <w:jc w:val="both"/>
        <w:rPr>
          <w:rFonts w:ascii="Times New Roman" w:eastAsia="Times New Roman" w:hAnsi="Times New Roman"/>
          <w:bCs/>
          <w:sz w:val="24"/>
          <w:szCs w:val="24"/>
          <w:lang w:val="en-US" w:eastAsia="ru-RU"/>
        </w:rPr>
      </w:pPr>
      <w:r w:rsidRPr="009F6484">
        <w:rPr>
          <w:rFonts w:ascii="Times New Roman" w:eastAsia="Times New Roman" w:hAnsi="Times New Roman"/>
          <w:b/>
          <w:i/>
          <w:sz w:val="24"/>
          <w:szCs w:val="24"/>
          <w:lang w:val="en" w:eastAsia="ru-RU"/>
        </w:rPr>
        <w:t>W</w:t>
      </w:r>
      <w:r w:rsidR="00B11D68" w:rsidRPr="009F6484">
        <w:rPr>
          <w:rFonts w:ascii="Times New Roman" w:eastAsia="Times New Roman" w:hAnsi="Times New Roman"/>
          <w:b/>
          <w:i/>
          <w:sz w:val="24"/>
          <w:szCs w:val="24"/>
          <w:lang w:val="en" w:eastAsia="ru-RU"/>
        </w:rPr>
        <w:t>inner of the Tender</w:t>
      </w:r>
      <w:r w:rsidR="00B11D68" w:rsidRPr="00BC48EB">
        <w:rPr>
          <w:rFonts w:ascii="Times New Roman" w:eastAsia="Times New Roman" w:hAnsi="Times New Roman"/>
          <w:bCs/>
          <w:sz w:val="24"/>
          <w:szCs w:val="24"/>
          <w:lang w:val="en" w:eastAsia="ru-RU"/>
        </w:rPr>
        <w:t xml:space="preserve"> is </w:t>
      </w:r>
      <w:r w:rsidR="00555EE7" w:rsidRPr="00BC48EB">
        <w:rPr>
          <w:rFonts w:ascii="Times New Roman" w:eastAsia="Times New Roman" w:hAnsi="Times New Roman"/>
          <w:bCs/>
          <w:sz w:val="24"/>
          <w:szCs w:val="24"/>
          <w:lang w:val="en" w:eastAsia="ru-RU"/>
        </w:rPr>
        <w:t xml:space="preserve">the </w:t>
      </w:r>
      <w:r w:rsidR="00555EE7" w:rsidRPr="00555EE7">
        <w:rPr>
          <w:rFonts w:ascii="Times New Roman" w:eastAsia="Times New Roman" w:hAnsi="Times New Roman"/>
          <w:bCs/>
          <w:sz w:val="24"/>
          <w:szCs w:val="24"/>
          <w:lang w:val="en" w:eastAsia="ru-RU"/>
        </w:rPr>
        <w:t xml:space="preserve">Participant recognized by the Fund as the winner of the </w:t>
      </w:r>
      <w:r w:rsidR="00081F76">
        <w:rPr>
          <w:rFonts w:ascii="Times New Roman" w:eastAsia="Times New Roman" w:hAnsi="Times New Roman"/>
          <w:bCs/>
          <w:sz w:val="24"/>
          <w:szCs w:val="24"/>
          <w:lang w:val="en" w:eastAsia="ru-RU"/>
        </w:rPr>
        <w:t xml:space="preserve">Tender </w:t>
      </w:r>
      <w:r w:rsidR="00555EE7" w:rsidRPr="00555EE7">
        <w:rPr>
          <w:rFonts w:ascii="Times New Roman" w:eastAsia="Times New Roman" w:hAnsi="Times New Roman"/>
          <w:bCs/>
          <w:sz w:val="24"/>
          <w:szCs w:val="24"/>
          <w:lang w:val="en" w:eastAsia="ru-RU"/>
        </w:rPr>
        <w:t xml:space="preserve">in accordance with the legislation of the Republic of Kazakhstan, the Rules, and the present </w:t>
      </w:r>
      <w:r w:rsidR="00081F76">
        <w:rPr>
          <w:rFonts w:ascii="Times New Roman" w:eastAsia="Times New Roman" w:hAnsi="Times New Roman"/>
          <w:bCs/>
          <w:sz w:val="24"/>
          <w:szCs w:val="24"/>
          <w:lang w:val="en" w:eastAsia="ru-RU"/>
        </w:rPr>
        <w:t>Tender</w:t>
      </w:r>
      <w:r w:rsidR="00555EE7" w:rsidRPr="00555EE7">
        <w:rPr>
          <w:rFonts w:ascii="Times New Roman" w:eastAsia="Times New Roman" w:hAnsi="Times New Roman"/>
          <w:bCs/>
          <w:sz w:val="24"/>
          <w:szCs w:val="24"/>
          <w:lang w:val="en" w:eastAsia="ru-RU"/>
        </w:rPr>
        <w:t xml:space="preserve"> documentation, whose </w:t>
      </w:r>
      <w:r w:rsidR="00081F76">
        <w:rPr>
          <w:rFonts w:ascii="Times New Roman" w:eastAsia="Times New Roman" w:hAnsi="Times New Roman"/>
          <w:bCs/>
          <w:sz w:val="24"/>
          <w:szCs w:val="24"/>
          <w:lang w:val="en" w:eastAsia="ru-RU"/>
        </w:rPr>
        <w:t xml:space="preserve">Tender </w:t>
      </w:r>
      <w:r w:rsidR="00081F76" w:rsidRPr="00555EE7">
        <w:rPr>
          <w:rFonts w:ascii="Times New Roman" w:eastAsia="Times New Roman" w:hAnsi="Times New Roman"/>
          <w:bCs/>
          <w:sz w:val="24"/>
          <w:szCs w:val="24"/>
          <w:lang w:val="en" w:eastAsia="ru-RU"/>
        </w:rPr>
        <w:t xml:space="preserve">proposal </w:t>
      </w:r>
      <w:r w:rsidR="00555EE7" w:rsidRPr="00555EE7">
        <w:rPr>
          <w:rFonts w:ascii="Times New Roman" w:eastAsia="Times New Roman" w:hAnsi="Times New Roman"/>
          <w:bCs/>
          <w:sz w:val="24"/>
          <w:szCs w:val="24"/>
          <w:lang w:val="en" w:eastAsia="ru-RU"/>
        </w:rPr>
        <w:t xml:space="preserve">includes the highest </w:t>
      </w:r>
      <w:r w:rsidR="00F61E9B">
        <w:rPr>
          <w:rFonts w:ascii="Times New Roman" w:eastAsia="Times New Roman" w:hAnsi="Times New Roman"/>
          <w:bCs/>
          <w:sz w:val="24"/>
          <w:szCs w:val="24"/>
          <w:lang w:val="en" w:eastAsia="ru-RU"/>
        </w:rPr>
        <w:t>P</w:t>
      </w:r>
      <w:r w:rsidR="00555EE7" w:rsidRPr="00555EE7">
        <w:rPr>
          <w:rFonts w:ascii="Times New Roman" w:eastAsia="Times New Roman" w:hAnsi="Times New Roman"/>
          <w:bCs/>
          <w:sz w:val="24"/>
          <w:szCs w:val="24"/>
          <w:lang w:val="en" w:eastAsia="ru-RU"/>
        </w:rPr>
        <w:t xml:space="preserve">urchase price for the Asset, taking into account installment conditions, as well as information about the Participants obtained during the review of the </w:t>
      </w:r>
      <w:r w:rsidR="003439F8">
        <w:rPr>
          <w:rFonts w:ascii="Times New Roman" w:eastAsia="Times New Roman" w:hAnsi="Times New Roman"/>
          <w:bCs/>
          <w:sz w:val="24"/>
          <w:szCs w:val="24"/>
          <w:lang w:val="en" w:eastAsia="ru-RU"/>
        </w:rPr>
        <w:t>Tender</w:t>
      </w:r>
      <w:r w:rsidR="00555EE7" w:rsidRPr="00555EE7">
        <w:rPr>
          <w:rFonts w:ascii="Times New Roman" w:eastAsia="Times New Roman" w:hAnsi="Times New Roman"/>
          <w:bCs/>
          <w:sz w:val="24"/>
          <w:szCs w:val="24"/>
          <w:lang w:val="en" w:eastAsia="ru-RU"/>
        </w:rPr>
        <w:t xml:space="preserve"> </w:t>
      </w:r>
      <w:r w:rsidR="003439F8" w:rsidRPr="00555EE7">
        <w:rPr>
          <w:rFonts w:ascii="Times New Roman" w:eastAsia="Times New Roman" w:hAnsi="Times New Roman"/>
          <w:bCs/>
          <w:sz w:val="24"/>
          <w:szCs w:val="24"/>
          <w:lang w:val="en" w:eastAsia="ru-RU"/>
        </w:rPr>
        <w:t xml:space="preserve">applications </w:t>
      </w:r>
      <w:r w:rsidR="00555EE7" w:rsidRPr="00555EE7">
        <w:rPr>
          <w:rFonts w:ascii="Times New Roman" w:eastAsia="Times New Roman" w:hAnsi="Times New Roman"/>
          <w:bCs/>
          <w:sz w:val="24"/>
          <w:szCs w:val="24"/>
          <w:lang w:val="en" w:eastAsia="ru-RU"/>
        </w:rPr>
        <w:t xml:space="preserve">for participation in the </w:t>
      </w:r>
      <w:r w:rsidR="003439F8">
        <w:rPr>
          <w:rFonts w:ascii="Times New Roman" w:eastAsia="Times New Roman" w:hAnsi="Times New Roman"/>
          <w:bCs/>
          <w:sz w:val="24"/>
          <w:szCs w:val="24"/>
          <w:lang w:val="en" w:eastAsia="ru-RU"/>
        </w:rPr>
        <w:t xml:space="preserve">Tender </w:t>
      </w:r>
      <w:r w:rsidR="00555EE7" w:rsidRPr="00555EE7">
        <w:rPr>
          <w:rFonts w:ascii="Times New Roman" w:eastAsia="Times New Roman" w:hAnsi="Times New Roman"/>
          <w:bCs/>
          <w:sz w:val="24"/>
          <w:szCs w:val="24"/>
          <w:lang w:val="en" w:eastAsia="ru-RU"/>
        </w:rPr>
        <w:t xml:space="preserve">or provided in the </w:t>
      </w:r>
      <w:r w:rsidR="003439F8">
        <w:rPr>
          <w:rFonts w:ascii="Times New Roman" w:eastAsia="Times New Roman" w:hAnsi="Times New Roman"/>
          <w:bCs/>
          <w:sz w:val="24"/>
          <w:szCs w:val="24"/>
          <w:lang w:val="en" w:eastAsia="ru-RU"/>
        </w:rPr>
        <w:t>Tender</w:t>
      </w:r>
      <w:r w:rsidR="003439F8" w:rsidRPr="00555EE7">
        <w:rPr>
          <w:rFonts w:ascii="Times New Roman" w:eastAsia="Times New Roman" w:hAnsi="Times New Roman"/>
          <w:bCs/>
          <w:sz w:val="24"/>
          <w:szCs w:val="24"/>
          <w:lang w:val="en" w:eastAsia="ru-RU"/>
        </w:rPr>
        <w:t xml:space="preserve"> proposal</w:t>
      </w:r>
      <w:r w:rsidR="00555EE7" w:rsidRPr="00555EE7">
        <w:rPr>
          <w:rFonts w:ascii="Times New Roman" w:eastAsia="Times New Roman" w:hAnsi="Times New Roman"/>
          <w:bCs/>
          <w:sz w:val="24"/>
          <w:szCs w:val="24"/>
          <w:lang w:val="en" w:eastAsia="ru-RU"/>
        </w:rPr>
        <w:t>, such as financial, organizational, managerial, and other capabilities of the Participant</w:t>
      </w:r>
      <w:r w:rsidR="00694269">
        <w:rPr>
          <w:rFonts w:ascii="Times New Roman" w:eastAsia="Times New Roman" w:hAnsi="Times New Roman"/>
          <w:bCs/>
          <w:sz w:val="24"/>
          <w:szCs w:val="24"/>
          <w:lang w:val="en" w:eastAsia="ru-RU"/>
        </w:rPr>
        <w:t>.</w:t>
      </w:r>
    </w:p>
    <w:p w14:paraId="4624C965" w14:textId="77777777" w:rsidR="00A72BE9" w:rsidRPr="00425BD7" w:rsidRDefault="00B11D68" w:rsidP="00C20A63">
      <w:p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
          <w:bCs/>
          <w:i/>
          <w:sz w:val="24"/>
          <w:szCs w:val="24"/>
          <w:lang w:val="en" w:eastAsia="ru-RU"/>
        </w:rPr>
        <w:t>Appendices to the Tender documentation:</w:t>
      </w:r>
    </w:p>
    <w:p w14:paraId="0C4F0475" w14:textId="07027B8F"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
          <w:bCs/>
          <w:iCs/>
          <w:sz w:val="24"/>
          <w:szCs w:val="24"/>
          <w:lang w:val="en-US" w:eastAsia="ru-RU"/>
        </w:rPr>
      </w:pPr>
      <w:hyperlink w:anchor="ПриложениеА" w:history="1">
        <w:r w:rsidR="00B11D68" w:rsidRPr="00425BD7">
          <w:rPr>
            <w:rStyle w:val="aa"/>
            <w:rFonts w:ascii="Times New Roman" w:eastAsia="Times New Roman" w:hAnsi="Times New Roman"/>
            <w:bCs/>
            <w:iCs/>
            <w:sz w:val="24"/>
            <w:szCs w:val="24"/>
            <w:lang w:val="en" w:eastAsia="ru-RU"/>
          </w:rPr>
          <w:t>Appendix A</w:t>
        </w:r>
      </w:hyperlink>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w:t>
      </w:r>
      <w:r w:rsidR="007A7105">
        <w:rPr>
          <w:rFonts w:ascii="Times New Roman" w:eastAsia="Times New Roman" w:hAnsi="Times New Roman"/>
          <w:bCs/>
          <w:iCs/>
          <w:sz w:val="24"/>
          <w:szCs w:val="24"/>
          <w:lang w:val="en" w:eastAsia="ru-RU"/>
        </w:rPr>
        <w:t xml:space="preserve">The </w:t>
      </w:r>
      <w:r w:rsidR="00B11D68" w:rsidRPr="00425BD7">
        <w:rPr>
          <w:rFonts w:ascii="Times New Roman" w:eastAsia="Times New Roman" w:hAnsi="Times New Roman"/>
          <w:bCs/>
          <w:iCs/>
          <w:sz w:val="24"/>
          <w:szCs w:val="24"/>
          <w:lang w:val="en" w:eastAsia="ru-RU"/>
        </w:rPr>
        <w:t>Requirements for the Buyer (Qualification requirements)</w:t>
      </w:r>
    </w:p>
    <w:p w14:paraId="4E6AAB09" w14:textId="054ACCC2"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
          <w:bCs/>
          <w:iCs/>
          <w:sz w:val="24"/>
          <w:szCs w:val="24"/>
          <w:lang w:val="en-US" w:eastAsia="ru-RU"/>
        </w:rPr>
      </w:pPr>
      <w:hyperlink w:anchor="ПриложениеB" w:history="1">
        <w:r w:rsidR="00B11D68" w:rsidRPr="00425BD7">
          <w:rPr>
            <w:rStyle w:val="aa"/>
            <w:rFonts w:ascii="Times New Roman" w:eastAsia="Times New Roman" w:hAnsi="Times New Roman"/>
            <w:bCs/>
            <w:iCs/>
            <w:sz w:val="24"/>
            <w:szCs w:val="24"/>
            <w:lang w:val="en" w:eastAsia="ru-RU"/>
          </w:rPr>
          <w:t>Appendix B</w:t>
        </w:r>
      </w:hyperlink>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w:t>
      </w:r>
      <w:r w:rsidR="00F22965" w:rsidRPr="00425BD7">
        <w:rPr>
          <w:rFonts w:ascii="Times New Roman" w:eastAsia="Times New Roman" w:hAnsi="Times New Roman"/>
          <w:bCs/>
          <w:iCs/>
          <w:sz w:val="24"/>
          <w:szCs w:val="24"/>
          <w:lang w:val="en" w:eastAsia="ru-RU"/>
        </w:rPr>
        <w:t>P</w:t>
      </w:r>
      <w:r w:rsidR="00B11D68" w:rsidRPr="00425BD7">
        <w:rPr>
          <w:rFonts w:ascii="Times New Roman" w:eastAsia="Times New Roman" w:hAnsi="Times New Roman"/>
          <w:bCs/>
          <w:iCs/>
          <w:sz w:val="24"/>
          <w:szCs w:val="24"/>
          <w:lang w:val="en" w:eastAsia="ru-RU"/>
        </w:rPr>
        <w:t>roc</w:t>
      </w:r>
      <w:r w:rsidR="00F22965" w:rsidRPr="00425BD7">
        <w:rPr>
          <w:rFonts w:ascii="Times New Roman" w:eastAsia="Times New Roman" w:hAnsi="Times New Roman"/>
          <w:bCs/>
          <w:iCs/>
          <w:sz w:val="24"/>
          <w:szCs w:val="24"/>
          <w:lang w:val="en" w:eastAsia="ru-RU"/>
        </w:rPr>
        <w:t xml:space="preserve">edure for submitting </w:t>
      </w:r>
      <w:r w:rsidR="00267DF1">
        <w:rPr>
          <w:rFonts w:ascii="Times New Roman" w:eastAsia="Times New Roman" w:hAnsi="Times New Roman"/>
          <w:bCs/>
          <w:iCs/>
          <w:sz w:val="24"/>
          <w:szCs w:val="24"/>
          <w:lang w:val="en" w:eastAsia="ru-RU"/>
        </w:rPr>
        <w:t xml:space="preserve">the </w:t>
      </w:r>
      <w:r w:rsidR="00F22965" w:rsidRPr="00425BD7">
        <w:rPr>
          <w:rFonts w:ascii="Times New Roman" w:eastAsia="Times New Roman" w:hAnsi="Times New Roman"/>
          <w:bCs/>
          <w:iCs/>
          <w:sz w:val="24"/>
          <w:szCs w:val="24"/>
          <w:lang w:val="en" w:eastAsia="ru-RU"/>
        </w:rPr>
        <w:t>Tender</w:t>
      </w:r>
      <w:r w:rsidR="00B11D68" w:rsidRPr="00425BD7">
        <w:rPr>
          <w:rFonts w:ascii="Times New Roman" w:eastAsia="Times New Roman" w:hAnsi="Times New Roman"/>
          <w:bCs/>
          <w:iCs/>
          <w:sz w:val="24"/>
          <w:szCs w:val="24"/>
          <w:lang w:val="en" w:eastAsia="ru-RU"/>
        </w:rPr>
        <w:t xml:space="preserve"> applications</w:t>
      </w:r>
    </w:p>
    <w:p w14:paraId="6D304A63" w14:textId="219DDD9C"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iCs/>
          <w:sz w:val="24"/>
          <w:szCs w:val="24"/>
          <w:lang w:eastAsia="ru-RU"/>
        </w:rPr>
      </w:pPr>
      <w:hyperlink w:anchor="ПриложениеC" w:history="1">
        <w:r w:rsidR="00B11D68" w:rsidRPr="00425BD7">
          <w:rPr>
            <w:rStyle w:val="aa"/>
            <w:rFonts w:ascii="Times New Roman" w:eastAsia="Times New Roman" w:hAnsi="Times New Roman"/>
            <w:bCs/>
            <w:iCs/>
            <w:sz w:val="24"/>
            <w:szCs w:val="24"/>
            <w:lang w:val="en" w:eastAsia="ru-RU"/>
          </w:rPr>
          <w:t>Appendix C</w:t>
        </w:r>
      </w:hyperlink>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Investment commitments </w:t>
      </w:r>
    </w:p>
    <w:p w14:paraId="70A2BB29" w14:textId="404B66D0"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val="en-US" w:eastAsia="ru-RU"/>
        </w:rPr>
      </w:pPr>
      <w:hyperlink w:anchor="Приложение1" w:history="1">
        <w:r w:rsidR="00B11D68" w:rsidRPr="00425BD7">
          <w:rPr>
            <w:rStyle w:val="aa"/>
            <w:rFonts w:ascii="Times New Roman" w:eastAsia="Times New Roman" w:hAnsi="Times New Roman"/>
            <w:bCs/>
            <w:iCs/>
            <w:sz w:val="24"/>
            <w:szCs w:val="24"/>
            <w:lang w:val="en" w:eastAsia="ru-RU"/>
          </w:rPr>
          <w:t>Appendix No. 1</w:t>
        </w:r>
      </w:hyperlink>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Letter of agreement with the competitive procedures in relation to QAZAQ AIR</w:t>
      </w:r>
      <w:r w:rsidR="00CA1BE8">
        <w:rPr>
          <w:rFonts w:ascii="Times New Roman" w:eastAsia="Times New Roman" w:hAnsi="Times New Roman"/>
          <w:bCs/>
          <w:iCs/>
          <w:sz w:val="24"/>
          <w:szCs w:val="24"/>
          <w:lang w:val="en" w:eastAsia="ru-RU"/>
        </w:rPr>
        <w:t xml:space="preserve"> JSC</w:t>
      </w:r>
    </w:p>
    <w:p w14:paraId="2DF31632" w14:textId="439B199B" w:rsidR="00A72BE9" w:rsidRPr="00AC4365"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val="en-US" w:eastAsia="ru-RU"/>
        </w:rPr>
      </w:pPr>
      <w:hyperlink w:anchor="Приложение22222" w:history="1">
        <w:r w:rsidR="00B11D68" w:rsidRPr="00425BD7">
          <w:rPr>
            <w:rStyle w:val="aa"/>
            <w:rFonts w:ascii="Times New Roman" w:eastAsia="Times New Roman" w:hAnsi="Times New Roman"/>
            <w:bCs/>
            <w:iCs/>
            <w:sz w:val="24"/>
            <w:szCs w:val="24"/>
            <w:lang w:val="en" w:eastAsia="ru-RU"/>
          </w:rPr>
          <w:t>Appendix No. 2</w:t>
        </w:r>
      </w:hyperlink>
      <w:r w:rsidR="00B11D68" w:rsidRPr="00425BD7">
        <w:rPr>
          <w:rFonts w:ascii="Times New Roman" w:eastAsia="Times New Roman" w:hAnsi="Times New Roman"/>
          <w:bCs/>
          <w:iCs/>
          <w:sz w:val="24"/>
          <w:szCs w:val="24"/>
          <w:lang w:val="en" w:eastAsia="ru-RU"/>
        </w:rPr>
        <w:t xml:space="preserve"> </w:t>
      </w:r>
      <w:r w:rsidR="007C4393">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w:t>
      </w:r>
      <w:r w:rsidR="00267DF1">
        <w:rPr>
          <w:rFonts w:ascii="Times New Roman" w:eastAsia="Times New Roman" w:hAnsi="Times New Roman"/>
          <w:bCs/>
          <w:iCs/>
          <w:sz w:val="24"/>
          <w:szCs w:val="24"/>
          <w:lang w:val="en" w:eastAsia="ru-RU"/>
        </w:rPr>
        <w:t xml:space="preserve">The </w:t>
      </w:r>
      <w:r w:rsidR="007C4393">
        <w:rPr>
          <w:rFonts w:ascii="Times New Roman" w:eastAsia="Times New Roman" w:hAnsi="Times New Roman"/>
          <w:bCs/>
          <w:iCs/>
          <w:sz w:val="24"/>
          <w:szCs w:val="24"/>
          <w:lang w:val="en-US" w:eastAsia="ru-RU"/>
        </w:rPr>
        <w:t xml:space="preserve">Tender </w:t>
      </w:r>
      <w:r w:rsidR="007C4393">
        <w:rPr>
          <w:rFonts w:ascii="Times New Roman" w:eastAsia="Times New Roman" w:hAnsi="Times New Roman"/>
          <w:bCs/>
          <w:iCs/>
          <w:sz w:val="24"/>
          <w:szCs w:val="24"/>
          <w:lang w:val="en" w:eastAsia="ru-RU"/>
        </w:rPr>
        <w:t>a</w:t>
      </w:r>
      <w:r w:rsidR="00B11D68" w:rsidRPr="00425BD7">
        <w:rPr>
          <w:rFonts w:ascii="Times New Roman" w:eastAsia="Times New Roman" w:hAnsi="Times New Roman"/>
          <w:bCs/>
          <w:iCs/>
          <w:sz w:val="24"/>
          <w:szCs w:val="24"/>
          <w:lang w:val="en" w:eastAsia="ru-RU"/>
        </w:rPr>
        <w:t>pplication form</w:t>
      </w:r>
    </w:p>
    <w:p w14:paraId="61A75135" w14:textId="2CE4D01E"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val="en-US" w:eastAsia="ru-RU"/>
        </w:rPr>
      </w:pPr>
      <w:hyperlink w:anchor="Приложение33333" w:history="1">
        <w:r w:rsidR="00B11D68" w:rsidRPr="00425BD7">
          <w:rPr>
            <w:rStyle w:val="aa"/>
            <w:rFonts w:ascii="Times New Roman" w:eastAsia="Times New Roman" w:hAnsi="Times New Roman"/>
            <w:bCs/>
            <w:iCs/>
            <w:sz w:val="24"/>
            <w:szCs w:val="24"/>
            <w:lang w:val="en" w:eastAsia="ru-RU"/>
          </w:rPr>
          <w:t>Appendix</w:t>
        </w:r>
        <w:bookmarkStart w:id="2" w:name="_Hlt143017354"/>
        <w:bookmarkStart w:id="3" w:name="_Hlt143017355"/>
        <w:r w:rsidR="00B11D68" w:rsidRPr="00425BD7">
          <w:rPr>
            <w:rStyle w:val="aa"/>
            <w:rFonts w:ascii="Times New Roman" w:eastAsia="Times New Roman" w:hAnsi="Times New Roman"/>
            <w:bCs/>
            <w:iCs/>
            <w:sz w:val="24"/>
            <w:szCs w:val="24"/>
            <w:lang w:val="en" w:eastAsia="ru-RU"/>
          </w:rPr>
          <w:t xml:space="preserve"> </w:t>
        </w:r>
        <w:bookmarkEnd w:id="2"/>
        <w:bookmarkEnd w:id="3"/>
        <w:r w:rsidR="00B11D68" w:rsidRPr="00425BD7">
          <w:rPr>
            <w:rStyle w:val="aa"/>
            <w:rFonts w:ascii="Times New Roman" w:eastAsia="Times New Roman" w:hAnsi="Times New Roman"/>
            <w:bCs/>
            <w:iCs/>
            <w:sz w:val="24"/>
            <w:szCs w:val="24"/>
            <w:lang w:val="en" w:eastAsia="ru-RU"/>
          </w:rPr>
          <w:t>No. 3</w:t>
        </w:r>
      </w:hyperlink>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a letter with information on the entire structure of ownership of shares / participation </w:t>
      </w:r>
      <w:r w:rsidR="00514ABF">
        <w:rPr>
          <w:rFonts w:ascii="Times New Roman" w:eastAsia="Times New Roman" w:hAnsi="Times New Roman"/>
          <w:bCs/>
          <w:iCs/>
          <w:sz w:val="24"/>
          <w:szCs w:val="24"/>
          <w:lang w:val="en" w:eastAsia="ru-RU"/>
        </w:rPr>
        <w:t>interest</w:t>
      </w:r>
      <w:r w:rsidR="00514ABF" w:rsidRPr="00425BD7">
        <w:rPr>
          <w:rFonts w:ascii="Times New Roman" w:eastAsia="Times New Roman" w:hAnsi="Times New Roman"/>
          <w:bCs/>
          <w:iCs/>
          <w:sz w:val="24"/>
          <w:szCs w:val="24"/>
          <w:lang w:val="en" w:eastAsia="ru-RU"/>
        </w:rPr>
        <w:t xml:space="preserve"> </w:t>
      </w:r>
      <w:r w:rsidR="00B11D68" w:rsidRPr="00425BD7">
        <w:rPr>
          <w:rFonts w:ascii="Times New Roman" w:eastAsia="Times New Roman" w:hAnsi="Times New Roman"/>
          <w:bCs/>
          <w:iCs/>
          <w:sz w:val="24"/>
          <w:szCs w:val="24"/>
          <w:lang w:val="en" w:eastAsia="ru-RU"/>
        </w:rPr>
        <w:t xml:space="preserve">of </w:t>
      </w:r>
      <w:r w:rsidR="00D14E24">
        <w:rPr>
          <w:rFonts w:ascii="Times New Roman" w:eastAsia="Times New Roman" w:hAnsi="Times New Roman"/>
          <w:bCs/>
          <w:iCs/>
          <w:sz w:val="24"/>
          <w:szCs w:val="24"/>
          <w:lang w:val="en" w:eastAsia="ru-RU"/>
        </w:rPr>
        <w:t>the</w:t>
      </w:r>
      <w:r w:rsidR="00B11D68" w:rsidRPr="00425BD7">
        <w:rPr>
          <w:rFonts w:ascii="Times New Roman" w:eastAsia="Times New Roman" w:hAnsi="Times New Roman"/>
          <w:bCs/>
          <w:iCs/>
          <w:sz w:val="24"/>
          <w:szCs w:val="24"/>
          <w:lang w:val="en" w:eastAsia="ru-RU"/>
        </w:rPr>
        <w:t xml:space="preserve"> Potential participant, as well as on compliance with the Requirements for the Buyer (Qualification requirements)</w:t>
      </w:r>
    </w:p>
    <w:p w14:paraId="6AE33E4F" w14:textId="6110D4E1" w:rsidR="00A72BE9" w:rsidRPr="00FC4DB4"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val="en-US" w:eastAsia="ru-RU"/>
        </w:rPr>
      </w:pPr>
      <w:hyperlink w:anchor="Приложение44444" w:history="1">
        <w:r w:rsidR="00B11D68" w:rsidRPr="00425BD7">
          <w:rPr>
            <w:rStyle w:val="aa"/>
            <w:rFonts w:ascii="Times New Roman" w:eastAsia="Times New Roman" w:hAnsi="Times New Roman"/>
            <w:bCs/>
            <w:iCs/>
            <w:sz w:val="24"/>
            <w:szCs w:val="24"/>
            <w:lang w:val="en" w:eastAsia="ru-RU"/>
          </w:rPr>
          <w:t>Appendix No. 4</w:t>
        </w:r>
      </w:hyperlink>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w:t>
      </w:r>
      <w:r w:rsidR="00267DF1">
        <w:rPr>
          <w:rFonts w:ascii="Times New Roman" w:eastAsia="Times New Roman" w:hAnsi="Times New Roman"/>
          <w:bCs/>
          <w:iCs/>
          <w:sz w:val="24"/>
          <w:szCs w:val="24"/>
          <w:lang w:val="en" w:eastAsia="ru-RU"/>
        </w:rPr>
        <w:t xml:space="preserve">The </w:t>
      </w:r>
      <w:r w:rsidR="00B11D68" w:rsidRPr="00425BD7">
        <w:rPr>
          <w:rFonts w:ascii="Times New Roman" w:eastAsia="Times New Roman" w:hAnsi="Times New Roman"/>
          <w:bCs/>
          <w:iCs/>
          <w:sz w:val="24"/>
          <w:szCs w:val="24"/>
          <w:lang w:val="en" w:eastAsia="ru-RU"/>
        </w:rPr>
        <w:t xml:space="preserve">Tender </w:t>
      </w:r>
      <w:r w:rsidR="006C397F">
        <w:rPr>
          <w:rFonts w:ascii="Times New Roman" w:eastAsia="Times New Roman" w:hAnsi="Times New Roman"/>
          <w:bCs/>
          <w:iCs/>
          <w:sz w:val="24"/>
          <w:szCs w:val="24"/>
          <w:lang w:val="en" w:eastAsia="ru-RU"/>
        </w:rPr>
        <w:t>proposal</w:t>
      </w:r>
      <w:r w:rsidR="00B11D68" w:rsidRPr="00425BD7">
        <w:rPr>
          <w:rFonts w:ascii="Times New Roman" w:eastAsia="Times New Roman" w:hAnsi="Times New Roman"/>
          <w:bCs/>
          <w:iCs/>
          <w:sz w:val="24"/>
          <w:szCs w:val="24"/>
          <w:lang w:val="en" w:eastAsia="ru-RU"/>
        </w:rPr>
        <w:t xml:space="preserve"> form</w:t>
      </w:r>
    </w:p>
    <w:p w14:paraId="2ADA57A8" w14:textId="370E353E"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val="en-US" w:eastAsia="ru-RU"/>
        </w:rPr>
      </w:pPr>
      <w:hyperlink w:anchor="Приложение555555" w:history="1">
        <w:r w:rsidR="00B11D68" w:rsidRPr="00425BD7">
          <w:rPr>
            <w:rStyle w:val="aa"/>
            <w:rFonts w:ascii="Times New Roman" w:eastAsia="Times New Roman" w:hAnsi="Times New Roman"/>
            <w:bCs/>
            <w:iCs/>
            <w:sz w:val="24"/>
            <w:szCs w:val="24"/>
            <w:lang w:val="en" w:eastAsia="ru-RU"/>
          </w:rPr>
          <w:t>Appendix No. 5</w:t>
        </w:r>
      </w:hyperlink>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w:t>
      </w:r>
      <w:r w:rsidR="00CE2310">
        <w:rPr>
          <w:rFonts w:ascii="Times New Roman" w:eastAsia="Times New Roman" w:hAnsi="Times New Roman"/>
          <w:bCs/>
          <w:iCs/>
          <w:sz w:val="24"/>
          <w:szCs w:val="24"/>
          <w:lang w:val="en" w:eastAsia="ru-RU"/>
        </w:rPr>
        <w:t>G</w:t>
      </w:r>
      <w:r w:rsidR="00B11D68" w:rsidRPr="00425BD7">
        <w:rPr>
          <w:rFonts w:ascii="Times New Roman" w:eastAsia="Times New Roman" w:hAnsi="Times New Roman"/>
          <w:bCs/>
          <w:iCs/>
          <w:sz w:val="24"/>
          <w:szCs w:val="24"/>
          <w:lang w:val="en" w:eastAsia="ru-RU"/>
        </w:rPr>
        <w:t xml:space="preserve">eneral rules for working with the Data </w:t>
      </w:r>
      <w:r w:rsidR="00CA1BE8" w:rsidRPr="00425BD7">
        <w:rPr>
          <w:rFonts w:ascii="Times New Roman" w:eastAsia="Times New Roman" w:hAnsi="Times New Roman"/>
          <w:bCs/>
          <w:iCs/>
          <w:sz w:val="24"/>
          <w:szCs w:val="24"/>
          <w:lang w:val="en" w:eastAsia="ru-RU"/>
        </w:rPr>
        <w:t xml:space="preserve">room </w:t>
      </w:r>
      <w:r w:rsidR="00B11D68" w:rsidRPr="00425BD7">
        <w:rPr>
          <w:rFonts w:ascii="Times New Roman" w:eastAsia="Times New Roman" w:hAnsi="Times New Roman"/>
          <w:bCs/>
          <w:iCs/>
          <w:sz w:val="24"/>
          <w:szCs w:val="24"/>
          <w:lang w:val="en" w:eastAsia="ru-RU"/>
        </w:rPr>
        <w:t>and the procedure for familiarizing with the Asset;</w:t>
      </w:r>
    </w:p>
    <w:p w14:paraId="1561A4B8" w14:textId="371D698F"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val="en-US" w:eastAsia="ru-RU"/>
        </w:rPr>
      </w:pPr>
      <w:hyperlink w:anchor="Приложение6666" w:history="1">
        <w:r w:rsidR="00B11D68" w:rsidRPr="00425BD7">
          <w:rPr>
            <w:rStyle w:val="aa"/>
            <w:rFonts w:ascii="Times New Roman" w:eastAsia="Times New Roman" w:hAnsi="Times New Roman"/>
            <w:bCs/>
            <w:iCs/>
            <w:sz w:val="24"/>
            <w:szCs w:val="24"/>
            <w:lang w:val="en" w:eastAsia="ru-RU"/>
          </w:rPr>
          <w:t>Appendix No. 6</w:t>
        </w:r>
      </w:hyperlink>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w:t>
      </w:r>
      <w:r w:rsidR="00B11D68" w:rsidRPr="00425BD7">
        <w:rPr>
          <w:rFonts w:ascii="Times New Roman" w:eastAsia="Times New Roman" w:hAnsi="Times New Roman"/>
          <w:bCs/>
          <w:iCs/>
          <w:sz w:val="24"/>
          <w:szCs w:val="24"/>
          <w:lang w:val="en" w:eastAsia="ru-RU"/>
        </w:rPr>
        <w:t xml:space="preserve"> </w:t>
      </w:r>
      <w:r w:rsidR="00E9727F">
        <w:rPr>
          <w:rFonts w:ascii="Times New Roman" w:eastAsia="Times New Roman" w:hAnsi="Times New Roman"/>
          <w:bCs/>
          <w:iCs/>
          <w:sz w:val="24"/>
          <w:szCs w:val="24"/>
          <w:lang w:val="en" w:eastAsia="ru-RU"/>
        </w:rPr>
        <w:t>The</w:t>
      </w:r>
      <w:r w:rsidR="00B11D68" w:rsidRPr="00425BD7">
        <w:rPr>
          <w:rFonts w:ascii="Times New Roman" w:eastAsia="Times New Roman" w:hAnsi="Times New Roman"/>
          <w:bCs/>
          <w:iCs/>
          <w:sz w:val="24"/>
          <w:szCs w:val="24"/>
          <w:lang w:val="en" w:eastAsia="ru-RU"/>
        </w:rPr>
        <w:t xml:space="preserve"> Preliminary </w:t>
      </w:r>
      <w:r w:rsidR="0088680E">
        <w:rPr>
          <w:rFonts w:ascii="Times New Roman" w:eastAsia="Times New Roman" w:hAnsi="Times New Roman"/>
          <w:bCs/>
          <w:iCs/>
          <w:sz w:val="24"/>
          <w:szCs w:val="24"/>
          <w:lang w:val="en" w:eastAsia="ru-RU"/>
        </w:rPr>
        <w:t>proposal</w:t>
      </w:r>
      <w:r w:rsidR="0088680E" w:rsidRPr="00425BD7">
        <w:rPr>
          <w:rFonts w:ascii="Times New Roman" w:eastAsia="Times New Roman" w:hAnsi="Times New Roman"/>
          <w:bCs/>
          <w:iCs/>
          <w:sz w:val="24"/>
          <w:szCs w:val="24"/>
          <w:lang w:val="en" w:eastAsia="ru-RU"/>
        </w:rPr>
        <w:t xml:space="preserve"> form</w:t>
      </w:r>
      <w:r w:rsidR="00B11D68" w:rsidRPr="00425BD7">
        <w:rPr>
          <w:rFonts w:ascii="Times New Roman" w:eastAsia="Times New Roman" w:hAnsi="Times New Roman"/>
          <w:bCs/>
          <w:iCs/>
          <w:sz w:val="24"/>
          <w:szCs w:val="24"/>
          <w:lang w:val="en" w:eastAsia="ru-RU"/>
        </w:rPr>
        <w:t>;</w:t>
      </w:r>
    </w:p>
    <w:p w14:paraId="5DF8F4C5" w14:textId="75508CD3"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val="en-US" w:eastAsia="ru-RU"/>
        </w:rPr>
      </w:pPr>
      <w:hyperlink w:anchor="Приложение7" w:history="1">
        <w:r w:rsidR="00B11D68" w:rsidRPr="00425BD7">
          <w:rPr>
            <w:rStyle w:val="aa"/>
            <w:rFonts w:ascii="Times New Roman" w:eastAsia="Times New Roman" w:hAnsi="Times New Roman"/>
            <w:bCs/>
            <w:iCs/>
            <w:sz w:val="24"/>
            <w:szCs w:val="24"/>
            <w:lang w:val="en" w:eastAsia="ru-RU"/>
          </w:rPr>
          <w:t>Appendix No. 7</w:t>
        </w:r>
      </w:hyperlink>
      <w:r w:rsidR="00B11D68" w:rsidRPr="00425BD7">
        <w:rPr>
          <w:rFonts w:ascii="Times New Roman" w:eastAsia="Times New Roman" w:hAnsi="Times New Roman"/>
          <w:bCs/>
          <w:iCs/>
          <w:sz w:val="24"/>
          <w:szCs w:val="24"/>
          <w:lang w:val="en" w:eastAsia="ru-RU"/>
        </w:rPr>
        <w:t xml:space="preserve"> - Conditions for purchase of </w:t>
      </w:r>
      <w:r w:rsidR="00901E76">
        <w:rPr>
          <w:rFonts w:ascii="Times New Roman" w:eastAsia="Times New Roman" w:hAnsi="Times New Roman"/>
          <w:bCs/>
          <w:iCs/>
          <w:sz w:val="24"/>
          <w:szCs w:val="24"/>
          <w:lang w:val="en" w:eastAsia="ru-RU"/>
        </w:rPr>
        <w:t>the</w:t>
      </w:r>
      <w:r w:rsidR="00B11D68" w:rsidRPr="00425BD7">
        <w:rPr>
          <w:rFonts w:ascii="Times New Roman" w:eastAsia="Times New Roman" w:hAnsi="Times New Roman"/>
          <w:bCs/>
          <w:iCs/>
          <w:sz w:val="24"/>
          <w:szCs w:val="24"/>
          <w:lang w:val="en" w:eastAsia="ru-RU"/>
        </w:rPr>
        <w:t xml:space="preserve"> Shares in installments </w:t>
      </w:r>
      <w:r w:rsidR="00E25036">
        <w:rPr>
          <w:rFonts w:ascii="Times New Roman" w:eastAsia="Times New Roman" w:hAnsi="Times New Roman"/>
          <w:bCs/>
          <w:iCs/>
          <w:sz w:val="24"/>
          <w:szCs w:val="24"/>
          <w:lang w:val="en" w:eastAsia="ru-RU"/>
        </w:rPr>
        <w:t xml:space="preserve">(tranches) </w:t>
      </w:r>
      <w:r w:rsidR="00B11D68" w:rsidRPr="00425BD7">
        <w:rPr>
          <w:rFonts w:ascii="Times New Roman" w:eastAsia="Times New Roman" w:hAnsi="Times New Roman"/>
          <w:bCs/>
          <w:iCs/>
          <w:sz w:val="24"/>
          <w:szCs w:val="24"/>
          <w:lang w:val="en" w:eastAsia="ru-RU"/>
        </w:rPr>
        <w:t xml:space="preserve">and making </w:t>
      </w:r>
      <w:r w:rsidR="00044351">
        <w:rPr>
          <w:rFonts w:ascii="Times New Roman" w:eastAsia="Times New Roman" w:hAnsi="Times New Roman"/>
          <w:bCs/>
          <w:iCs/>
          <w:sz w:val="24"/>
          <w:szCs w:val="24"/>
          <w:lang w:val="en" w:eastAsia="ru-RU"/>
        </w:rPr>
        <w:t xml:space="preserve">the </w:t>
      </w:r>
      <w:r w:rsidR="006B64D1">
        <w:rPr>
          <w:rFonts w:ascii="Times New Roman" w:eastAsia="Times New Roman" w:hAnsi="Times New Roman"/>
          <w:bCs/>
          <w:iCs/>
          <w:sz w:val="24"/>
          <w:szCs w:val="24"/>
          <w:lang w:val="en" w:eastAsia="ru-RU"/>
        </w:rPr>
        <w:t>Security</w:t>
      </w:r>
    </w:p>
    <w:p w14:paraId="32D2FFCF" w14:textId="7E676B36" w:rsidR="00A72BE9" w:rsidRPr="00425BD7" w:rsidRDefault="005C34CA" w:rsidP="00736E6F">
      <w:pPr>
        <w:numPr>
          <w:ilvl w:val="0"/>
          <w:numId w:val="43"/>
        </w:numPr>
        <w:tabs>
          <w:tab w:val="left" w:pos="1080"/>
        </w:tabs>
        <w:spacing w:before="120" w:after="120" w:line="240" w:lineRule="auto"/>
        <w:ind w:left="360"/>
        <w:jc w:val="both"/>
        <w:rPr>
          <w:rFonts w:ascii="Times New Roman" w:eastAsia="Times New Roman" w:hAnsi="Times New Roman"/>
          <w:bCs/>
          <w:iCs/>
          <w:sz w:val="24"/>
          <w:szCs w:val="24"/>
          <w:lang w:val="en-US" w:eastAsia="ru-RU"/>
        </w:rPr>
      </w:pPr>
      <w:hyperlink w:anchor="Приложение88888" w:history="1">
        <w:r w:rsidR="00B11D68" w:rsidRPr="00425BD7">
          <w:rPr>
            <w:rStyle w:val="aa"/>
            <w:rFonts w:ascii="Times New Roman" w:eastAsia="Times New Roman" w:hAnsi="Times New Roman"/>
            <w:bCs/>
            <w:iCs/>
            <w:sz w:val="24"/>
            <w:szCs w:val="24"/>
            <w:lang w:val="en" w:eastAsia="ru-RU"/>
          </w:rPr>
          <w:t>Appendix No. 8</w:t>
        </w:r>
      </w:hyperlink>
      <w:r w:rsidR="00B11D68" w:rsidRPr="00425BD7">
        <w:rPr>
          <w:rFonts w:ascii="Times New Roman" w:eastAsia="Times New Roman" w:hAnsi="Times New Roman"/>
          <w:bCs/>
          <w:iCs/>
          <w:sz w:val="24"/>
          <w:szCs w:val="24"/>
          <w:lang w:val="en" w:eastAsia="ru-RU"/>
        </w:rPr>
        <w:t xml:space="preserve"> - Conditions for acquisition of </w:t>
      </w:r>
      <w:r w:rsidR="00901E76">
        <w:rPr>
          <w:rFonts w:ascii="Times New Roman" w:eastAsia="Times New Roman" w:hAnsi="Times New Roman"/>
          <w:bCs/>
          <w:iCs/>
          <w:sz w:val="24"/>
          <w:szCs w:val="24"/>
          <w:lang w:val="en" w:eastAsia="ru-RU"/>
        </w:rPr>
        <w:t xml:space="preserve">the </w:t>
      </w:r>
      <w:r w:rsidR="00B11D68" w:rsidRPr="00425BD7">
        <w:rPr>
          <w:rFonts w:ascii="Times New Roman" w:eastAsia="Times New Roman" w:hAnsi="Times New Roman"/>
          <w:bCs/>
          <w:iCs/>
          <w:sz w:val="24"/>
          <w:szCs w:val="24"/>
          <w:lang w:val="en" w:eastAsia="ru-RU"/>
        </w:rPr>
        <w:t xml:space="preserve">Shares in installments (tranches) and introduction of </w:t>
      </w:r>
      <w:r w:rsidR="00044351">
        <w:rPr>
          <w:rFonts w:ascii="Times New Roman" w:eastAsia="Times New Roman" w:hAnsi="Times New Roman"/>
          <w:bCs/>
          <w:iCs/>
          <w:sz w:val="24"/>
          <w:szCs w:val="24"/>
          <w:lang w:val="en" w:eastAsia="ru-RU"/>
        </w:rPr>
        <w:t xml:space="preserve">the </w:t>
      </w:r>
      <w:r w:rsidR="00CF0613">
        <w:rPr>
          <w:rFonts w:ascii="Times New Roman" w:eastAsia="Times New Roman" w:hAnsi="Times New Roman"/>
          <w:bCs/>
          <w:iCs/>
          <w:sz w:val="24"/>
          <w:szCs w:val="24"/>
          <w:lang w:val="en" w:eastAsia="ru-RU"/>
        </w:rPr>
        <w:t>s</w:t>
      </w:r>
      <w:r w:rsidR="006B64D1">
        <w:rPr>
          <w:rFonts w:ascii="Times New Roman" w:eastAsia="Times New Roman" w:hAnsi="Times New Roman"/>
          <w:bCs/>
          <w:iCs/>
          <w:sz w:val="24"/>
          <w:szCs w:val="24"/>
          <w:lang w:val="en" w:eastAsia="ru-RU"/>
        </w:rPr>
        <w:t>ecurity</w:t>
      </w:r>
      <w:r w:rsidR="00B11D68" w:rsidRPr="00425BD7">
        <w:rPr>
          <w:rFonts w:ascii="Times New Roman" w:eastAsia="Times New Roman" w:hAnsi="Times New Roman"/>
          <w:bCs/>
          <w:iCs/>
          <w:sz w:val="24"/>
          <w:szCs w:val="24"/>
          <w:lang w:val="en" w:eastAsia="ru-RU"/>
        </w:rPr>
        <w:t xml:space="preserve"> </w:t>
      </w:r>
    </w:p>
    <w:p w14:paraId="63AC84A9" w14:textId="77777777" w:rsidR="00150B58" w:rsidRPr="00425BD7" w:rsidRDefault="00B11D68" w:rsidP="00504771">
      <w:pPr>
        <w:numPr>
          <w:ilvl w:val="0"/>
          <w:numId w:val="11"/>
        </w:numPr>
        <w:spacing w:before="120" w:after="120" w:line="240" w:lineRule="auto"/>
        <w:ind w:left="720" w:hanging="720"/>
        <w:jc w:val="both"/>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 xml:space="preserve">Information regarding the ongoing </w:t>
      </w:r>
      <w:r w:rsidR="00F22965" w:rsidRPr="00425BD7">
        <w:rPr>
          <w:rFonts w:ascii="Times New Roman" w:eastAsia="Times New Roman" w:hAnsi="Times New Roman"/>
          <w:b/>
          <w:bCs/>
          <w:sz w:val="24"/>
          <w:szCs w:val="24"/>
          <w:lang w:val="en" w:eastAsia="ru-RU"/>
        </w:rPr>
        <w:t>Tender</w:t>
      </w:r>
    </w:p>
    <w:p w14:paraId="6C6A26C7" w14:textId="3A5093F2" w:rsidR="00810149" w:rsidRPr="00425BD7" w:rsidRDefault="00B11D68" w:rsidP="002804F0">
      <w:pPr>
        <w:pStyle w:val="af1"/>
        <w:numPr>
          <w:ilvl w:val="1"/>
          <w:numId w:val="26"/>
        </w:numPr>
        <w:spacing w:before="120"/>
        <w:ind w:left="720" w:hanging="720"/>
        <w:jc w:val="both"/>
        <w:rPr>
          <w:lang w:val="en-US"/>
        </w:rPr>
      </w:pPr>
      <w:r w:rsidRPr="00425BD7">
        <w:rPr>
          <w:lang w:val="en"/>
        </w:rPr>
        <w:t xml:space="preserve">The name of the </w:t>
      </w:r>
      <w:r w:rsidR="00F22965" w:rsidRPr="00425BD7">
        <w:rPr>
          <w:lang w:val="en"/>
        </w:rPr>
        <w:t>Tender</w:t>
      </w:r>
      <w:r w:rsidRPr="00425BD7">
        <w:rPr>
          <w:lang w:val="en"/>
        </w:rPr>
        <w:t xml:space="preserve">: </w:t>
      </w:r>
      <w:r w:rsidR="006C397F">
        <w:rPr>
          <w:lang w:val="en"/>
        </w:rPr>
        <w:t>“</w:t>
      </w:r>
      <w:r w:rsidRPr="00425BD7">
        <w:rPr>
          <w:lang w:val="en"/>
        </w:rPr>
        <w:t xml:space="preserve">Open two-stage </w:t>
      </w:r>
      <w:r w:rsidR="00F22965" w:rsidRPr="00425BD7">
        <w:rPr>
          <w:lang w:val="en"/>
        </w:rPr>
        <w:t>tender</w:t>
      </w:r>
      <w:r w:rsidRPr="00425BD7">
        <w:rPr>
          <w:lang w:val="en"/>
        </w:rPr>
        <w:t xml:space="preserve"> for sale </w:t>
      </w:r>
      <w:r w:rsidR="00F22965" w:rsidRPr="00425BD7">
        <w:rPr>
          <w:lang w:val="en"/>
        </w:rPr>
        <w:t>by</w:t>
      </w:r>
      <w:r w:rsidRPr="00425BD7">
        <w:rPr>
          <w:lang w:val="en"/>
        </w:rPr>
        <w:t xml:space="preserve"> Samruk-Kazyna</w:t>
      </w:r>
      <w:r w:rsidR="00CA1BE8">
        <w:rPr>
          <w:lang w:val="en"/>
        </w:rPr>
        <w:t xml:space="preserve"> JSC</w:t>
      </w:r>
      <w:r w:rsidRPr="00425BD7">
        <w:rPr>
          <w:lang w:val="en"/>
        </w:rPr>
        <w:t xml:space="preserve"> of its shares in QAZAQ AIR</w:t>
      </w:r>
      <w:r w:rsidR="00B000F5">
        <w:rPr>
          <w:lang w:val="en"/>
        </w:rPr>
        <w:t xml:space="preserve"> JSC</w:t>
      </w:r>
      <w:r w:rsidRPr="00425BD7">
        <w:rPr>
          <w:lang w:val="en"/>
        </w:rPr>
        <w:t>.</w:t>
      </w:r>
    </w:p>
    <w:p w14:paraId="3F5E82E6" w14:textId="0ECF1A32" w:rsidR="00150B58" w:rsidRPr="00425BD7" w:rsidRDefault="00B11D68" w:rsidP="002804F0">
      <w:pPr>
        <w:pStyle w:val="af1"/>
        <w:numPr>
          <w:ilvl w:val="1"/>
          <w:numId w:val="26"/>
        </w:numPr>
        <w:spacing w:before="120"/>
        <w:ind w:left="720" w:hanging="720"/>
        <w:jc w:val="both"/>
        <w:rPr>
          <w:bCs/>
          <w:lang w:val="en-US"/>
        </w:rPr>
      </w:pPr>
      <w:r w:rsidRPr="00425BD7">
        <w:rPr>
          <w:bCs/>
          <w:lang w:val="en"/>
        </w:rPr>
        <w:lastRenderedPageBreak/>
        <w:t xml:space="preserve">This Tender </w:t>
      </w:r>
      <w:r w:rsidR="00B000F5" w:rsidRPr="00425BD7">
        <w:rPr>
          <w:bCs/>
          <w:lang w:val="en"/>
        </w:rPr>
        <w:t xml:space="preserve">documentation </w:t>
      </w:r>
      <w:r w:rsidRPr="00425BD7">
        <w:rPr>
          <w:bCs/>
          <w:lang w:val="en"/>
        </w:rPr>
        <w:t>has been developed in accordance with the Rules.</w:t>
      </w:r>
    </w:p>
    <w:p w14:paraId="27D08CE5" w14:textId="511738E4" w:rsidR="00150B58" w:rsidRPr="00425BD7" w:rsidRDefault="00B11D68" w:rsidP="00504771">
      <w:pPr>
        <w:spacing w:before="120" w:after="0" w:line="240" w:lineRule="auto"/>
        <w:ind w:left="720"/>
        <w:jc w:val="both"/>
        <w:rPr>
          <w:rFonts w:ascii="Times New Roman" w:eastAsia="Times New Roman" w:hAnsi="Times New Roman"/>
          <w:sz w:val="24"/>
          <w:szCs w:val="24"/>
          <w:lang w:val="en-US" w:eastAsia="ru-RU"/>
        </w:rPr>
      </w:pPr>
      <w:r w:rsidRPr="00425BD7">
        <w:rPr>
          <w:rFonts w:ascii="Times New Roman" w:eastAsia="Times New Roman" w:hAnsi="Times New Roman"/>
          <w:bCs/>
          <w:sz w:val="24"/>
          <w:szCs w:val="24"/>
          <w:lang w:val="en" w:eastAsia="ru-RU"/>
        </w:rPr>
        <w:t xml:space="preserve">The Fund is the owner of the Shares and as a result of the Tender, the Fund intends to sell the Shares on the terms determined by the Tender </w:t>
      </w:r>
      <w:r w:rsidR="00CA1BE8" w:rsidRPr="00425BD7">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xml:space="preserve">. </w:t>
      </w:r>
    </w:p>
    <w:p w14:paraId="06B9F0C8" w14:textId="4AB611F8" w:rsidR="00150B58" w:rsidRPr="00425BD7" w:rsidRDefault="00B11D68" w:rsidP="00504771">
      <w:pPr>
        <w:spacing w:before="120" w:after="0" w:line="240" w:lineRule="auto"/>
        <w:ind w:left="720"/>
        <w:jc w:val="both"/>
        <w:rPr>
          <w:rFonts w:ascii="Times New Roman" w:eastAsia="Times New Roman" w:hAnsi="Times New Roman"/>
          <w:sz w:val="24"/>
          <w:szCs w:val="24"/>
          <w:lang w:val="en-US" w:eastAsia="ru-RU"/>
        </w:rPr>
      </w:pPr>
      <w:r w:rsidRPr="00425BD7">
        <w:rPr>
          <w:rFonts w:ascii="Times New Roman" w:eastAsia="Times New Roman" w:hAnsi="Times New Roman"/>
          <w:sz w:val="24"/>
          <w:szCs w:val="24"/>
          <w:lang w:val="en" w:eastAsia="ru-RU"/>
        </w:rPr>
        <w:t xml:space="preserve">The </w:t>
      </w:r>
      <w:r w:rsidR="00F22965" w:rsidRPr="00425BD7">
        <w:rPr>
          <w:rFonts w:ascii="Times New Roman" w:eastAsia="Times New Roman" w:hAnsi="Times New Roman"/>
          <w:sz w:val="24"/>
          <w:szCs w:val="24"/>
          <w:lang w:val="en" w:eastAsia="ru-RU"/>
        </w:rPr>
        <w:t>tender</w:t>
      </w:r>
      <w:r w:rsidRPr="00425BD7">
        <w:rPr>
          <w:rFonts w:ascii="Times New Roman" w:eastAsia="Times New Roman" w:hAnsi="Times New Roman"/>
          <w:sz w:val="24"/>
          <w:szCs w:val="24"/>
          <w:lang w:val="en" w:eastAsia="ru-RU"/>
        </w:rPr>
        <w:t xml:space="preserve"> is held in order to determine the estimated Purchase price and other conditions for sale of </w:t>
      </w:r>
      <w:r w:rsidR="00457F8B">
        <w:rPr>
          <w:rFonts w:ascii="Times New Roman" w:eastAsia="Times New Roman" w:hAnsi="Times New Roman"/>
          <w:sz w:val="24"/>
          <w:szCs w:val="24"/>
          <w:lang w:val="en" w:eastAsia="ru-RU"/>
        </w:rPr>
        <w:t xml:space="preserve">the </w:t>
      </w:r>
      <w:r w:rsidRPr="00425BD7">
        <w:rPr>
          <w:rFonts w:ascii="Times New Roman" w:eastAsia="Times New Roman" w:hAnsi="Times New Roman"/>
          <w:sz w:val="24"/>
          <w:szCs w:val="24"/>
          <w:lang w:val="en" w:eastAsia="ru-RU"/>
        </w:rPr>
        <w:t xml:space="preserve">Shares, as well as a potential buyer of </w:t>
      </w:r>
      <w:r w:rsidR="00457F8B">
        <w:rPr>
          <w:rFonts w:ascii="Times New Roman" w:eastAsia="Times New Roman" w:hAnsi="Times New Roman"/>
          <w:sz w:val="24"/>
          <w:szCs w:val="24"/>
          <w:lang w:val="en" w:eastAsia="ru-RU"/>
        </w:rPr>
        <w:t xml:space="preserve">the </w:t>
      </w:r>
      <w:r w:rsidRPr="00425BD7">
        <w:rPr>
          <w:rFonts w:ascii="Times New Roman" w:eastAsia="Times New Roman" w:hAnsi="Times New Roman"/>
          <w:sz w:val="24"/>
          <w:szCs w:val="24"/>
          <w:lang w:val="en" w:eastAsia="ru-RU"/>
        </w:rPr>
        <w:t xml:space="preserve">Shares. The contract will be concluded subject to the potential buyer's compliance with the Requirements to the Buyer (Qualification requirements), his consent to the </w:t>
      </w:r>
      <w:r w:rsidR="00A62A57" w:rsidRPr="00425BD7">
        <w:rPr>
          <w:rFonts w:ascii="Times New Roman" w:eastAsia="Times New Roman" w:hAnsi="Times New Roman"/>
          <w:sz w:val="24"/>
          <w:szCs w:val="24"/>
          <w:lang w:val="en" w:eastAsia="ru-RU"/>
        </w:rPr>
        <w:t xml:space="preserve">Terms </w:t>
      </w:r>
      <w:r w:rsidRPr="00425BD7">
        <w:rPr>
          <w:rFonts w:ascii="Times New Roman" w:eastAsia="Times New Roman" w:hAnsi="Times New Roman"/>
          <w:sz w:val="24"/>
          <w:szCs w:val="24"/>
          <w:lang w:val="en" w:eastAsia="ru-RU"/>
        </w:rPr>
        <w:t>of sale of the Asset, and if he and the Fund receive all necessary permits and approvals in accordance with the legislation and the terms of the Tender (including the Consent of the antimonopoly authority and Other consents (if necessary).</w:t>
      </w:r>
    </w:p>
    <w:p w14:paraId="2656D5FD" w14:textId="1FA402FE" w:rsidR="00150B58" w:rsidRPr="00425BD7" w:rsidRDefault="00B11D68" w:rsidP="002804F0">
      <w:pPr>
        <w:pStyle w:val="af1"/>
        <w:numPr>
          <w:ilvl w:val="1"/>
          <w:numId w:val="26"/>
        </w:numPr>
        <w:spacing w:before="120"/>
        <w:ind w:left="720" w:hanging="720"/>
        <w:jc w:val="both"/>
        <w:rPr>
          <w:rFonts w:eastAsiaTheme="minorEastAsia"/>
          <w:lang w:val="en-US"/>
        </w:rPr>
      </w:pPr>
      <w:r w:rsidRPr="00425BD7">
        <w:rPr>
          <w:lang w:val="en"/>
        </w:rPr>
        <w:t xml:space="preserve">The </w:t>
      </w:r>
      <w:r w:rsidR="00D56D0B">
        <w:rPr>
          <w:lang w:val="en"/>
        </w:rPr>
        <w:t>T</w:t>
      </w:r>
      <w:r w:rsidR="00F22965" w:rsidRPr="00425BD7">
        <w:rPr>
          <w:lang w:val="en"/>
        </w:rPr>
        <w:t>ender</w:t>
      </w:r>
      <w:r w:rsidRPr="00425BD7">
        <w:rPr>
          <w:lang w:val="en"/>
        </w:rPr>
        <w:t xml:space="preserve"> may be cancelled at the initiative of the </w:t>
      </w:r>
      <w:r w:rsidR="00F13297" w:rsidRPr="00F13297">
        <w:rPr>
          <w:lang w:val="en"/>
        </w:rPr>
        <w:t xml:space="preserve">Fund before the opening </w:t>
      </w:r>
      <w:r w:rsidR="00F22965" w:rsidRPr="00425BD7">
        <w:rPr>
          <w:lang w:val="en"/>
        </w:rPr>
        <w:t>Tender</w:t>
      </w:r>
      <w:r w:rsidRPr="00425BD7">
        <w:rPr>
          <w:lang w:val="en"/>
        </w:rPr>
        <w:t xml:space="preserve"> </w:t>
      </w:r>
      <w:r w:rsidR="00F13297" w:rsidRPr="00425BD7">
        <w:rPr>
          <w:lang w:val="en"/>
        </w:rPr>
        <w:t>applications</w:t>
      </w:r>
      <w:r w:rsidRPr="00425BD7">
        <w:rPr>
          <w:lang w:val="en"/>
        </w:rPr>
        <w:t xml:space="preserve">. The </w:t>
      </w:r>
      <w:r w:rsidR="008A41D8" w:rsidRPr="00425BD7">
        <w:rPr>
          <w:lang w:val="en"/>
        </w:rPr>
        <w:t>Fund</w:t>
      </w:r>
      <w:r w:rsidRPr="00425BD7">
        <w:rPr>
          <w:lang w:val="en"/>
        </w:rPr>
        <w:t xml:space="preserve"> may cancel the results of the </w:t>
      </w:r>
      <w:r w:rsidR="00F22965" w:rsidRPr="00425BD7">
        <w:rPr>
          <w:lang w:val="en"/>
        </w:rPr>
        <w:t>Tender</w:t>
      </w:r>
      <w:r w:rsidRPr="00425BD7">
        <w:rPr>
          <w:lang w:val="en"/>
        </w:rPr>
        <w:t xml:space="preserve"> if, during the acceptance and consideration of </w:t>
      </w:r>
      <w:r w:rsidR="00F22965" w:rsidRPr="00425BD7">
        <w:rPr>
          <w:lang w:val="en"/>
        </w:rPr>
        <w:t xml:space="preserve">Tender </w:t>
      </w:r>
      <w:r w:rsidR="0009302F" w:rsidRPr="00425BD7">
        <w:rPr>
          <w:lang w:val="en"/>
        </w:rPr>
        <w:t>applications</w:t>
      </w:r>
      <w:r w:rsidRPr="00425BD7">
        <w:rPr>
          <w:lang w:val="en"/>
        </w:rPr>
        <w:t xml:space="preserve">, or during the direct conduct of the </w:t>
      </w:r>
      <w:r w:rsidR="00F22965" w:rsidRPr="00425BD7">
        <w:rPr>
          <w:lang w:val="en"/>
        </w:rPr>
        <w:t>Tender</w:t>
      </w:r>
      <w:r w:rsidRPr="00425BD7">
        <w:rPr>
          <w:lang w:val="en"/>
        </w:rPr>
        <w:t xml:space="preserve">, violations of the provisions of the Rules were committed that affected or could affect the results of the </w:t>
      </w:r>
      <w:r w:rsidR="00F22965" w:rsidRPr="00425BD7">
        <w:rPr>
          <w:lang w:val="en"/>
        </w:rPr>
        <w:t>Tender</w:t>
      </w:r>
      <w:r w:rsidRPr="00425BD7">
        <w:rPr>
          <w:lang w:val="en"/>
        </w:rPr>
        <w:t xml:space="preserve">. In case of cancellation of the </w:t>
      </w:r>
      <w:r w:rsidR="00F22965" w:rsidRPr="00425BD7">
        <w:rPr>
          <w:lang w:val="en"/>
        </w:rPr>
        <w:t>Tender</w:t>
      </w:r>
      <w:r w:rsidRPr="00425BD7">
        <w:rPr>
          <w:lang w:val="en"/>
        </w:rPr>
        <w:t xml:space="preserve">, the </w:t>
      </w:r>
      <w:r w:rsidR="008A41D8" w:rsidRPr="00425BD7">
        <w:rPr>
          <w:lang w:val="en"/>
        </w:rPr>
        <w:t>Fund</w:t>
      </w:r>
      <w:r w:rsidRPr="00425BD7">
        <w:rPr>
          <w:lang w:val="en"/>
        </w:rPr>
        <w:t xml:space="preserve"> places an appropriate announcement in the mass media </w:t>
      </w:r>
      <w:r w:rsidR="00CE35B0">
        <w:rPr>
          <w:lang w:val="en"/>
        </w:rPr>
        <w:t>or/</w:t>
      </w:r>
      <w:r w:rsidRPr="00425BD7">
        <w:rPr>
          <w:lang w:val="en"/>
        </w:rPr>
        <w:t xml:space="preserve">and on the Website. </w:t>
      </w:r>
    </w:p>
    <w:p w14:paraId="6C5C20A0" w14:textId="77777777" w:rsidR="003E58B8" w:rsidRPr="00425BD7" w:rsidRDefault="00B11D68" w:rsidP="002804F0">
      <w:pPr>
        <w:pStyle w:val="af1"/>
        <w:numPr>
          <w:ilvl w:val="1"/>
          <w:numId w:val="26"/>
        </w:numPr>
        <w:spacing w:before="120"/>
        <w:ind w:left="720" w:hanging="720"/>
        <w:jc w:val="both"/>
        <w:rPr>
          <w:lang w:val="en-US"/>
        </w:rPr>
      </w:pPr>
      <w:r w:rsidRPr="00425BD7">
        <w:rPr>
          <w:lang w:val="en"/>
        </w:rPr>
        <w:t xml:space="preserve">The order of the </w:t>
      </w:r>
      <w:r w:rsidR="00F22965" w:rsidRPr="00425BD7">
        <w:rPr>
          <w:lang w:val="en"/>
        </w:rPr>
        <w:t>Tender</w:t>
      </w:r>
      <w:r w:rsidRPr="00425BD7">
        <w:rPr>
          <w:lang w:val="en"/>
        </w:rPr>
        <w:t xml:space="preserve"> is shown in the following diagram:</w:t>
      </w:r>
    </w:p>
    <w:p w14:paraId="255C9289" w14:textId="6088F5C5" w:rsidR="00145C02" w:rsidRPr="001036B8" w:rsidRDefault="00292141" w:rsidP="00D215BB">
      <w:pPr>
        <w:pStyle w:val="af1"/>
        <w:spacing w:before="120"/>
        <w:ind w:left="720"/>
        <w:jc w:val="both"/>
        <w:rPr>
          <w:lang w:val="en-US"/>
        </w:rPr>
      </w:pPr>
      <w:r>
        <w:rPr>
          <w:noProof/>
        </w:rPr>
        <w:drawing>
          <wp:inline distT="0" distB="0" distL="0" distR="0" wp14:anchorId="178F265D" wp14:editId="4BC65514">
            <wp:extent cx="5690235" cy="1380427"/>
            <wp:effectExtent l="0" t="0" r="571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9099" cy="1401985"/>
                    </a:xfrm>
                    <a:prstGeom prst="rect">
                      <a:avLst/>
                    </a:prstGeom>
                    <a:noFill/>
                  </pic:spPr>
                </pic:pic>
              </a:graphicData>
            </a:graphic>
          </wp:inline>
        </w:drawing>
      </w:r>
    </w:p>
    <w:p w14:paraId="6B6E67B6" w14:textId="6AD19050" w:rsidR="00E45681" w:rsidRPr="00425BD7" w:rsidRDefault="00B11D68" w:rsidP="00E45681">
      <w:pPr>
        <w:numPr>
          <w:ilvl w:val="0"/>
          <w:numId w:val="11"/>
        </w:numPr>
        <w:spacing w:before="120" w:after="120" w:line="240" w:lineRule="auto"/>
        <w:ind w:left="720" w:hanging="720"/>
        <w:jc w:val="both"/>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 xml:space="preserve">Conclusion of </w:t>
      </w:r>
      <w:r w:rsidR="008A57AC">
        <w:rPr>
          <w:rFonts w:ascii="Times New Roman" w:eastAsia="Times New Roman" w:hAnsi="Times New Roman"/>
          <w:b/>
          <w:bCs/>
          <w:sz w:val="24"/>
          <w:szCs w:val="24"/>
          <w:lang w:val="en" w:eastAsia="ru-RU"/>
        </w:rPr>
        <w:t>the</w:t>
      </w:r>
      <w:r w:rsidRPr="00425BD7">
        <w:rPr>
          <w:rFonts w:ascii="Times New Roman" w:eastAsia="Times New Roman" w:hAnsi="Times New Roman"/>
          <w:b/>
          <w:bCs/>
          <w:sz w:val="24"/>
          <w:szCs w:val="24"/>
          <w:lang w:val="en" w:eastAsia="ru-RU"/>
        </w:rPr>
        <w:t xml:space="preserve"> Confidentiality </w:t>
      </w:r>
      <w:r w:rsidR="00194061" w:rsidRPr="00425BD7">
        <w:rPr>
          <w:rFonts w:ascii="Times New Roman" w:eastAsia="Times New Roman" w:hAnsi="Times New Roman"/>
          <w:b/>
          <w:bCs/>
          <w:sz w:val="24"/>
          <w:szCs w:val="24"/>
          <w:lang w:val="en" w:eastAsia="ru-RU"/>
        </w:rPr>
        <w:t xml:space="preserve">agreement </w:t>
      </w:r>
      <w:r w:rsidRPr="00425BD7">
        <w:rPr>
          <w:rFonts w:ascii="Times New Roman" w:eastAsia="Times New Roman" w:hAnsi="Times New Roman"/>
          <w:b/>
          <w:bCs/>
          <w:sz w:val="24"/>
          <w:szCs w:val="24"/>
          <w:lang w:val="en" w:eastAsia="ru-RU"/>
        </w:rPr>
        <w:t>and provision of a letter of agreement with the competitive procedures</w:t>
      </w:r>
    </w:p>
    <w:p w14:paraId="058D9813" w14:textId="3662C026" w:rsidR="00C10837" w:rsidRPr="00425BD7" w:rsidRDefault="00B11D68" w:rsidP="00736E6F">
      <w:pPr>
        <w:pStyle w:val="af1"/>
        <w:numPr>
          <w:ilvl w:val="1"/>
          <w:numId w:val="41"/>
        </w:numPr>
        <w:spacing w:before="120" w:after="120"/>
        <w:ind w:left="720" w:hanging="720"/>
        <w:jc w:val="both"/>
        <w:rPr>
          <w:lang w:val="en-US"/>
        </w:rPr>
      </w:pPr>
      <w:bookmarkStart w:id="4" w:name="П21"/>
      <w:bookmarkEnd w:id="4"/>
      <w:r w:rsidRPr="00425BD7">
        <w:rPr>
          <w:bCs/>
          <w:lang w:val="en"/>
        </w:rPr>
        <w:t xml:space="preserve">From the moment of publication of the </w:t>
      </w:r>
      <w:r w:rsidR="00323A78" w:rsidRPr="00425BD7">
        <w:rPr>
          <w:bCs/>
          <w:lang w:val="en"/>
        </w:rPr>
        <w:t>Notification of Tender</w:t>
      </w:r>
      <w:r w:rsidRPr="00425BD7">
        <w:rPr>
          <w:bCs/>
          <w:lang w:val="en"/>
        </w:rPr>
        <w:t xml:space="preserve">, </w:t>
      </w:r>
      <w:r w:rsidR="00D14E24">
        <w:rPr>
          <w:bCs/>
          <w:lang w:val="en"/>
        </w:rPr>
        <w:t xml:space="preserve">the </w:t>
      </w:r>
      <w:r w:rsidRPr="00425BD7">
        <w:rPr>
          <w:bCs/>
          <w:lang w:val="en"/>
        </w:rPr>
        <w:t xml:space="preserve">Potential </w:t>
      </w:r>
      <w:r w:rsidR="00D14E24">
        <w:rPr>
          <w:bCs/>
          <w:lang w:val="en"/>
        </w:rPr>
        <w:t>p</w:t>
      </w:r>
      <w:r w:rsidRPr="00425BD7">
        <w:rPr>
          <w:bCs/>
          <w:lang w:val="en"/>
        </w:rPr>
        <w:t xml:space="preserve">articipants who wish to receive information about the Asset and get acquainted with the Asset must be </w:t>
      </w:r>
      <w:r w:rsidR="0059068A">
        <w:rPr>
          <w:bCs/>
          <w:lang w:val="en-US"/>
        </w:rPr>
        <w:t>with</w:t>
      </w:r>
      <w:r w:rsidRPr="00425BD7">
        <w:rPr>
          <w:bCs/>
          <w:lang w:val="en"/>
        </w:rPr>
        <w:t>in</w:t>
      </w:r>
      <w:r w:rsidR="007C6245">
        <w:rPr>
          <w:bCs/>
          <w:lang w:val="en"/>
        </w:rPr>
        <w:t xml:space="preserve"> the</w:t>
      </w:r>
      <w:r w:rsidRPr="00425BD7">
        <w:rPr>
          <w:bCs/>
          <w:lang w:val="en"/>
        </w:rPr>
        <w:t xml:space="preserve"> time </w:t>
      </w:r>
      <w:r w:rsidR="007C6245">
        <w:rPr>
          <w:bCs/>
          <w:lang w:val="en"/>
        </w:rPr>
        <w:t xml:space="preserve">until </w:t>
      </w:r>
      <w:r w:rsidRPr="00425BD7">
        <w:rPr>
          <w:bCs/>
          <w:lang w:val="en"/>
        </w:rPr>
        <w:t xml:space="preserve">the deadline for accepting </w:t>
      </w:r>
      <w:r w:rsidR="00EA2206" w:rsidRPr="00425BD7">
        <w:rPr>
          <w:bCs/>
          <w:lang w:val="en"/>
        </w:rPr>
        <w:t>Tender application</w:t>
      </w:r>
      <w:r w:rsidR="000775BE">
        <w:rPr>
          <w:bCs/>
          <w:lang w:val="en"/>
        </w:rPr>
        <w:t>s</w:t>
      </w:r>
      <w:r w:rsidRPr="00425BD7">
        <w:rPr>
          <w:bCs/>
          <w:lang w:val="en"/>
        </w:rPr>
        <w:t xml:space="preserve"> provided for in </w:t>
      </w:r>
      <w:r w:rsidR="003B7600">
        <w:rPr>
          <w:bCs/>
          <w:lang w:val="en"/>
        </w:rPr>
        <w:t xml:space="preserve">the </w:t>
      </w:r>
      <w:r w:rsidR="008A41D8" w:rsidRPr="00425BD7">
        <w:rPr>
          <w:bCs/>
          <w:lang w:val="en"/>
        </w:rPr>
        <w:t>clause</w:t>
      </w:r>
      <w:r w:rsidRPr="00425BD7">
        <w:rPr>
          <w:bCs/>
          <w:lang w:val="en"/>
        </w:rPr>
        <w:t xml:space="preserve"> 1.1. </w:t>
      </w:r>
      <w:r w:rsidR="003C63B1">
        <w:rPr>
          <w:bCs/>
          <w:lang w:val="en-US"/>
        </w:rPr>
        <w:t xml:space="preserve">of the </w:t>
      </w:r>
      <w:hyperlink w:anchor="ПриложениеB" w:history="1">
        <w:r w:rsidR="003C63B1" w:rsidRPr="008D7F8D">
          <w:rPr>
            <w:rStyle w:val="aa"/>
            <w:bCs/>
            <w:lang w:val="en-US"/>
          </w:rPr>
          <w:t>Appendix B</w:t>
        </w:r>
      </w:hyperlink>
      <w:r w:rsidR="003C63B1">
        <w:rPr>
          <w:bCs/>
          <w:lang w:val="en-US"/>
        </w:rPr>
        <w:t xml:space="preserve"> </w:t>
      </w:r>
      <w:r w:rsidR="008D7F8D">
        <w:rPr>
          <w:bCs/>
          <w:lang w:val="en-US"/>
        </w:rPr>
        <w:t xml:space="preserve">to </w:t>
      </w:r>
      <w:r w:rsidRPr="00425BD7">
        <w:rPr>
          <w:bCs/>
          <w:lang w:val="en"/>
        </w:rPr>
        <w:t xml:space="preserve">the Tender </w:t>
      </w:r>
      <w:r w:rsidR="006C397F">
        <w:rPr>
          <w:bCs/>
          <w:lang w:val="en"/>
        </w:rPr>
        <w:t>documentation</w:t>
      </w:r>
      <w:r w:rsidRPr="00425BD7">
        <w:rPr>
          <w:bCs/>
          <w:lang w:val="en"/>
        </w:rPr>
        <w:t xml:space="preserve"> to sign and provide a letter of agreement with the tender procedures, according to </w:t>
      </w:r>
      <w:hyperlink w:anchor="Приложение2" w:history="1">
        <w:r w:rsidRPr="00425BD7">
          <w:rPr>
            <w:rStyle w:val="aa"/>
            <w:bCs/>
            <w:color w:val="002060"/>
            <w:lang w:val="en"/>
          </w:rPr>
          <w:t>Appendix no. 1</w:t>
        </w:r>
      </w:hyperlink>
      <w:r w:rsidRPr="00425BD7">
        <w:rPr>
          <w:bCs/>
          <w:lang w:val="en"/>
        </w:rPr>
        <w:t xml:space="preserve"> to the Tender </w:t>
      </w:r>
      <w:r w:rsidR="006C397F">
        <w:rPr>
          <w:bCs/>
          <w:lang w:val="en"/>
        </w:rPr>
        <w:t>documentation</w:t>
      </w:r>
      <w:r w:rsidRPr="00425BD7">
        <w:rPr>
          <w:bCs/>
          <w:lang w:val="en"/>
        </w:rPr>
        <w:t xml:space="preserve">. </w:t>
      </w:r>
    </w:p>
    <w:p w14:paraId="240FB432" w14:textId="13C94575" w:rsidR="00E45681" w:rsidRPr="00425BD7" w:rsidRDefault="00B11D68" w:rsidP="00736E6F">
      <w:pPr>
        <w:pStyle w:val="af1"/>
        <w:numPr>
          <w:ilvl w:val="1"/>
          <w:numId w:val="41"/>
        </w:numPr>
        <w:spacing w:before="120" w:after="120"/>
        <w:ind w:left="720" w:hanging="720"/>
        <w:jc w:val="both"/>
        <w:rPr>
          <w:b/>
          <w:bCs/>
          <w:lang w:val="en-US"/>
        </w:rPr>
      </w:pPr>
      <w:bookmarkStart w:id="5" w:name="П22"/>
      <w:bookmarkEnd w:id="5"/>
      <w:r w:rsidRPr="00425BD7">
        <w:rPr>
          <w:bCs/>
          <w:lang w:val="en"/>
        </w:rPr>
        <w:t xml:space="preserve">To gain access to the Data </w:t>
      </w:r>
      <w:r w:rsidR="00CA7CE9" w:rsidRPr="00425BD7">
        <w:rPr>
          <w:bCs/>
          <w:lang w:val="en"/>
        </w:rPr>
        <w:t>room</w:t>
      </w:r>
      <w:r w:rsidRPr="00425BD7">
        <w:rPr>
          <w:bCs/>
          <w:lang w:val="en"/>
        </w:rPr>
        <w:t xml:space="preserve">, </w:t>
      </w:r>
      <w:r w:rsidR="00D14E24">
        <w:rPr>
          <w:bCs/>
          <w:lang w:val="en"/>
        </w:rPr>
        <w:t xml:space="preserve">the </w:t>
      </w:r>
      <w:r w:rsidRPr="00425BD7">
        <w:rPr>
          <w:bCs/>
          <w:lang w:val="en"/>
        </w:rPr>
        <w:t xml:space="preserve">Potential </w:t>
      </w:r>
      <w:r w:rsidR="00CA7CE9" w:rsidRPr="00425BD7">
        <w:rPr>
          <w:bCs/>
          <w:lang w:val="en"/>
        </w:rPr>
        <w:t xml:space="preserve">participants </w:t>
      </w:r>
      <w:r w:rsidRPr="00425BD7">
        <w:rPr>
          <w:bCs/>
          <w:lang w:val="en"/>
        </w:rPr>
        <w:t xml:space="preserve">must provide a signed and stamped (if available) </w:t>
      </w:r>
      <w:r w:rsidR="008A57AC">
        <w:rPr>
          <w:bCs/>
          <w:lang w:val="en"/>
        </w:rPr>
        <w:t xml:space="preserve">the </w:t>
      </w:r>
      <w:r w:rsidRPr="00425BD7">
        <w:rPr>
          <w:bCs/>
          <w:lang w:val="en"/>
        </w:rPr>
        <w:t xml:space="preserve">Confidentiality </w:t>
      </w:r>
      <w:r w:rsidR="00CA7CE9" w:rsidRPr="00425BD7">
        <w:rPr>
          <w:bCs/>
          <w:lang w:val="en"/>
        </w:rPr>
        <w:t>agreement</w:t>
      </w:r>
      <w:r w:rsidRPr="00425BD7">
        <w:rPr>
          <w:bCs/>
          <w:lang w:val="en"/>
        </w:rPr>
        <w:t>.</w:t>
      </w:r>
    </w:p>
    <w:p w14:paraId="0980AAD9" w14:textId="77777777" w:rsidR="00150B58" w:rsidRPr="00425BD7" w:rsidRDefault="00B11D68" w:rsidP="00504771">
      <w:pPr>
        <w:numPr>
          <w:ilvl w:val="0"/>
          <w:numId w:val="11"/>
        </w:numPr>
        <w:spacing w:before="120" w:after="120" w:line="240" w:lineRule="auto"/>
        <w:ind w:left="720" w:hanging="720"/>
        <w:jc w:val="both"/>
        <w:rPr>
          <w:rFonts w:ascii="Times New Roman" w:eastAsia="Times New Roman" w:hAnsi="Times New Roman"/>
          <w:b/>
          <w:bCs/>
          <w:sz w:val="24"/>
          <w:szCs w:val="24"/>
          <w:lang w:val="en-US" w:eastAsia="ru-RU"/>
        </w:rPr>
      </w:pPr>
      <w:bookmarkStart w:id="6" w:name="П3"/>
      <w:bookmarkEnd w:id="6"/>
      <w:r w:rsidRPr="00425BD7">
        <w:rPr>
          <w:rFonts w:ascii="Times New Roman" w:eastAsia="Times New Roman" w:hAnsi="Times New Roman"/>
          <w:b/>
          <w:bCs/>
          <w:sz w:val="24"/>
          <w:szCs w:val="24"/>
          <w:lang w:val="en" w:eastAsia="ru-RU"/>
        </w:rPr>
        <w:t xml:space="preserve">Providing information and familiarization with the Asset </w:t>
      </w:r>
    </w:p>
    <w:p w14:paraId="282701A7" w14:textId="75C4A002" w:rsidR="00150B58" w:rsidRPr="00425BD7" w:rsidRDefault="00B11D68" w:rsidP="002804F0">
      <w:pPr>
        <w:pStyle w:val="af1"/>
        <w:numPr>
          <w:ilvl w:val="0"/>
          <w:numId w:val="27"/>
        </w:numPr>
        <w:spacing w:before="120"/>
        <w:ind w:hanging="720"/>
        <w:jc w:val="both"/>
        <w:rPr>
          <w:lang w:val="en-US"/>
        </w:rPr>
      </w:pPr>
      <w:r w:rsidRPr="00425BD7">
        <w:rPr>
          <w:lang w:val="en"/>
        </w:rPr>
        <w:t xml:space="preserve">The general rules for working in the </w:t>
      </w:r>
      <w:r w:rsidR="00104BC5">
        <w:rPr>
          <w:lang w:val="en"/>
        </w:rPr>
        <w:t>Data room</w:t>
      </w:r>
      <w:r w:rsidRPr="00425BD7">
        <w:rPr>
          <w:lang w:val="en"/>
        </w:rPr>
        <w:t xml:space="preserve"> are set out in </w:t>
      </w:r>
      <w:hyperlink w:anchor="Приложение7" w:history="1">
        <w:r w:rsidRPr="00425BD7">
          <w:rPr>
            <w:rStyle w:val="aa"/>
            <w:lang w:val="en"/>
          </w:rPr>
          <w:t>Appendix No.</w:t>
        </w:r>
      </w:hyperlink>
      <w:r w:rsidR="00BC7ADA" w:rsidRPr="00425BD7">
        <w:rPr>
          <w:rStyle w:val="aa"/>
          <w:lang w:val="en"/>
        </w:rPr>
        <w:t xml:space="preserve"> 5</w:t>
      </w:r>
      <w:r w:rsidRPr="00425BD7">
        <w:rPr>
          <w:lang w:val="en"/>
        </w:rPr>
        <w:t xml:space="preserve"> to the Tender </w:t>
      </w:r>
      <w:r w:rsidR="006C397F">
        <w:rPr>
          <w:lang w:val="en"/>
        </w:rPr>
        <w:t>documentation</w:t>
      </w:r>
      <w:r w:rsidRPr="00425BD7">
        <w:rPr>
          <w:lang w:val="en"/>
        </w:rPr>
        <w:t xml:space="preserve">. In order to get an opportunity to get acquainted with the Asset, documents related to the Asset, receive explanations regarding the Asset, </w:t>
      </w:r>
      <w:r w:rsidR="00267DF1">
        <w:rPr>
          <w:lang w:val="en"/>
        </w:rPr>
        <w:t xml:space="preserve">the </w:t>
      </w:r>
      <w:r w:rsidRPr="00425BD7">
        <w:rPr>
          <w:lang w:val="en"/>
        </w:rPr>
        <w:t xml:space="preserve">Tender </w:t>
      </w:r>
      <w:r w:rsidR="006C397F">
        <w:rPr>
          <w:lang w:val="en"/>
        </w:rPr>
        <w:t>documentation</w:t>
      </w:r>
      <w:r w:rsidRPr="00425BD7">
        <w:rPr>
          <w:lang w:val="en"/>
        </w:rPr>
        <w:t xml:space="preserve"> and/or the Tender, </w:t>
      </w:r>
      <w:r w:rsidR="00D14E24">
        <w:rPr>
          <w:lang w:val="en"/>
        </w:rPr>
        <w:t xml:space="preserve">the </w:t>
      </w:r>
      <w:r w:rsidRPr="00425BD7">
        <w:rPr>
          <w:lang w:val="en"/>
        </w:rPr>
        <w:t xml:space="preserve">Potential </w:t>
      </w:r>
      <w:r w:rsidR="00D14E24">
        <w:rPr>
          <w:lang w:val="en"/>
        </w:rPr>
        <w:t>p</w:t>
      </w:r>
      <w:r w:rsidRPr="00425BD7">
        <w:rPr>
          <w:lang w:val="en"/>
        </w:rPr>
        <w:t>articipants must perform the following actions:</w:t>
      </w:r>
    </w:p>
    <w:p w14:paraId="7B772DB2" w14:textId="6761D424" w:rsidR="00E45681" w:rsidRPr="00425BD7" w:rsidRDefault="00B11D68" w:rsidP="002804F0">
      <w:pPr>
        <w:pStyle w:val="af1"/>
        <w:numPr>
          <w:ilvl w:val="2"/>
          <w:numId w:val="28"/>
        </w:numPr>
        <w:spacing w:before="120"/>
        <w:ind w:left="1440"/>
        <w:jc w:val="both"/>
        <w:rPr>
          <w:bCs/>
          <w:lang w:val="en-US"/>
        </w:rPr>
      </w:pPr>
      <w:r w:rsidRPr="00425BD7">
        <w:rPr>
          <w:bCs/>
          <w:lang w:val="en"/>
        </w:rPr>
        <w:t xml:space="preserve">conclude </w:t>
      </w:r>
      <w:r w:rsidR="008A57AC">
        <w:rPr>
          <w:bCs/>
          <w:lang w:val="en"/>
        </w:rPr>
        <w:t>the</w:t>
      </w:r>
      <w:r w:rsidRPr="00425BD7">
        <w:rPr>
          <w:bCs/>
          <w:lang w:val="en"/>
        </w:rPr>
        <w:t xml:space="preserve"> Confidentiality </w:t>
      </w:r>
      <w:r w:rsidR="00E615A3" w:rsidRPr="00425BD7">
        <w:rPr>
          <w:bCs/>
          <w:lang w:val="en"/>
        </w:rPr>
        <w:t xml:space="preserve">agreement </w:t>
      </w:r>
      <w:r w:rsidRPr="00425BD7">
        <w:rPr>
          <w:bCs/>
          <w:lang w:val="en"/>
        </w:rPr>
        <w:t xml:space="preserve">in accordance with </w:t>
      </w:r>
      <w:hyperlink w:anchor="П22" w:history="1">
        <w:r w:rsidRPr="00425BD7">
          <w:rPr>
            <w:rStyle w:val="aa"/>
            <w:lang w:val="en"/>
          </w:rPr>
          <w:t xml:space="preserve">clause 2.2. </w:t>
        </w:r>
        <w:r w:rsidR="00267DF1">
          <w:rPr>
            <w:rStyle w:val="aa"/>
            <w:lang w:val="en"/>
          </w:rPr>
          <w:t>o</w:t>
        </w:r>
        <w:r w:rsidR="00CA7CE9" w:rsidRPr="00425BD7">
          <w:rPr>
            <w:rStyle w:val="aa"/>
            <w:lang w:val="en"/>
          </w:rPr>
          <w:t>f</w:t>
        </w:r>
        <w:r w:rsidR="00DB3665" w:rsidRPr="00425BD7">
          <w:rPr>
            <w:rStyle w:val="aa"/>
            <w:lang w:val="en"/>
          </w:rPr>
          <w:t xml:space="preserve"> </w:t>
        </w:r>
        <w:r w:rsidR="00267DF1">
          <w:rPr>
            <w:rStyle w:val="aa"/>
            <w:lang w:val="en"/>
          </w:rPr>
          <w:t>the</w:t>
        </w:r>
        <w:r w:rsidR="00CA7CE9" w:rsidRPr="00425BD7">
          <w:rPr>
            <w:rStyle w:val="aa"/>
            <w:lang w:val="en"/>
          </w:rPr>
          <w:t xml:space="preserve"> </w:t>
        </w:r>
        <w:r w:rsidRPr="00425BD7">
          <w:rPr>
            <w:rStyle w:val="aa"/>
            <w:lang w:val="en"/>
          </w:rPr>
          <w:t>Tender documentation</w:t>
        </w:r>
      </w:hyperlink>
      <w:r w:rsidRPr="00425BD7">
        <w:rPr>
          <w:bCs/>
          <w:lang w:val="en"/>
        </w:rPr>
        <w:t>;</w:t>
      </w:r>
    </w:p>
    <w:p w14:paraId="2620F130" w14:textId="2F14513B" w:rsidR="00E45681" w:rsidRPr="00425BD7" w:rsidRDefault="00CA7CE9" w:rsidP="002804F0">
      <w:pPr>
        <w:pStyle w:val="af1"/>
        <w:numPr>
          <w:ilvl w:val="2"/>
          <w:numId w:val="28"/>
        </w:numPr>
        <w:spacing w:before="120"/>
        <w:ind w:left="1440"/>
        <w:jc w:val="both"/>
        <w:rPr>
          <w:bCs/>
          <w:lang w:val="en-US"/>
        </w:rPr>
      </w:pPr>
      <w:r w:rsidRPr="00425BD7">
        <w:rPr>
          <w:bCs/>
          <w:lang w:val="en"/>
        </w:rPr>
        <w:t xml:space="preserve">Sign </w:t>
      </w:r>
      <w:r w:rsidR="00B11D68" w:rsidRPr="00425BD7">
        <w:rPr>
          <w:bCs/>
          <w:lang w:val="en"/>
        </w:rPr>
        <w:t xml:space="preserve">and submit a letter of agreement with the tender procedures in the form, according to </w:t>
      </w:r>
      <w:hyperlink w:anchor="Приложение2" w:history="1">
        <w:r w:rsidR="00B11D68" w:rsidRPr="00425BD7">
          <w:rPr>
            <w:rStyle w:val="aa"/>
            <w:lang w:val="en"/>
          </w:rPr>
          <w:t>Appendix No.</w:t>
        </w:r>
      </w:hyperlink>
      <w:r w:rsidR="00B11D68" w:rsidRPr="00EA621F">
        <w:rPr>
          <w:rStyle w:val="aa"/>
          <w:color w:val="002060"/>
          <w:lang w:val="en-US"/>
        </w:rPr>
        <w:t xml:space="preserve"> </w:t>
      </w:r>
      <w:r w:rsidR="00B11D68" w:rsidRPr="0033271F">
        <w:rPr>
          <w:rStyle w:val="aa"/>
          <w:color w:val="002060"/>
          <w:lang w:val="en-US"/>
        </w:rPr>
        <w:t>1</w:t>
      </w:r>
      <w:r w:rsidR="00B11D68" w:rsidRPr="00425BD7">
        <w:rPr>
          <w:bCs/>
          <w:lang w:val="en"/>
        </w:rPr>
        <w:t xml:space="preserve"> to the Tender </w:t>
      </w:r>
      <w:r w:rsidR="006C397F">
        <w:rPr>
          <w:bCs/>
          <w:lang w:val="en"/>
        </w:rPr>
        <w:t>documentation</w:t>
      </w:r>
      <w:r w:rsidR="00B11D68" w:rsidRPr="00425BD7">
        <w:rPr>
          <w:bCs/>
          <w:lang w:val="en"/>
        </w:rPr>
        <w:t xml:space="preserve"> and in the manner provided for in </w:t>
      </w:r>
      <w:hyperlink w:anchor="П21" w:history="1">
        <w:r w:rsidR="008A41D8" w:rsidRPr="00425BD7">
          <w:rPr>
            <w:rStyle w:val="aa"/>
            <w:bCs/>
            <w:lang w:val="en"/>
          </w:rPr>
          <w:t>clause</w:t>
        </w:r>
        <w:r w:rsidR="00B11D68" w:rsidRPr="00425BD7">
          <w:rPr>
            <w:rStyle w:val="aa"/>
            <w:bCs/>
            <w:lang w:val="en"/>
          </w:rPr>
          <w:t xml:space="preserve"> 2.1. </w:t>
        </w:r>
        <w:r w:rsidR="00267DF1">
          <w:rPr>
            <w:rStyle w:val="aa"/>
            <w:bCs/>
            <w:lang w:val="en-US"/>
          </w:rPr>
          <w:t>o</w:t>
        </w:r>
        <w:r w:rsidRPr="00425BD7">
          <w:rPr>
            <w:rStyle w:val="aa"/>
            <w:bCs/>
            <w:lang w:val="en-US"/>
          </w:rPr>
          <w:t>f</w:t>
        </w:r>
        <w:r w:rsidR="00DB3665" w:rsidRPr="00425BD7">
          <w:rPr>
            <w:rStyle w:val="aa"/>
            <w:bCs/>
            <w:lang w:val="en-US"/>
          </w:rPr>
          <w:t xml:space="preserve"> </w:t>
        </w:r>
        <w:r w:rsidR="00267DF1">
          <w:rPr>
            <w:rStyle w:val="aa"/>
            <w:bCs/>
            <w:lang w:val="en-US"/>
          </w:rPr>
          <w:t>the</w:t>
        </w:r>
        <w:r w:rsidRPr="00425BD7">
          <w:rPr>
            <w:rStyle w:val="aa"/>
            <w:bCs/>
            <w:lang w:val="en-US"/>
          </w:rPr>
          <w:t xml:space="preserve"> </w:t>
        </w:r>
        <w:r w:rsidR="00B11D68" w:rsidRPr="00425BD7">
          <w:rPr>
            <w:rStyle w:val="aa"/>
            <w:bCs/>
            <w:lang w:val="en"/>
          </w:rPr>
          <w:t>Tender documentation</w:t>
        </w:r>
      </w:hyperlink>
      <w:r w:rsidR="00B11D68" w:rsidRPr="00425BD7">
        <w:rPr>
          <w:bCs/>
          <w:lang w:val="en"/>
        </w:rPr>
        <w:t>;</w:t>
      </w:r>
    </w:p>
    <w:p w14:paraId="58D18B17" w14:textId="17994FF3" w:rsidR="00150B58" w:rsidRPr="00CA7CE9" w:rsidRDefault="00CA7CE9" w:rsidP="002804F0">
      <w:pPr>
        <w:pStyle w:val="af1"/>
        <w:numPr>
          <w:ilvl w:val="2"/>
          <w:numId w:val="28"/>
        </w:numPr>
        <w:spacing w:before="120"/>
        <w:ind w:left="1440"/>
        <w:jc w:val="both"/>
        <w:rPr>
          <w:bCs/>
          <w:lang w:val="en-US"/>
        </w:rPr>
      </w:pPr>
      <w:r w:rsidRPr="00425BD7">
        <w:rPr>
          <w:bCs/>
          <w:lang w:val="en"/>
        </w:rPr>
        <w:lastRenderedPageBreak/>
        <w:t xml:space="preserve">Fulfill </w:t>
      </w:r>
      <w:r w:rsidR="00B11D68" w:rsidRPr="00425BD7">
        <w:rPr>
          <w:bCs/>
          <w:lang w:val="en"/>
        </w:rPr>
        <w:t xml:space="preserve">the requirements stipulated in </w:t>
      </w:r>
      <w:hyperlink w:anchor="Приложение7" w:history="1">
        <w:r w:rsidR="00B11D68" w:rsidRPr="00425BD7">
          <w:rPr>
            <w:rStyle w:val="aa"/>
            <w:bCs/>
            <w:lang w:val="en"/>
          </w:rPr>
          <w:t>Appendix No.</w:t>
        </w:r>
      </w:hyperlink>
      <w:r w:rsidR="00C95227" w:rsidRPr="00425BD7">
        <w:rPr>
          <w:rStyle w:val="aa"/>
          <w:lang w:val="en"/>
        </w:rPr>
        <w:t xml:space="preserve"> 5</w:t>
      </w:r>
      <w:r w:rsidR="00B11D68" w:rsidRPr="00425BD7">
        <w:rPr>
          <w:bCs/>
          <w:lang w:val="en"/>
        </w:rPr>
        <w:t xml:space="preserve"> to the Tender </w:t>
      </w:r>
      <w:r w:rsidR="006C397F">
        <w:rPr>
          <w:bCs/>
          <w:lang w:val="en"/>
        </w:rPr>
        <w:t>documentation</w:t>
      </w:r>
      <w:r w:rsidR="00B11D68" w:rsidRPr="00425BD7">
        <w:rPr>
          <w:bCs/>
          <w:lang w:val="en"/>
        </w:rPr>
        <w:t>.</w:t>
      </w:r>
    </w:p>
    <w:p w14:paraId="79D1C439" w14:textId="0D029781" w:rsidR="00150B58" w:rsidRPr="00425BD7" w:rsidRDefault="00D14E24" w:rsidP="002804F0">
      <w:pPr>
        <w:pStyle w:val="af1"/>
        <w:numPr>
          <w:ilvl w:val="0"/>
          <w:numId w:val="27"/>
        </w:numPr>
        <w:spacing w:before="120"/>
        <w:ind w:hanging="720"/>
        <w:jc w:val="both"/>
        <w:rPr>
          <w:bCs/>
          <w:lang w:val="en-US"/>
        </w:rPr>
      </w:pPr>
      <w:r>
        <w:rPr>
          <w:bCs/>
          <w:lang w:val="en"/>
        </w:rPr>
        <w:t xml:space="preserve">The </w:t>
      </w:r>
      <w:r w:rsidR="00B11D68" w:rsidRPr="00425BD7">
        <w:rPr>
          <w:bCs/>
          <w:lang w:val="en"/>
        </w:rPr>
        <w:t xml:space="preserve">Potential participants have the right to get acquainted with the Asset by gaining access to the Data </w:t>
      </w:r>
      <w:r w:rsidR="00CA7CE9" w:rsidRPr="00425BD7">
        <w:rPr>
          <w:bCs/>
          <w:lang w:val="en"/>
        </w:rPr>
        <w:t>room</w:t>
      </w:r>
      <w:r w:rsidR="00B11D68" w:rsidRPr="00425BD7">
        <w:rPr>
          <w:bCs/>
          <w:lang w:val="en"/>
        </w:rPr>
        <w:t xml:space="preserve">, obtaining explanations on existing questions regarding the Asset, as well as by visual inspection of the Asset with a visit to its location, by holding meetings with the Asset </w:t>
      </w:r>
      <w:r w:rsidR="00786891">
        <w:rPr>
          <w:bCs/>
          <w:lang w:val="en-US"/>
        </w:rPr>
        <w:t>representatives</w:t>
      </w:r>
      <w:r w:rsidR="00B11D68" w:rsidRPr="00425BD7">
        <w:rPr>
          <w:bCs/>
          <w:lang w:val="en"/>
        </w:rPr>
        <w:t xml:space="preserve">, </w:t>
      </w:r>
      <w:r w:rsidR="002766F2">
        <w:rPr>
          <w:bCs/>
          <w:lang w:val="en"/>
        </w:rPr>
        <w:t>and</w:t>
      </w:r>
      <w:r w:rsidR="002766F2" w:rsidRPr="00425BD7">
        <w:rPr>
          <w:bCs/>
          <w:lang w:val="en"/>
        </w:rPr>
        <w:t xml:space="preserve"> </w:t>
      </w:r>
      <w:r w:rsidR="00B11D68" w:rsidRPr="00425BD7">
        <w:rPr>
          <w:bCs/>
          <w:lang w:val="en"/>
        </w:rPr>
        <w:t xml:space="preserve">conducting a Comprehensive </w:t>
      </w:r>
      <w:r w:rsidR="00E952E8">
        <w:rPr>
          <w:bCs/>
          <w:lang w:val="en"/>
        </w:rPr>
        <w:t>due diligence</w:t>
      </w:r>
      <w:r w:rsidR="00E952E8" w:rsidRPr="00425BD7">
        <w:rPr>
          <w:bCs/>
          <w:lang w:val="en"/>
        </w:rPr>
        <w:t xml:space="preserve"> </w:t>
      </w:r>
      <w:r w:rsidR="00B11D68" w:rsidRPr="00425BD7">
        <w:rPr>
          <w:bCs/>
          <w:lang w:val="en"/>
        </w:rPr>
        <w:t xml:space="preserve">after signing </w:t>
      </w:r>
      <w:r w:rsidR="008A57AC">
        <w:rPr>
          <w:bCs/>
          <w:lang w:val="en"/>
        </w:rPr>
        <w:t>the</w:t>
      </w:r>
      <w:r w:rsidR="00B11D68" w:rsidRPr="00425BD7">
        <w:rPr>
          <w:bCs/>
          <w:lang w:val="en"/>
        </w:rPr>
        <w:t xml:space="preserve"> Confidentiality </w:t>
      </w:r>
      <w:r w:rsidR="00CA7CE9" w:rsidRPr="00425BD7">
        <w:rPr>
          <w:bCs/>
          <w:lang w:val="en"/>
        </w:rPr>
        <w:t>agreement</w:t>
      </w:r>
      <w:r w:rsidR="00B11D68" w:rsidRPr="00425BD7">
        <w:rPr>
          <w:bCs/>
          <w:lang w:val="en"/>
        </w:rPr>
        <w:t xml:space="preserve">. </w:t>
      </w:r>
    </w:p>
    <w:p w14:paraId="7F61BADC" w14:textId="10723400" w:rsidR="00150B58" w:rsidRPr="00425BD7" w:rsidRDefault="00B11D68" w:rsidP="00504771">
      <w:pPr>
        <w:spacing w:before="120" w:after="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Information about the time, place of the meeting and other information is sent by </w:t>
      </w:r>
      <w:r w:rsidR="004C0BD8">
        <w:rPr>
          <w:rFonts w:ascii="Times New Roman" w:eastAsia="Times New Roman" w:hAnsi="Times New Roman"/>
          <w:bCs/>
          <w:sz w:val="24"/>
          <w:szCs w:val="24"/>
          <w:lang w:val="en" w:eastAsia="ru-RU"/>
        </w:rPr>
        <w:t>the</w:t>
      </w:r>
      <w:r w:rsidR="004C0BD8" w:rsidRPr="00425BD7">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 xml:space="preserve">Independent </w:t>
      </w:r>
      <w:r w:rsidR="002A5352" w:rsidRPr="00425BD7">
        <w:rPr>
          <w:rFonts w:ascii="Times New Roman" w:eastAsia="Times New Roman" w:hAnsi="Times New Roman"/>
          <w:bCs/>
          <w:sz w:val="24"/>
          <w:szCs w:val="24"/>
          <w:lang w:val="en" w:eastAsia="ru-RU"/>
        </w:rPr>
        <w:t xml:space="preserve">consultant </w:t>
      </w:r>
      <w:r w:rsidRPr="00425BD7">
        <w:rPr>
          <w:rFonts w:ascii="Times New Roman" w:eastAsia="Times New Roman" w:hAnsi="Times New Roman"/>
          <w:bCs/>
          <w:sz w:val="24"/>
          <w:szCs w:val="24"/>
          <w:lang w:val="en" w:eastAsia="ru-RU"/>
        </w:rPr>
        <w:t xml:space="preserve">to </w:t>
      </w:r>
      <w:r w:rsidR="00D14E24">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w:t>
      </w:r>
      <w:r w:rsidR="00857A72">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articipants individually, in accordance with the schedule formed by the Asset. </w:t>
      </w:r>
      <w:r w:rsidR="00D14E24">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w:t>
      </w:r>
      <w:r w:rsidR="00D14E24">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otential participant must deposit </w:t>
      </w:r>
      <w:r w:rsidR="00A0729F">
        <w:rPr>
          <w:rFonts w:ascii="Times New Roman" w:eastAsia="Times New Roman" w:hAnsi="Times New Roman"/>
          <w:bCs/>
          <w:sz w:val="24"/>
          <w:szCs w:val="24"/>
          <w:lang w:val="en" w:eastAsia="ru-RU"/>
        </w:rPr>
        <w:t xml:space="preserve">the </w:t>
      </w:r>
      <w:r w:rsidR="006B64D1">
        <w:rPr>
          <w:rFonts w:ascii="Times New Roman" w:eastAsia="Times New Roman" w:hAnsi="Times New Roman"/>
          <w:bCs/>
          <w:sz w:val="24"/>
          <w:szCs w:val="24"/>
          <w:lang w:val="en" w:eastAsia="ru-RU"/>
        </w:rPr>
        <w:t>Security</w:t>
      </w:r>
      <w:r w:rsidRPr="00425BD7">
        <w:rPr>
          <w:rFonts w:ascii="Times New Roman" w:eastAsia="Times New Roman" w:hAnsi="Times New Roman"/>
          <w:bCs/>
          <w:sz w:val="24"/>
          <w:szCs w:val="24"/>
          <w:lang w:val="en" w:eastAsia="ru-RU"/>
        </w:rPr>
        <w:t xml:space="preserve"> before submitting </w:t>
      </w:r>
      <w:r w:rsidR="00267DF1">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Tender </w:t>
      </w:r>
      <w:r w:rsidR="002A5352" w:rsidRPr="00425BD7">
        <w:rPr>
          <w:rFonts w:ascii="Times New Roman" w:eastAsia="Times New Roman" w:hAnsi="Times New Roman"/>
          <w:bCs/>
          <w:sz w:val="24"/>
          <w:szCs w:val="24"/>
          <w:lang w:val="en" w:eastAsia="ru-RU"/>
        </w:rPr>
        <w:t xml:space="preserve">application </w:t>
      </w:r>
      <w:r w:rsidRPr="00425BD7">
        <w:rPr>
          <w:rFonts w:ascii="Times New Roman" w:eastAsia="Times New Roman" w:hAnsi="Times New Roman"/>
          <w:bCs/>
          <w:sz w:val="24"/>
          <w:szCs w:val="24"/>
          <w:lang w:val="en" w:eastAsia="ru-RU"/>
        </w:rPr>
        <w:t xml:space="preserve">and, at its discretion, conduct a Comprehensive </w:t>
      </w:r>
      <w:r w:rsidR="007C40C2" w:rsidRPr="007C40C2">
        <w:rPr>
          <w:rFonts w:ascii="Times New Roman" w:eastAsia="Times New Roman" w:hAnsi="Times New Roman"/>
          <w:bCs/>
          <w:sz w:val="24"/>
          <w:szCs w:val="24"/>
          <w:lang w:val="en" w:eastAsia="ru-RU"/>
        </w:rPr>
        <w:t>due diligence</w:t>
      </w:r>
      <w:r w:rsidR="007C40C2" w:rsidRPr="007C40C2" w:rsidDel="007C40C2">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of the Asset.</w:t>
      </w:r>
    </w:p>
    <w:p w14:paraId="634A8960" w14:textId="77777777" w:rsidR="00150B58" w:rsidRPr="00425BD7" w:rsidRDefault="00B11D68" w:rsidP="00B402A7">
      <w:pPr>
        <w:pStyle w:val="af1"/>
        <w:numPr>
          <w:ilvl w:val="0"/>
          <w:numId w:val="32"/>
        </w:numPr>
        <w:spacing w:before="120" w:after="120"/>
        <w:jc w:val="both"/>
        <w:rPr>
          <w:b/>
          <w:bCs/>
          <w:lang w:val="en-US"/>
        </w:rPr>
      </w:pPr>
      <w:r w:rsidRPr="00425BD7">
        <w:rPr>
          <w:b/>
          <w:lang w:val="en"/>
        </w:rPr>
        <w:t xml:space="preserve">The content of </w:t>
      </w:r>
      <w:r w:rsidR="00F22965" w:rsidRPr="00425BD7">
        <w:rPr>
          <w:b/>
          <w:lang w:val="en"/>
        </w:rPr>
        <w:t>Tender Applications</w:t>
      </w:r>
      <w:r w:rsidRPr="00425BD7">
        <w:rPr>
          <w:b/>
          <w:lang w:val="en"/>
        </w:rPr>
        <w:t xml:space="preserve"> for participation in the </w:t>
      </w:r>
      <w:r w:rsidR="00F22965" w:rsidRPr="00425BD7">
        <w:rPr>
          <w:b/>
          <w:lang w:val="en"/>
        </w:rPr>
        <w:t>Tender</w:t>
      </w:r>
    </w:p>
    <w:p w14:paraId="3D8500AA" w14:textId="0841959B" w:rsidR="00150B58" w:rsidRPr="00425BD7" w:rsidRDefault="00B11D68" w:rsidP="00736E6F">
      <w:pPr>
        <w:pStyle w:val="af1"/>
        <w:numPr>
          <w:ilvl w:val="1"/>
          <w:numId w:val="32"/>
        </w:numPr>
        <w:spacing w:before="120" w:after="120"/>
        <w:ind w:left="709" w:hanging="709"/>
        <w:jc w:val="both"/>
        <w:rPr>
          <w:bCs/>
          <w:lang w:val="en-US"/>
        </w:rPr>
      </w:pPr>
      <w:bookmarkStart w:id="7" w:name="П41"/>
      <w:bookmarkEnd w:id="7"/>
      <w:r w:rsidRPr="00425BD7">
        <w:rPr>
          <w:bCs/>
          <w:lang w:val="en"/>
        </w:rPr>
        <w:t xml:space="preserve">The </w:t>
      </w:r>
      <w:r w:rsidR="00B80050">
        <w:rPr>
          <w:bCs/>
          <w:lang w:val="en"/>
        </w:rPr>
        <w:t>T</w:t>
      </w:r>
      <w:r w:rsidRPr="00425BD7">
        <w:rPr>
          <w:bCs/>
          <w:lang w:val="en"/>
        </w:rPr>
        <w:t>ender application must contain:</w:t>
      </w:r>
    </w:p>
    <w:p w14:paraId="32775CF7" w14:textId="5F4F3665" w:rsidR="00150B58" w:rsidRPr="00425BD7" w:rsidRDefault="00B11D68" w:rsidP="00736E6F">
      <w:pPr>
        <w:pStyle w:val="af1"/>
        <w:numPr>
          <w:ilvl w:val="2"/>
          <w:numId w:val="32"/>
        </w:numPr>
        <w:spacing w:before="120" w:after="120"/>
        <w:ind w:left="1440"/>
        <w:jc w:val="both"/>
      </w:pPr>
      <w:r w:rsidRPr="00425BD7">
        <w:rPr>
          <w:bCs/>
          <w:lang w:val="en"/>
        </w:rPr>
        <w:t xml:space="preserve">a completed and signed Application by </w:t>
      </w:r>
      <w:r w:rsidR="00D14E24">
        <w:rPr>
          <w:bCs/>
          <w:lang w:val="en"/>
        </w:rPr>
        <w:t>the</w:t>
      </w:r>
      <w:r w:rsidRPr="00425BD7">
        <w:rPr>
          <w:bCs/>
          <w:lang w:val="en"/>
        </w:rPr>
        <w:t xml:space="preserve"> Potential </w:t>
      </w:r>
      <w:r w:rsidR="00D14E24">
        <w:rPr>
          <w:bCs/>
          <w:lang w:val="en"/>
        </w:rPr>
        <w:t>p</w:t>
      </w:r>
      <w:r w:rsidRPr="00425BD7">
        <w:rPr>
          <w:bCs/>
          <w:lang w:val="en"/>
        </w:rPr>
        <w:t xml:space="preserve">articipant in the form according to </w:t>
      </w:r>
      <w:hyperlink w:anchor="Приложение4" w:history="1">
        <w:r w:rsidRPr="00425BD7">
          <w:rPr>
            <w:rStyle w:val="aa"/>
            <w:bCs/>
            <w:lang w:val="en"/>
          </w:rPr>
          <w:t>Appendix</w:t>
        </w:r>
        <w:bookmarkStart w:id="8" w:name="_Hlt136637914"/>
        <w:bookmarkEnd w:id="8"/>
        <w:r w:rsidRPr="00425BD7">
          <w:rPr>
            <w:rStyle w:val="aa"/>
            <w:bCs/>
            <w:lang w:val="en"/>
          </w:rPr>
          <w:t xml:space="preserve"> No.</w:t>
        </w:r>
      </w:hyperlink>
      <w:r w:rsidR="00183FD9" w:rsidRPr="00425BD7">
        <w:rPr>
          <w:rStyle w:val="aa"/>
          <w:lang w:val="en"/>
        </w:rPr>
        <w:t xml:space="preserve"> 2</w:t>
      </w:r>
      <w:r w:rsidRPr="00425BD7">
        <w:rPr>
          <w:bCs/>
          <w:lang w:val="en"/>
        </w:rPr>
        <w:t xml:space="preserve"> to the Tender </w:t>
      </w:r>
      <w:r w:rsidR="006C397F">
        <w:rPr>
          <w:bCs/>
          <w:lang w:val="en"/>
        </w:rPr>
        <w:t>documentation</w:t>
      </w:r>
      <w:r w:rsidRPr="00425BD7">
        <w:rPr>
          <w:bCs/>
          <w:lang w:val="en"/>
        </w:rPr>
        <w:t>;</w:t>
      </w:r>
    </w:p>
    <w:p w14:paraId="28363617" w14:textId="7CE6ABE9"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a document confirming the </w:t>
      </w:r>
      <w:r w:rsidR="00924214">
        <w:rPr>
          <w:rFonts w:ascii="Times New Roman" w:eastAsia="Times New Roman" w:hAnsi="Times New Roman"/>
          <w:bCs/>
          <w:sz w:val="24"/>
          <w:szCs w:val="24"/>
          <w:lang w:val="en" w:eastAsia="ru-RU"/>
        </w:rPr>
        <w:t xml:space="preserve">payment </w:t>
      </w:r>
      <w:r w:rsidRPr="00425BD7">
        <w:rPr>
          <w:rFonts w:ascii="Times New Roman" w:eastAsia="Times New Roman" w:hAnsi="Times New Roman"/>
          <w:bCs/>
          <w:sz w:val="24"/>
          <w:szCs w:val="24"/>
          <w:lang w:val="en" w:eastAsia="ru-RU"/>
        </w:rPr>
        <w:t xml:space="preserve">of </w:t>
      </w:r>
      <w:r w:rsidR="00A0729F">
        <w:rPr>
          <w:rFonts w:ascii="Times New Roman" w:eastAsia="Times New Roman" w:hAnsi="Times New Roman"/>
          <w:bCs/>
          <w:sz w:val="24"/>
          <w:szCs w:val="24"/>
          <w:lang w:val="en" w:eastAsia="ru-RU"/>
        </w:rPr>
        <w:t xml:space="preserve">the </w:t>
      </w:r>
      <w:r w:rsidR="00601DE4">
        <w:rPr>
          <w:rFonts w:ascii="Times New Roman" w:eastAsia="Times New Roman" w:hAnsi="Times New Roman"/>
          <w:bCs/>
          <w:sz w:val="24"/>
          <w:szCs w:val="24"/>
          <w:lang w:val="en" w:eastAsia="ru-RU"/>
        </w:rPr>
        <w:t>Security</w:t>
      </w:r>
      <w:r w:rsidR="00601DE4" w:rsidRPr="00425BD7">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 xml:space="preserve">that meets the requirements of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xml:space="preserve"> and </w:t>
      </w:r>
      <w:r w:rsidR="00556F6D">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Notification;</w:t>
      </w:r>
    </w:p>
    <w:p w14:paraId="42C5D956" w14:textId="59D63FCC" w:rsidR="005C5BD0" w:rsidRPr="006C397F" w:rsidRDefault="00E9727F"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bookmarkStart w:id="9" w:name="П413"/>
      <w:r>
        <w:rPr>
          <w:rFonts w:ascii="Times New Roman" w:eastAsia="Times New Roman" w:hAnsi="Times New Roman"/>
          <w:bCs/>
          <w:sz w:val="24"/>
          <w:szCs w:val="24"/>
          <w:lang w:val="en" w:eastAsia="ru-RU"/>
        </w:rPr>
        <w:t xml:space="preserve">the </w:t>
      </w:r>
      <w:r w:rsidR="00CE35B0" w:rsidRPr="00425BD7">
        <w:rPr>
          <w:rFonts w:ascii="Times New Roman" w:eastAsia="Times New Roman" w:hAnsi="Times New Roman"/>
          <w:bCs/>
          <w:sz w:val="24"/>
          <w:szCs w:val="24"/>
          <w:lang w:val="en" w:eastAsia="ru-RU"/>
        </w:rPr>
        <w:t xml:space="preserve">Preliminary </w:t>
      </w:r>
      <w:r w:rsidR="006C397F">
        <w:rPr>
          <w:rFonts w:ascii="Times New Roman" w:eastAsia="Times New Roman" w:hAnsi="Times New Roman"/>
          <w:bCs/>
          <w:sz w:val="24"/>
          <w:szCs w:val="24"/>
          <w:lang w:val="en" w:eastAsia="ru-RU"/>
        </w:rPr>
        <w:t>proposal</w:t>
      </w:r>
      <w:r w:rsidR="00B11D68" w:rsidRPr="00425BD7">
        <w:rPr>
          <w:rFonts w:ascii="Times New Roman" w:eastAsia="Times New Roman" w:hAnsi="Times New Roman"/>
          <w:bCs/>
          <w:sz w:val="24"/>
          <w:szCs w:val="24"/>
          <w:lang w:val="en" w:eastAsia="ru-RU"/>
        </w:rPr>
        <w:t xml:space="preserve"> for the Asset in the form according to </w:t>
      </w:r>
      <w:hyperlink w:anchor="Приложение8" w:history="1">
        <w:r w:rsidR="00B11D68" w:rsidRPr="00425BD7">
          <w:rPr>
            <w:rStyle w:val="aa"/>
            <w:rFonts w:ascii="Times New Roman" w:eastAsia="Times New Roman" w:hAnsi="Times New Roman"/>
            <w:bCs/>
            <w:sz w:val="24"/>
            <w:szCs w:val="24"/>
            <w:lang w:val="en" w:eastAsia="ru-RU"/>
          </w:rPr>
          <w:t>Appendix No.</w:t>
        </w:r>
      </w:hyperlink>
      <w:r w:rsidR="00C95227" w:rsidRPr="00425BD7">
        <w:rPr>
          <w:rStyle w:val="aa"/>
          <w:rFonts w:ascii="Times New Roman" w:eastAsia="Times New Roman" w:hAnsi="Times New Roman"/>
          <w:sz w:val="24"/>
          <w:szCs w:val="24"/>
          <w:lang w:val="en" w:eastAsia="ru-RU"/>
        </w:rPr>
        <w:t xml:space="preserve"> 6</w:t>
      </w:r>
      <w:r w:rsidR="00B11D68"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00B11D68" w:rsidRPr="00425BD7">
        <w:rPr>
          <w:rFonts w:ascii="Times New Roman" w:eastAsia="Times New Roman" w:hAnsi="Times New Roman"/>
          <w:bCs/>
          <w:sz w:val="24"/>
          <w:szCs w:val="24"/>
          <w:lang w:val="en" w:eastAsia="ru-RU"/>
        </w:rPr>
        <w:t xml:space="preserve">; </w:t>
      </w:r>
    </w:p>
    <w:bookmarkEnd w:id="9"/>
    <w:p w14:paraId="3B2F8EEF" w14:textId="0C0A279D"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documents confirming the compliance of </w:t>
      </w:r>
      <w:r w:rsidR="00D14E24">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D14E24">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with the Requirements for the Buyer (Qualification requirements) specified in </w:t>
      </w:r>
      <w:hyperlink w:anchor="ПриложениеА" w:history="1">
        <w:r w:rsidR="00B46F8B" w:rsidRPr="00425BD7">
          <w:rPr>
            <w:rStyle w:val="aa"/>
            <w:rFonts w:ascii="Times New Roman" w:eastAsia="Times New Roman" w:hAnsi="Times New Roman"/>
            <w:sz w:val="24"/>
            <w:szCs w:val="24"/>
            <w:lang w:val="en" w:eastAsia="ru-RU"/>
          </w:rPr>
          <w:t>Appendix A</w:t>
        </w:r>
      </w:hyperlink>
      <w:r w:rsidRPr="00425BD7">
        <w:rPr>
          <w:rFonts w:ascii="Times New Roman" w:eastAsia="Times New Roman" w:hAnsi="Times New Roman"/>
          <w:bCs/>
          <w:sz w:val="24"/>
          <w:szCs w:val="24"/>
          <w:lang w:val="en" w:eastAsia="ru-RU"/>
        </w:rPr>
        <w:t xml:space="preserve"> of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xml:space="preserve">; </w:t>
      </w:r>
    </w:p>
    <w:p w14:paraId="2A8B46BC" w14:textId="08770D6C"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original or a notarized copy of the power of attorney issued to the person(s) representing the interests of the Potential </w:t>
      </w:r>
      <w:r w:rsidR="00D14E24">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for the right to sign the Tender Application and the documents contained in the Tender </w:t>
      </w:r>
      <w:r w:rsidR="002A5352" w:rsidRPr="00425BD7">
        <w:rPr>
          <w:rFonts w:ascii="Times New Roman" w:eastAsia="Times New Roman" w:hAnsi="Times New Roman"/>
          <w:bCs/>
          <w:sz w:val="24"/>
          <w:szCs w:val="24"/>
          <w:lang w:val="en" w:eastAsia="ru-RU"/>
        </w:rPr>
        <w:t>application</w:t>
      </w:r>
      <w:r w:rsidRPr="00425BD7">
        <w:rPr>
          <w:rFonts w:ascii="Times New Roman" w:eastAsia="Times New Roman" w:hAnsi="Times New Roman"/>
          <w:bCs/>
          <w:sz w:val="24"/>
          <w:szCs w:val="24"/>
          <w:lang w:val="en" w:eastAsia="ru-RU"/>
        </w:rPr>
        <w:t xml:space="preserve">, with exception of the first head of the Potential </w:t>
      </w:r>
      <w:r w:rsidR="00D14E24">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who has the right on the basis of the submitted document (decision, appointment order) to act on behalf of the Potential </w:t>
      </w:r>
      <w:r w:rsidR="00D14E24">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without a power of attorney, in accordance with the </w:t>
      </w:r>
      <w:r w:rsidR="00EA2206" w:rsidRPr="00425BD7">
        <w:rPr>
          <w:rFonts w:ascii="Times New Roman" w:eastAsia="Times New Roman" w:hAnsi="Times New Roman"/>
          <w:bCs/>
          <w:sz w:val="24"/>
          <w:szCs w:val="24"/>
          <w:lang w:val="en" w:eastAsia="ru-RU"/>
        </w:rPr>
        <w:t>Articles of Association</w:t>
      </w:r>
      <w:r w:rsidRPr="00425BD7">
        <w:rPr>
          <w:rFonts w:ascii="Times New Roman" w:eastAsia="Times New Roman" w:hAnsi="Times New Roman"/>
          <w:bCs/>
          <w:sz w:val="24"/>
          <w:szCs w:val="24"/>
          <w:lang w:val="en" w:eastAsia="ru-RU"/>
        </w:rPr>
        <w:t xml:space="preserve"> of </w:t>
      </w:r>
      <w:r w:rsidR="00D14E24">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D14E24">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articipant;</w:t>
      </w:r>
    </w:p>
    <w:p w14:paraId="3C2560F4" w14:textId="5FDA07DC" w:rsidR="006B0DDC" w:rsidRPr="00425BD7" w:rsidRDefault="008A57AC" w:rsidP="006B0DDC">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Pr>
          <w:rFonts w:ascii="Times New Roman" w:eastAsia="Times New Roman" w:hAnsi="Times New Roman"/>
          <w:bCs/>
          <w:spacing w:val="2"/>
          <w:sz w:val="24"/>
          <w:szCs w:val="24"/>
          <w:lang w:val="en" w:eastAsia="ru-RU"/>
        </w:rPr>
        <w:t>the</w:t>
      </w:r>
      <w:r w:rsidR="00B11D68" w:rsidRPr="00425BD7">
        <w:rPr>
          <w:rFonts w:ascii="Times New Roman" w:eastAsia="Times New Roman" w:hAnsi="Times New Roman"/>
          <w:bCs/>
          <w:spacing w:val="2"/>
          <w:sz w:val="24"/>
          <w:szCs w:val="24"/>
          <w:lang w:val="en" w:eastAsia="ru-RU"/>
        </w:rPr>
        <w:t xml:space="preserve"> Confidentiality </w:t>
      </w:r>
      <w:r w:rsidR="002A5352" w:rsidRPr="00425BD7">
        <w:rPr>
          <w:rFonts w:ascii="Times New Roman" w:eastAsia="Times New Roman" w:hAnsi="Times New Roman"/>
          <w:bCs/>
          <w:spacing w:val="2"/>
          <w:sz w:val="24"/>
          <w:szCs w:val="24"/>
          <w:lang w:val="en" w:eastAsia="ru-RU"/>
        </w:rPr>
        <w:t xml:space="preserve">agreement </w:t>
      </w:r>
      <w:r w:rsidR="00B11D68" w:rsidRPr="00425BD7">
        <w:rPr>
          <w:rFonts w:ascii="Times New Roman" w:eastAsia="Times New Roman" w:hAnsi="Times New Roman"/>
          <w:bCs/>
          <w:spacing w:val="2"/>
          <w:sz w:val="24"/>
          <w:szCs w:val="24"/>
          <w:lang w:val="en" w:eastAsia="ru-RU"/>
        </w:rPr>
        <w:t xml:space="preserve">signed by </w:t>
      </w:r>
      <w:r w:rsidR="00907BF1">
        <w:rPr>
          <w:rFonts w:ascii="Times New Roman" w:eastAsia="Times New Roman" w:hAnsi="Times New Roman"/>
          <w:bCs/>
          <w:spacing w:val="2"/>
          <w:sz w:val="24"/>
          <w:szCs w:val="24"/>
          <w:lang w:val="en" w:eastAsia="ru-RU"/>
        </w:rPr>
        <w:t>the</w:t>
      </w:r>
      <w:r w:rsidR="00B11D68" w:rsidRPr="00425BD7">
        <w:rPr>
          <w:rFonts w:ascii="Times New Roman" w:eastAsia="Times New Roman" w:hAnsi="Times New Roman"/>
          <w:bCs/>
          <w:spacing w:val="2"/>
          <w:sz w:val="24"/>
          <w:szCs w:val="24"/>
          <w:lang w:val="en" w:eastAsia="ru-RU"/>
        </w:rPr>
        <w:t xml:space="preserve"> Potential </w:t>
      </w:r>
      <w:r w:rsidR="00907BF1">
        <w:rPr>
          <w:rFonts w:ascii="Times New Roman" w:eastAsia="Times New Roman" w:hAnsi="Times New Roman"/>
          <w:bCs/>
          <w:spacing w:val="2"/>
          <w:sz w:val="24"/>
          <w:szCs w:val="24"/>
          <w:lang w:val="en" w:eastAsia="ru-RU"/>
        </w:rPr>
        <w:t>p</w:t>
      </w:r>
      <w:r w:rsidR="00B11D68" w:rsidRPr="00425BD7">
        <w:rPr>
          <w:rFonts w:ascii="Times New Roman" w:eastAsia="Times New Roman" w:hAnsi="Times New Roman"/>
          <w:bCs/>
          <w:spacing w:val="2"/>
          <w:sz w:val="24"/>
          <w:szCs w:val="24"/>
          <w:lang w:val="en" w:eastAsia="ru-RU"/>
        </w:rPr>
        <w:t xml:space="preserve">articipant in the event that </w:t>
      </w:r>
      <w:r w:rsidR="00907BF1">
        <w:rPr>
          <w:rFonts w:ascii="Times New Roman" w:eastAsia="Times New Roman" w:hAnsi="Times New Roman"/>
          <w:bCs/>
          <w:spacing w:val="2"/>
          <w:sz w:val="24"/>
          <w:szCs w:val="24"/>
          <w:lang w:val="en" w:eastAsia="ru-RU"/>
        </w:rPr>
        <w:t>the</w:t>
      </w:r>
      <w:r w:rsidR="00B11D68" w:rsidRPr="00425BD7">
        <w:rPr>
          <w:rFonts w:ascii="Times New Roman" w:eastAsia="Times New Roman" w:hAnsi="Times New Roman"/>
          <w:bCs/>
          <w:spacing w:val="2"/>
          <w:sz w:val="24"/>
          <w:szCs w:val="24"/>
          <w:lang w:val="en" w:eastAsia="ru-RU"/>
        </w:rPr>
        <w:t xml:space="preserve"> Potential </w:t>
      </w:r>
      <w:r w:rsidR="00907BF1">
        <w:rPr>
          <w:rFonts w:ascii="Times New Roman" w:eastAsia="Times New Roman" w:hAnsi="Times New Roman"/>
          <w:bCs/>
          <w:spacing w:val="2"/>
          <w:sz w:val="24"/>
          <w:szCs w:val="24"/>
          <w:lang w:val="en" w:eastAsia="ru-RU"/>
        </w:rPr>
        <w:t>p</w:t>
      </w:r>
      <w:r w:rsidR="00B11D68" w:rsidRPr="00425BD7">
        <w:rPr>
          <w:rFonts w:ascii="Times New Roman" w:eastAsia="Times New Roman" w:hAnsi="Times New Roman"/>
          <w:bCs/>
          <w:spacing w:val="2"/>
          <w:sz w:val="24"/>
          <w:szCs w:val="24"/>
          <w:lang w:val="en" w:eastAsia="ru-RU"/>
        </w:rPr>
        <w:t xml:space="preserve">articipant did not enter into </w:t>
      </w:r>
      <w:r>
        <w:rPr>
          <w:rFonts w:ascii="Times New Roman" w:eastAsia="Times New Roman" w:hAnsi="Times New Roman"/>
          <w:bCs/>
          <w:spacing w:val="2"/>
          <w:sz w:val="24"/>
          <w:szCs w:val="24"/>
          <w:lang w:val="en" w:eastAsia="ru-RU"/>
        </w:rPr>
        <w:t>the</w:t>
      </w:r>
      <w:r w:rsidR="00B11D68" w:rsidRPr="00425BD7">
        <w:rPr>
          <w:rFonts w:ascii="Times New Roman" w:eastAsia="Times New Roman" w:hAnsi="Times New Roman"/>
          <w:bCs/>
          <w:spacing w:val="2"/>
          <w:sz w:val="24"/>
          <w:szCs w:val="24"/>
          <w:lang w:val="en" w:eastAsia="ru-RU"/>
        </w:rPr>
        <w:t xml:space="preserve"> Confidentiality </w:t>
      </w:r>
      <w:r w:rsidR="002A5352" w:rsidRPr="00425BD7">
        <w:rPr>
          <w:rFonts w:ascii="Times New Roman" w:eastAsia="Times New Roman" w:hAnsi="Times New Roman"/>
          <w:bCs/>
          <w:spacing w:val="2"/>
          <w:sz w:val="24"/>
          <w:szCs w:val="24"/>
          <w:lang w:val="en" w:eastAsia="ru-RU"/>
        </w:rPr>
        <w:t xml:space="preserve">agreement </w:t>
      </w:r>
      <w:r w:rsidR="00B11D68" w:rsidRPr="00425BD7">
        <w:rPr>
          <w:rFonts w:ascii="Times New Roman" w:eastAsia="Times New Roman" w:hAnsi="Times New Roman"/>
          <w:bCs/>
          <w:spacing w:val="2"/>
          <w:sz w:val="24"/>
          <w:szCs w:val="24"/>
          <w:lang w:val="en" w:eastAsia="ru-RU"/>
        </w:rPr>
        <w:t xml:space="preserve">for familiarization with the Asset before submitting the Tender </w:t>
      </w:r>
      <w:r w:rsidR="002A5352" w:rsidRPr="00425BD7">
        <w:rPr>
          <w:rFonts w:ascii="Times New Roman" w:eastAsia="Times New Roman" w:hAnsi="Times New Roman"/>
          <w:bCs/>
          <w:spacing w:val="2"/>
          <w:sz w:val="24"/>
          <w:szCs w:val="24"/>
          <w:lang w:val="en" w:eastAsia="ru-RU"/>
        </w:rPr>
        <w:t>application</w:t>
      </w:r>
      <w:r w:rsidR="00B11D68" w:rsidRPr="00425BD7">
        <w:rPr>
          <w:rFonts w:ascii="Times New Roman" w:eastAsia="Times New Roman" w:hAnsi="Times New Roman"/>
          <w:bCs/>
          <w:spacing w:val="2"/>
          <w:sz w:val="24"/>
          <w:szCs w:val="24"/>
          <w:lang w:val="en" w:eastAsia="ru-RU"/>
        </w:rPr>
        <w:t xml:space="preserve">. </w:t>
      </w:r>
    </w:p>
    <w:p w14:paraId="01055580" w14:textId="0F845664" w:rsidR="00CC41AB" w:rsidRPr="00425BD7" w:rsidRDefault="00670224" w:rsidP="00D64999">
      <w:pPr>
        <w:numPr>
          <w:ilvl w:val="2"/>
          <w:numId w:val="32"/>
        </w:numPr>
        <w:spacing w:before="120" w:after="120" w:line="240" w:lineRule="auto"/>
        <w:ind w:left="1440"/>
        <w:jc w:val="both"/>
        <w:rPr>
          <w:rFonts w:ascii="Times New Roman" w:hAnsi="Times New Roman"/>
          <w:sz w:val="24"/>
          <w:lang w:val="en-US"/>
        </w:rPr>
      </w:pPr>
      <w:r>
        <w:rPr>
          <w:rFonts w:ascii="Times New Roman" w:hAnsi="Times New Roman"/>
          <w:sz w:val="24"/>
          <w:lang w:val="en-US"/>
        </w:rPr>
        <w:t xml:space="preserve">a signed document describing </w:t>
      </w:r>
      <w:r w:rsidR="00B11D68" w:rsidRPr="00425BD7">
        <w:rPr>
          <w:rFonts w:ascii="Times New Roman" w:hAnsi="Times New Roman"/>
          <w:sz w:val="24"/>
          <w:lang w:val="en"/>
        </w:rPr>
        <w:t xml:space="preserve">strategic justification for acquisition of </w:t>
      </w:r>
      <w:r w:rsidR="00BB1CF1">
        <w:rPr>
          <w:rFonts w:ascii="Times New Roman" w:hAnsi="Times New Roman"/>
          <w:sz w:val="24"/>
          <w:lang w:val="en"/>
        </w:rPr>
        <w:t xml:space="preserve">the </w:t>
      </w:r>
      <w:r w:rsidR="00B11D68" w:rsidRPr="00425BD7">
        <w:rPr>
          <w:rFonts w:ascii="Times New Roman" w:hAnsi="Times New Roman"/>
          <w:sz w:val="24"/>
          <w:lang w:val="en"/>
        </w:rPr>
        <w:t>Shares, which should</w:t>
      </w:r>
      <w:r>
        <w:rPr>
          <w:rFonts w:ascii="Times New Roman" w:hAnsi="Times New Roman"/>
          <w:sz w:val="24"/>
          <w:lang w:val="en"/>
        </w:rPr>
        <w:t xml:space="preserve"> also </w:t>
      </w:r>
      <w:r w:rsidR="00B11D68" w:rsidRPr="00425BD7">
        <w:rPr>
          <w:rFonts w:ascii="Times New Roman" w:hAnsi="Times New Roman"/>
          <w:sz w:val="24"/>
          <w:lang w:val="en"/>
        </w:rPr>
        <w:t>include:</w:t>
      </w:r>
    </w:p>
    <w:p w14:paraId="44ADAF58" w14:textId="77777777" w:rsidR="00D436DF" w:rsidRPr="00425BD7" w:rsidRDefault="00B11D68" w:rsidP="00D436DF">
      <w:pPr>
        <w:numPr>
          <w:ilvl w:val="3"/>
          <w:numId w:val="32"/>
        </w:numPr>
        <w:spacing w:before="120" w:after="120" w:line="240" w:lineRule="auto"/>
        <w:ind w:left="2160"/>
        <w:jc w:val="both"/>
        <w:rPr>
          <w:rFonts w:ascii="Times New Roman" w:hAnsi="Times New Roman"/>
          <w:sz w:val="24"/>
          <w:lang w:val="en-US"/>
        </w:rPr>
      </w:pPr>
      <w:r w:rsidRPr="00425BD7">
        <w:rPr>
          <w:rFonts w:ascii="Times New Roman" w:hAnsi="Times New Roman"/>
          <w:sz w:val="24"/>
          <w:lang w:val="en"/>
        </w:rPr>
        <w:t xml:space="preserve"> a strategic plan for development of the Asset, including a plan for development of the Asset fleet with appropriate measures in the medium term;</w:t>
      </w:r>
    </w:p>
    <w:p w14:paraId="562CA460" w14:textId="5CF98F3E" w:rsidR="00D436DF" w:rsidRPr="00425BD7" w:rsidRDefault="00B11D68" w:rsidP="00D436DF">
      <w:pPr>
        <w:numPr>
          <w:ilvl w:val="3"/>
          <w:numId w:val="32"/>
        </w:numPr>
        <w:spacing w:before="120" w:after="120" w:line="240" w:lineRule="auto"/>
        <w:ind w:left="2160"/>
        <w:jc w:val="both"/>
        <w:rPr>
          <w:rFonts w:ascii="Times New Roman" w:hAnsi="Times New Roman"/>
          <w:sz w:val="24"/>
          <w:lang w:val="en-US"/>
        </w:rPr>
      </w:pPr>
      <w:r w:rsidRPr="00425BD7">
        <w:rPr>
          <w:rFonts w:ascii="Times New Roman" w:hAnsi="Times New Roman"/>
          <w:sz w:val="24"/>
          <w:lang w:val="en"/>
        </w:rPr>
        <w:t xml:space="preserve"> </w:t>
      </w:r>
      <w:r w:rsidR="00994C0E">
        <w:rPr>
          <w:rFonts w:ascii="Times New Roman" w:hAnsi="Times New Roman"/>
          <w:sz w:val="24"/>
          <w:lang w:val="en"/>
        </w:rPr>
        <w:t xml:space="preserve">information on </w:t>
      </w:r>
      <w:r w:rsidRPr="00425BD7">
        <w:rPr>
          <w:rFonts w:ascii="Times New Roman" w:hAnsi="Times New Roman"/>
          <w:sz w:val="24"/>
          <w:lang w:val="en"/>
        </w:rPr>
        <w:t xml:space="preserve">funds that </w:t>
      </w:r>
      <w:r w:rsidR="00DF11EC">
        <w:rPr>
          <w:rFonts w:ascii="Times New Roman" w:hAnsi="Times New Roman"/>
          <w:sz w:val="24"/>
          <w:lang w:val="en"/>
        </w:rPr>
        <w:t>the</w:t>
      </w:r>
      <w:r w:rsidRPr="00425BD7">
        <w:rPr>
          <w:rFonts w:ascii="Times New Roman" w:hAnsi="Times New Roman"/>
          <w:sz w:val="24"/>
          <w:lang w:val="en"/>
        </w:rPr>
        <w:t xml:space="preserve"> </w:t>
      </w:r>
      <w:r w:rsidR="00DF11EC">
        <w:rPr>
          <w:rFonts w:ascii="Times New Roman" w:hAnsi="Times New Roman"/>
          <w:sz w:val="24"/>
          <w:lang w:val="en"/>
        </w:rPr>
        <w:t>P</w:t>
      </w:r>
      <w:r w:rsidRPr="00425BD7">
        <w:rPr>
          <w:rFonts w:ascii="Times New Roman" w:hAnsi="Times New Roman"/>
          <w:sz w:val="24"/>
          <w:lang w:val="en"/>
        </w:rPr>
        <w:t xml:space="preserve">otential </w:t>
      </w:r>
      <w:r w:rsidR="00DF11EC">
        <w:rPr>
          <w:rFonts w:ascii="Times New Roman" w:hAnsi="Times New Roman"/>
          <w:sz w:val="24"/>
          <w:lang w:val="en"/>
        </w:rPr>
        <w:t>p</w:t>
      </w:r>
      <w:r w:rsidRPr="00425BD7">
        <w:rPr>
          <w:rFonts w:ascii="Times New Roman" w:hAnsi="Times New Roman"/>
          <w:sz w:val="24"/>
          <w:lang w:val="en"/>
        </w:rPr>
        <w:t xml:space="preserve">articipant intends to invest in </w:t>
      </w:r>
      <w:r w:rsidR="009F262E">
        <w:rPr>
          <w:rFonts w:ascii="Times New Roman" w:hAnsi="Times New Roman"/>
          <w:sz w:val="24"/>
          <w:lang w:val="en"/>
        </w:rPr>
        <w:t>the</w:t>
      </w:r>
      <w:r w:rsidR="009F262E" w:rsidRPr="00425BD7">
        <w:rPr>
          <w:rFonts w:ascii="Times New Roman" w:hAnsi="Times New Roman"/>
          <w:sz w:val="24"/>
          <w:lang w:val="en"/>
        </w:rPr>
        <w:t xml:space="preserve"> </w:t>
      </w:r>
      <w:r w:rsidRPr="00425BD7">
        <w:rPr>
          <w:rFonts w:ascii="Times New Roman" w:hAnsi="Times New Roman"/>
          <w:sz w:val="24"/>
          <w:lang w:val="en"/>
        </w:rPr>
        <w:t>Asset;</w:t>
      </w:r>
    </w:p>
    <w:p w14:paraId="09AAE147" w14:textId="77777777" w:rsidR="00AC38C2" w:rsidRPr="00425BD7" w:rsidRDefault="00B11D68" w:rsidP="00D436DF">
      <w:pPr>
        <w:numPr>
          <w:ilvl w:val="3"/>
          <w:numId w:val="32"/>
        </w:numPr>
        <w:spacing w:before="120" w:after="120" w:line="240" w:lineRule="auto"/>
        <w:ind w:left="2160"/>
        <w:jc w:val="both"/>
        <w:rPr>
          <w:rFonts w:ascii="Times New Roman" w:hAnsi="Times New Roman"/>
          <w:sz w:val="24"/>
          <w:lang w:val="en-US"/>
        </w:rPr>
      </w:pPr>
      <w:r w:rsidRPr="00425BD7">
        <w:rPr>
          <w:rFonts w:ascii="Times New Roman" w:hAnsi="Times New Roman"/>
          <w:sz w:val="24"/>
          <w:lang w:val="en"/>
        </w:rPr>
        <w:lastRenderedPageBreak/>
        <w:t xml:space="preserve">information about the sources of repayment of the Asset's debt to the Fund with provision of justification and relevant calculations. </w:t>
      </w:r>
    </w:p>
    <w:p w14:paraId="7B911191" w14:textId="6166410E" w:rsidR="00A00A32" w:rsidRPr="00425BD7" w:rsidRDefault="00B11D68" w:rsidP="00D436DF">
      <w:pPr>
        <w:numPr>
          <w:ilvl w:val="3"/>
          <w:numId w:val="32"/>
        </w:numPr>
        <w:spacing w:before="120" w:after="120" w:line="240" w:lineRule="auto"/>
        <w:ind w:left="2160"/>
        <w:jc w:val="both"/>
        <w:rPr>
          <w:rFonts w:ascii="Times New Roman" w:hAnsi="Times New Roman"/>
          <w:sz w:val="24"/>
          <w:lang w:val="en-US"/>
        </w:rPr>
      </w:pPr>
      <w:r w:rsidRPr="00425BD7">
        <w:rPr>
          <w:rFonts w:ascii="Times New Roman" w:hAnsi="Times New Roman"/>
          <w:sz w:val="24"/>
          <w:lang w:val="en"/>
        </w:rPr>
        <w:t xml:space="preserve"> description of </w:t>
      </w:r>
      <w:r w:rsidR="00870B96">
        <w:rPr>
          <w:rFonts w:ascii="Times New Roman" w:hAnsi="Times New Roman"/>
          <w:sz w:val="24"/>
          <w:lang w:val="en"/>
        </w:rPr>
        <w:t>a</w:t>
      </w:r>
      <w:r w:rsidR="00870B96" w:rsidRPr="00425BD7">
        <w:rPr>
          <w:rFonts w:ascii="Times New Roman" w:hAnsi="Times New Roman"/>
          <w:sz w:val="24"/>
          <w:lang w:val="en"/>
        </w:rPr>
        <w:t xml:space="preserve"> </w:t>
      </w:r>
      <w:r w:rsidR="001C420C">
        <w:rPr>
          <w:rFonts w:ascii="Times New Roman" w:hAnsi="Times New Roman"/>
          <w:sz w:val="24"/>
          <w:lang w:val="en"/>
        </w:rPr>
        <w:t>s</w:t>
      </w:r>
      <w:r w:rsidR="006B64D1">
        <w:rPr>
          <w:rFonts w:ascii="Times New Roman" w:hAnsi="Times New Roman"/>
          <w:sz w:val="24"/>
          <w:lang w:val="en"/>
        </w:rPr>
        <w:t>ecurity</w:t>
      </w:r>
      <w:r w:rsidRPr="00425BD7">
        <w:rPr>
          <w:rFonts w:ascii="Times New Roman" w:hAnsi="Times New Roman"/>
          <w:sz w:val="24"/>
          <w:lang w:val="en"/>
        </w:rPr>
        <w:t xml:space="preserve"> indicating its indicative value, which the Potential </w:t>
      </w:r>
      <w:r w:rsidR="00DF11EC">
        <w:rPr>
          <w:rFonts w:ascii="Times New Roman" w:hAnsi="Times New Roman"/>
          <w:sz w:val="24"/>
          <w:lang w:val="en"/>
        </w:rPr>
        <w:t>p</w:t>
      </w:r>
      <w:r w:rsidRPr="00425BD7">
        <w:rPr>
          <w:rFonts w:ascii="Times New Roman" w:hAnsi="Times New Roman"/>
          <w:sz w:val="24"/>
          <w:lang w:val="en"/>
        </w:rPr>
        <w:t>articipant plans to provide to ensure payment of the unsecured part of the Asset's debt to the Fund;</w:t>
      </w:r>
    </w:p>
    <w:p w14:paraId="7145D1A5" w14:textId="5B202F2F" w:rsidR="009B0EFD" w:rsidRPr="003E1700" w:rsidRDefault="00A62A57" w:rsidP="00736E6F">
      <w:pPr>
        <w:numPr>
          <w:ilvl w:val="0"/>
          <w:numId w:val="32"/>
        </w:numPr>
        <w:spacing w:before="120" w:after="120" w:line="240" w:lineRule="auto"/>
        <w:ind w:left="720" w:hanging="720"/>
        <w:jc w:val="both"/>
        <w:rPr>
          <w:rFonts w:ascii="Times New Roman" w:eastAsia="Times New Roman" w:hAnsi="Times New Roman"/>
          <w:b/>
          <w:sz w:val="24"/>
          <w:szCs w:val="24"/>
          <w:lang w:val="en-US" w:eastAsia="ru-RU"/>
        </w:rPr>
      </w:pPr>
      <w:r w:rsidRPr="003E1700">
        <w:rPr>
          <w:rFonts w:ascii="Times New Roman" w:eastAsia="Times New Roman" w:hAnsi="Times New Roman"/>
          <w:b/>
          <w:sz w:val="24"/>
          <w:szCs w:val="24"/>
          <w:lang w:val="en" w:eastAsia="ru-RU"/>
        </w:rPr>
        <w:t>Terms o</w:t>
      </w:r>
      <w:r w:rsidR="00B11D68" w:rsidRPr="003E1700">
        <w:rPr>
          <w:rFonts w:ascii="Times New Roman" w:eastAsia="Times New Roman" w:hAnsi="Times New Roman"/>
          <w:b/>
          <w:sz w:val="24"/>
          <w:szCs w:val="24"/>
          <w:lang w:val="en" w:eastAsia="ru-RU"/>
        </w:rPr>
        <w:t xml:space="preserve">f sale of </w:t>
      </w:r>
      <w:r w:rsidR="00BB1CF1">
        <w:rPr>
          <w:rFonts w:ascii="Times New Roman" w:eastAsia="Times New Roman" w:hAnsi="Times New Roman"/>
          <w:b/>
          <w:sz w:val="24"/>
          <w:szCs w:val="24"/>
          <w:lang w:val="en" w:eastAsia="ru-RU"/>
        </w:rPr>
        <w:t xml:space="preserve">the </w:t>
      </w:r>
      <w:r w:rsidR="00B11D68" w:rsidRPr="003E1700">
        <w:rPr>
          <w:rFonts w:ascii="Times New Roman" w:eastAsia="Times New Roman" w:hAnsi="Times New Roman"/>
          <w:b/>
          <w:sz w:val="24"/>
          <w:szCs w:val="24"/>
          <w:lang w:val="en" w:eastAsia="ru-RU"/>
        </w:rPr>
        <w:t>Shares</w:t>
      </w:r>
      <w:r w:rsidR="00AE085C" w:rsidRPr="003E1700">
        <w:rPr>
          <w:rFonts w:ascii="Times New Roman" w:eastAsia="Times New Roman" w:hAnsi="Times New Roman"/>
          <w:b/>
          <w:sz w:val="24"/>
          <w:szCs w:val="24"/>
          <w:lang w:val="en" w:eastAsia="ru-RU"/>
        </w:rPr>
        <w:t xml:space="preserve"> and Requirements for the Buyer</w:t>
      </w:r>
      <w:r w:rsidR="00B11D68" w:rsidRPr="003E1700">
        <w:rPr>
          <w:rFonts w:ascii="Times New Roman" w:eastAsia="Times New Roman" w:hAnsi="Times New Roman"/>
          <w:b/>
          <w:sz w:val="24"/>
          <w:szCs w:val="24"/>
          <w:lang w:val="en" w:eastAsia="ru-RU"/>
        </w:rPr>
        <w:t xml:space="preserve"> </w:t>
      </w:r>
    </w:p>
    <w:p w14:paraId="52930D54" w14:textId="0568F0B8" w:rsidR="009B0EFD" w:rsidRPr="003E1700" w:rsidRDefault="00386F8A" w:rsidP="00F91A5D">
      <w:pPr>
        <w:pStyle w:val="af1"/>
        <w:numPr>
          <w:ilvl w:val="1"/>
          <w:numId w:val="32"/>
        </w:numPr>
        <w:spacing w:before="120" w:after="120"/>
        <w:ind w:left="720" w:hanging="720"/>
        <w:jc w:val="both"/>
        <w:rPr>
          <w:lang w:val="en-US"/>
        </w:rPr>
      </w:pPr>
      <w:bookmarkStart w:id="10" w:name="П51"/>
      <w:bookmarkEnd w:id="10"/>
      <w:r w:rsidRPr="003E1700">
        <w:rPr>
          <w:lang w:val="en-US"/>
        </w:rPr>
        <w:t xml:space="preserve"> </w:t>
      </w:r>
      <w:r w:rsidR="00A62A57" w:rsidRPr="003E1700">
        <w:rPr>
          <w:lang w:val="en-US"/>
        </w:rPr>
        <w:t>Terms of</w:t>
      </w:r>
      <w:r w:rsidRPr="003E1700">
        <w:rPr>
          <w:lang w:val="en-US"/>
        </w:rPr>
        <w:t xml:space="preserve"> sale of Shares will be:</w:t>
      </w:r>
    </w:p>
    <w:p w14:paraId="6B232CF0" w14:textId="2ADA97A5" w:rsidR="003E1700" w:rsidRPr="00DA56B2" w:rsidRDefault="003E1700" w:rsidP="003E1700">
      <w:pPr>
        <w:pStyle w:val="af1"/>
        <w:numPr>
          <w:ilvl w:val="2"/>
          <w:numId w:val="32"/>
        </w:numPr>
        <w:spacing w:before="120" w:after="120"/>
        <w:jc w:val="both"/>
        <w:rPr>
          <w:iCs/>
          <w:lang w:val="en-US"/>
        </w:rPr>
      </w:pPr>
      <w:r w:rsidRPr="00DA56B2">
        <w:rPr>
          <w:iCs/>
          <w:lang w:val="en-US"/>
        </w:rPr>
        <w:t>conditions regarding the Initial/</w:t>
      </w:r>
      <w:r w:rsidR="00F62B77">
        <w:rPr>
          <w:iCs/>
          <w:lang w:val="en-US"/>
        </w:rPr>
        <w:t>m</w:t>
      </w:r>
      <w:r w:rsidRPr="00DA56B2">
        <w:rPr>
          <w:iCs/>
          <w:lang w:val="en-US"/>
        </w:rPr>
        <w:t xml:space="preserve">inimum price in accordance with the </w:t>
      </w:r>
      <w:r>
        <w:rPr>
          <w:iCs/>
          <w:lang w:val="en-US"/>
        </w:rPr>
        <w:t>Tender</w:t>
      </w:r>
      <w:r w:rsidRPr="00DA56B2">
        <w:rPr>
          <w:iCs/>
          <w:lang w:val="en-US"/>
        </w:rPr>
        <w:t xml:space="preserve"> documentation;</w:t>
      </w:r>
    </w:p>
    <w:p w14:paraId="3F7FD139" w14:textId="5C5328F3" w:rsidR="003E1700" w:rsidRPr="00DA56B2" w:rsidRDefault="003E1700" w:rsidP="003E1700">
      <w:pPr>
        <w:pStyle w:val="af1"/>
        <w:numPr>
          <w:ilvl w:val="2"/>
          <w:numId w:val="32"/>
        </w:numPr>
        <w:spacing w:before="120" w:after="120"/>
        <w:jc w:val="both"/>
        <w:rPr>
          <w:iCs/>
          <w:lang w:val="en-US"/>
        </w:rPr>
      </w:pPr>
      <w:r w:rsidRPr="00DA56B2">
        <w:rPr>
          <w:iCs/>
          <w:lang w:val="en-US"/>
        </w:rPr>
        <w:t xml:space="preserve">repayment of the debt to the Fund in accordance with </w:t>
      </w:r>
      <w:hyperlink w:anchor="ПриложениеC" w:history="1">
        <w:r w:rsidRPr="002B7EC1">
          <w:rPr>
            <w:rStyle w:val="aa"/>
            <w:iCs/>
            <w:lang w:val="en-US"/>
          </w:rPr>
          <w:t>clause 1.7 of Appendix C</w:t>
        </w:r>
      </w:hyperlink>
      <w:r w:rsidRPr="00DA56B2">
        <w:rPr>
          <w:iCs/>
          <w:lang w:val="en-US"/>
        </w:rPr>
        <w:t>;</w:t>
      </w:r>
    </w:p>
    <w:p w14:paraId="258A500D" w14:textId="57C073E5" w:rsidR="003E1700" w:rsidRPr="00DA56B2" w:rsidRDefault="003E1700" w:rsidP="003E1700">
      <w:pPr>
        <w:pStyle w:val="af1"/>
        <w:numPr>
          <w:ilvl w:val="2"/>
          <w:numId w:val="32"/>
        </w:numPr>
        <w:spacing w:before="120" w:after="120"/>
        <w:jc w:val="both"/>
        <w:rPr>
          <w:iCs/>
          <w:lang w:val="en-US"/>
        </w:rPr>
      </w:pPr>
      <w:r w:rsidRPr="00DA56B2">
        <w:rPr>
          <w:iCs/>
          <w:lang w:val="en-US"/>
        </w:rPr>
        <w:t xml:space="preserve">provision of </w:t>
      </w:r>
      <w:r w:rsidR="00A0729F">
        <w:rPr>
          <w:iCs/>
          <w:lang w:val="en-US"/>
        </w:rPr>
        <w:t xml:space="preserve">the </w:t>
      </w:r>
      <w:r w:rsidRPr="00DA56B2">
        <w:rPr>
          <w:iCs/>
          <w:lang w:val="en-US"/>
        </w:rPr>
        <w:t xml:space="preserve">Security in accordance with the conditions of the </w:t>
      </w:r>
      <w:r>
        <w:rPr>
          <w:iCs/>
          <w:lang w:val="en-US"/>
        </w:rPr>
        <w:t>Tender</w:t>
      </w:r>
      <w:r w:rsidRPr="00DA56B2">
        <w:rPr>
          <w:iCs/>
          <w:lang w:val="en-US"/>
        </w:rPr>
        <w:t xml:space="preserve"> documentation;</w:t>
      </w:r>
    </w:p>
    <w:p w14:paraId="462DBC1E" w14:textId="1EF85B74" w:rsidR="003E1700" w:rsidRPr="00DA56B2" w:rsidRDefault="003E1700" w:rsidP="003E1700">
      <w:pPr>
        <w:pStyle w:val="af1"/>
        <w:numPr>
          <w:ilvl w:val="2"/>
          <w:numId w:val="32"/>
        </w:numPr>
        <w:spacing w:before="120" w:after="120"/>
        <w:jc w:val="both"/>
        <w:rPr>
          <w:iCs/>
          <w:lang w:val="en-US"/>
        </w:rPr>
      </w:pPr>
      <w:r w:rsidRPr="00DA56B2">
        <w:rPr>
          <w:iCs/>
          <w:lang w:val="en-US"/>
        </w:rPr>
        <w:t xml:space="preserve">provision of </w:t>
      </w:r>
      <w:r w:rsidR="005A27D7">
        <w:rPr>
          <w:iCs/>
          <w:lang w:val="en-US"/>
        </w:rPr>
        <w:t>a</w:t>
      </w:r>
      <w:r w:rsidR="00A0729F">
        <w:rPr>
          <w:iCs/>
          <w:lang w:val="en-US"/>
        </w:rPr>
        <w:t xml:space="preserve"> </w:t>
      </w:r>
      <w:r w:rsidR="005A27D7">
        <w:rPr>
          <w:iCs/>
          <w:lang w:val="en-US"/>
        </w:rPr>
        <w:t>s</w:t>
      </w:r>
      <w:r w:rsidRPr="00DA56B2">
        <w:rPr>
          <w:iCs/>
          <w:lang w:val="en-US"/>
        </w:rPr>
        <w:t xml:space="preserve">ecurity in accordance with </w:t>
      </w:r>
      <w:hyperlink w:anchor="Приложение7" w:history="1">
        <w:r w:rsidRPr="002B7EC1">
          <w:rPr>
            <w:rStyle w:val="aa"/>
            <w:iCs/>
            <w:lang w:val="en-US"/>
          </w:rPr>
          <w:t>clause 4 of Appendix No. 7</w:t>
        </w:r>
      </w:hyperlink>
      <w:r w:rsidRPr="00DA56B2">
        <w:rPr>
          <w:iCs/>
          <w:lang w:val="en-US"/>
        </w:rPr>
        <w:t xml:space="preserve"> and </w:t>
      </w:r>
      <w:hyperlink w:anchor="Приложение88888" w:history="1">
        <w:r w:rsidRPr="002B7EC1">
          <w:rPr>
            <w:rStyle w:val="aa"/>
            <w:iCs/>
            <w:lang w:val="en-US"/>
          </w:rPr>
          <w:t>clause 4 of Appendix No. 8;</w:t>
        </w:r>
      </w:hyperlink>
    </w:p>
    <w:p w14:paraId="6396A9FB" w14:textId="0B0C992F" w:rsidR="003E1700" w:rsidRPr="00DA56B2" w:rsidRDefault="003E1700" w:rsidP="003E1700">
      <w:pPr>
        <w:pStyle w:val="af1"/>
        <w:numPr>
          <w:ilvl w:val="2"/>
          <w:numId w:val="32"/>
        </w:numPr>
        <w:spacing w:before="120" w:after="120"/>
        <w:jc w:val="both"/>
        <w:rPr>
          <w:iCs/>
          <w:lang w:val="en-US"/>
        </w:rPr>
      </w:pPr>
      <w:r w:rsidRPr="00DA56B2">
        <w:rPr>
          <w:iCs/>
          <w:lang w:val="en-US"/>
        </w:rPr>
        <w:t xml:space="preserve">the option of paying the Purchase price in a single payment or in installments in accordance with </w:t>
      </w:r>
      <w:hyperlink w:anchor="Приложение7" w:history="1">
        <w:r w:rsidRPr="002B7EC1">
          <w:rPr>
            <w:rStyle w:val="aa"/>
            <w:iCs/>
            <w:lang w:val="en-US"/>
          </w:rPr>
          <w:t>Appendix No. 7</w:t>
        </w:r>
      </w:hyperlink>
      <w:r w:rsidRPr="00DA56B2">
        <w:rPr>
          <w:iCs/>
          <w:lang w:val="en-US"/>
        </w:rPr>
        <w:t xml:space="preserve">, or in parts (tranches) in accordance with </w:t>
      </w:r>
      <w:hyperlink w:anchor="Приложение88888" w:history="1">
        <w:r w:rsidRPr="002B7EC1">
          <w:rPr>
            <w:rStyle w:val="aa"/>
            <w:iCs/>
            <w:lang w:val="en-US"/>
          </w:rPr>
          <w:t>Appendix No. 8</w:t>
        </w:r>
      </w:hyperlink>
      <w:r w:rsidRPr="00DA56B2">
        <w:rPr>
          <w:iCs/>
          <w:lang w:val="en-US"/>
        </w:rPr>
        <w:t>;</w:t>
      </w:r>
    </w:p>
    <w:p w14:paraId="2603EF48" w14:textId="52429C72" w:rsidR="003E1700" w:rsidRDefault="003E1700" w:rsidP="003E1700">
      <w:pPr>
        <w:pStyle w:val="af1"/>
        <w:numPr>
          <w:ilvl w:val="2"/>
          <w:numId w:val="32"/>
        </w:numPr>
        <w:spacing w:before="120" w:after="120"/>
        <w:jc w:val="both"/>
        <w:rPr>
          <w:iCs/>
          <w:lang w:val="en-US"/>
        </w:rPr>
      </w:pPr>
      <w:r w:rsidRPr="00DA56B2">
        <w:rPr>
          <w:iCs/>
          <w:lang w:val="en-US"/>
        </w:rPr>
        <w:t xml:space="preserve">acceptance of the investment obligations specified in </w:t>
      </w:r>
      <w:hyperlink w:anchor="ПриложениеC" w:history="1">
        <w:r w:rsidRPr="002B7EC1">
          <w:rPr>
            <w:rStyle w:val="aa"/>
            <w:iCs/>
            <w:lang w:val="en-US"/>
          </w:rPr>
          <w:t>Appendix C</w:t>
        </w:r>
      </w:hyperlink>
      <w:r w:rsidRPr="00DA56B2">
        <w:rPr>
          <w:iCs/>
          <w:lang w:val="en-US"/>
        </w:rPr>
        <w:t xml:space="preserve"> to the </w:t>
      </w:r>
      <w:r>
        <w:rPr>
          <w:iCs/>
          <w:lang w:val="en-US"/>
        </w:rPr>
        <w:t>Tender</w:t>
      </w:r>
      <w:r w:rsidRPr="00DA56B2">
        <w:rPr>
          <w:iCs/>
          <w:lang w:val="en-US"/>
        </w:rPr>
        <w:t xml:space="preserve"> documentation.</w:t>
      </w:r>
    </w:p>
    <w:p w14:paraId="4200D53A" w14:textId="38D921B2" w:rsidR="003A1EE5" w:rsidRPr="003A1EE5" w:rsidRDefault="007A7105" w:rsidP="003A1EE5">
      <w:pPr>
        <w:pStyle w:val="af1"/>
        <w:numPr>
          <w:ilvl w:val="1"/>
          <w:numId w:val="32"/>
        </w:numPr>
        <w:spacing w:before="120" w:after="120"/>
        <w:ind w:left="720" w:hanging="720"/>
        <w:jc w:val="both"/>
        <w:rPr>
          <w:lang w:val="en-US"/>
        </w:rPr>
      </w:pPr>
      <w:r>
        <w:rPr>
          <w:lang w:val="en-US"/>
        </w:rPr>
        <w:t xml:space="preserve">The </w:t>
      </w:r>
      <w:r w:rsidR="003A1EE5" w:rsidRPr="003A1EE5">
        <w:rPr>
          <w:lang w:val="en-US"/>
        </w:rPr>
        <w:t xml:space="preserve">Requirements for the Buyer (Qualification requirements) </w:t>
      </w:r>
      <w:r w:rsidR="00A0729F">
        <w:rPr>
          <w:lang w:val="en-US"/>
        </w:rPr>
        <w:t>–</w:t>
      </w:r>
      <w:r w:rsidR="003A1EE5" w:rsidRPr="003A1EE5">
        <w:rPr>
          <w:lang w:val="en-US"/>
        </w:rPr>
        <w:t xml:space="preserve"> requirements and conditions provided in </w:t>
      </w:r>
      <w:hyperlink w:anchor="ПриложениеА" w:history="1">
        <w:r w:rsidR="003A1EE5" w:rsidRPr="002B7EC1">
          <w:rPr>
            <w:rStyle w:val="aa"/>
            <w:lang w:val="en-US"/>
          </w:rPr>
          <w:t>Appendix A</w:t>
        </w:r>
      </w:hyperlink>
      <w:r w:rsidR="003A1EE5" w:rsidRPr="003A1EE5">
        <w:rPr>
          <w:lang w:val="en-US"/>
        </w:rPr>
        <w:t>.</w:t>
      </w:r>
    </w:p>
    <w:p w14:paraId="3500F31A" w14:textId="7CEE781C" w:rsidR="003A1EE5" w:rsidRPr="003A1EE5" w:rsidRDefault="00A76886" w:rsidP="003A1EE5">
      <w:pPr>
        <w:pStyle w:val="af1"/>
        <w:numPr>
          <w:ilvl w:val="1"/>
          <w:numId w:val="32"/>
        </w:numPr>
        <w:spacing w:before="120" w:after="120"/>
        <w:ind w:left="720" w:hanging="720"/>
        <w:jc w:val="both"/>
        <w:rPr>
          <w:lang w:val="en-US"/>
        </w:rPr>
      </w:pPr>
      <w:r>
        <w:rPr>
          <w:lang w:val="en-US"/>
        </w:rPr>
        <w:t xml:space="preserve">The </w:t>
      </w:r>
      <w:r w:rsidR="003A1EE5" w:rsidRPr="003A1EE5">
        <w:rPr>
          <w:lang w:val="en-US"/>
        </w:rPr>
        <w:t xml:space="preserve">Buyer is responsible for the violation of the above-mentioned conditions and Investment </w:t>
      </w:r>
      <w:r w:rsidR="003A1EE5">
        <w:rPr>
          <w:lang w:val="en-US"/>
        </w:rPr>
        <w:t xml:space="preserve">commitments </w:t>
      </w:r>
      <w:r w:rsidR="003A1EE5" w:rsidRPr="003A1EE5">
        <w:rPr>
          <w:lang w:val="en-US"/>
        </w:rPr>
        <w:t xml:space="preserve">in proportion to the breach of the </w:t>
      </w:r>
      <w:r w:rsidR="003A1EE5">
        <w:rPr>
          <w:lang w:val="en-US"/>
        </w:rPr>
        <w:t>Contract</w:t>
      </w:r>
      <w:r w:rsidR="00A0729F">
        <w:rPr>
          <w:lang w:val="en-US"/>
        </w:rPr>
        <w:t>’</w:t>
      </w:r>
      <w:r w:rsidR="003A1EE5" w:rsidRPr="003A1EE5">
        <w:rPr>
          <w:lang w:val="en-US"/>
        </w:rPr>
        <w:t>s terms.</w:t>
      </w:r>
    </w:p>
    <w:p w14:paraId="007B0EE8" w14:textId="06875D8F" w:rsidR="003A1EE5" w:rsidRPr="003A1EE5" w:rsidRDefault="003A1EE5" w:rsidP="003A1EE5">
      <w:pPr>
        <w:pStyle w:val="af1"/>
        <w:numPr>
          <w:ilvl w:val="1"/>
          <w:numId w:val="32"/>
        </w:numPr>
        <w:spacing w:before="120" w:after="120"/>
        <w:ind w:left="720" w:hanging="720"/>
        <w:jc w:val="both"/>
        <w:rPr>
          <w:lang w:val="en-US"/>
        </w:rPr>
      </w:pPr>
      <w:r>
        <w:rPr>
          <w:lang w:val="en-US"/>
        </w:rPr>
        <w:t>sale</w:t>
      </w:r>
      <w:r w:rsidRPr="003A1EE5">
        <w:rPr>
          <w:lang w:val="en-US"/>
        </w:rPr>
        <w:t xml:space="preserve"> of the </w:t>
      </w:r>
      <w:r w:rsidR="002B7EC1">
        <w:rPr>
          <w:lang w:val="en-US"/>
        </w:rPr>
        <w:t>Assets</w:t>
      </w:r>
      <w:r w:rsidRPr="003A1EE5">
        <w:rPr>
          <w:lang w:val="en-US"/>
        </w:rPr>
        <w:t xml:space="preserve"> will be carried out in accordance with the legislation of the Republic of Kazakhstan, as well as the internal documents of the Fund.</w:t>
      </w:r>
    </w:p>
    <w:p w14:paraId="075BF166" w14:textId="6092DF5F" w:rsidR="00150B58" w:rsidRPr="00425BD7" w:rsidRDefault="009B0EFD" w:rsidP="00736E6F">
      <w:pPr>
        <w:numPr>
          <w:ilvl w:val="0"/>
          <w:numId w:val="32"/>
        </w:numPr>
        <w:spacing w:before="120" w:after="120" w:line="240" w:lineRule="auto"/>
        <w:ind w:left="720" w:hanging="720"/>
        <w:jc w:val="both"/>
        <w:rPr>
          <w:rFonts w:ascii="Times New Roman" w:eastAsia="Times New Roman" w:hAnsi="Times New Roman"/>
          <w:b/>
          <w:bCs/>
          <w:sz w:val="24"/>
          <w:szCs w:val="24"/>
          <w:lang w:val="en-US" w:eastAsia="ru-RU"/>
        </w:rPr>
      </w:pPr>
      <w:r>
        <w:rPr>
          <w:rFonts w:ascii="Times New Roman" w:eastAsia="Times New Roman" w:hAnsi="Times New Roman"/>
          <w:b/>
          <w:bCs/>
          <w:sz w:val="24"/>
          <w:szCs w:val="24"/>
          <w:lang w:val="en" w:eastAsia="ru-RU"/>
        </w:rPr>
        <w:t>C</w:t>
      </w:r>
      <w:r w:rsidR="00B11D68" w:rsidRPr="00425BD7">
        <w:rPr>
          <w:rFonts w:ascii="Times New Roman" w:eastAsia="Times New Roman" w:hAnsi="Times New Roman"/>
          <w:b/>
          <w:bCs/>
          <w:sz w:val="24"/>
          <w:szCs w:val="24"/>
          <w:lang w:val="en" w:eastAsia="ru-RU"/>
        </w:rPr>
        <w:t xml:space="preserve">riteria for evaluating </w:t>
      </w:r>
      <w:r w:rsidR="00EA2206" w:rsidRPr="00425BD7">
        <w:rPr>
          <w:rFonts w:ascii="Times New Roman" w:eastAsia="Times New Roman" w:hAnsi="Times New Roman"/>
          <w:b/>
          <w:bCs/>
          <w:sz w:val="24"/>
          <w:szCs w:val="24"/>
          <w:lang w:val="en" w:eastAsia="ru-RU"/>
        </w:rPr>
        <w:t>Tender application</w:t>
      </w:r>
      <w:r w:rsidR="005F7C91">
        <w:rPr>
          <w:rFonts w:ascii="Times New Roman" w:eastAsia="Times New Roman" w:hAnsi="Times New Roman"/>
          <w:b/>
          <w:bCs/>
          <w:sz w:val="24"/>
          <w:szCs w:val="24"/>
          <w:lang w:val="en" w:eastAsia="ru-RU"/>
        </w:rPr>
        <w:t>s</w:t>
      </w:r>
      <w:r w:rsidR="00B11D68" w:rsidRPr="00425BD7">
        <w:rPr>
          <w:rFonts w:ascii="Times New Roman" w:eastAsia="Times New Roman" w:hAnsi="Times New Roman"/>
          <w:b/>
          <w:bCs/>
          <w:sz w:val="24"/>
          <w:szCs w:val="24"/>
          <w:lang w:val="en" w:eastAsia="ru-RU"/>
        </w:rPr>
        <w:t xml:space="preserve"> (minimum requirements) </w:t>
      </w:r>
    </w:p>
    <w:p w14:paraId="6D488422" w14:textId="0204CD11"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
          <w:bCs/>
          <w:i/>
          <w:iCs/>
          <w:sz w:val="24"/>
          <w:szCs w:val="24"/>
          <w:lang w:val="en-US" w:eastAsia="ru-RU"/>
        </w:rPr>
      </w:pPr>
      <w:r w:rsidRPr="00425BD7">
        <w:rPr>
          <w:rFonts w:ascii="Times New Roman" w:eastAsia="Times New Roman" w:hAnsi="Times New Roman"/>
          <w:sz w:val="24"/>
          <w:szCs w:val="24"/>
          <w:lang w:val="en" w:eastAsia="ru-RU"/>
        </w:rPr>
        <w:t xml:space="preserve">The criteria for evaluating the </w:t>
      </w:r>
      <w:r w:rsidR="00EA2206" w:rsidRPr="00425BD7">
        <w:rPr>
          <w:rFonts w:ascii="Times New Roman" w:eastAsia="Times New Roman" w:hAnsi="Times New Roman"/>
          <w:sz w:val="24"/>
          <w:szCs w:val="24"/>
          <w:lang w:val="en" w:eastAsia="ru-RU"/>
        </w:rPr>
        <w:t>Tender application</w:t>
      </w:r>
      <w:r w:rsidR="001304FD">
        <w:rPr>
          <w:rFonts w:ascii="Times New Roman" w:eastAsia="Times New Roman" w:hAnsi="Times New Roman"/>
          <w:sz w:val="24"/>
          <w:szCs w:val="24"/>
          <w:lang w:val="en" w:eastAsia="ru-RU"/>
        </w:rPr>
        <w:t>s</w:t>
      </w:r>
      <w:r w:rsidRPr="00425BD7">
        <w:rPr>
          <w:rFonts w:ascii="Times New Roman" w:eastAsia="Times New Roman" w:hAnsi="Times New Roman"/>
          <w:sz w:val="24"/>
          <w:szCs w:val="24"/>
          <w:lang w:val="en" w:eastAsia="ru-RU"/>
        </w:rPr>
        <w:t xml:space="preserve"> of </w:t>
      </w:r>
      <w:r w:rsidR="00DF11EC">
        <w:rPr>
          <w:rFonts w:ascii="Times New Roman" w:eastAsia="Times New Roman" w:hAnsi="Times New Roman"/>
          <w:sz w:val="24"/>
          <w:szCs w:val="24"/>
          <w:lang w:val="en" w:eastAsia="ru-RU"/>
        </w:rPr>
        <w:t xml:space="preserve">the </w:t>
      </w:r>
      <w:r w:rsidRPr="00425BD7">
        <w:rPr>
          <w:rFonts w:ascii="Times New Roman" w:eastAsia="Times New Roman" w:hAnsi="Times New Roman"/>
          <w:sz w:val="24"/>
          <w:szCs w:val="24"/>
          <w:lang w:val="en" w:eastAsia="ru-RU"/>
        </w:rPr>
        <w:t xml:space="preserve">Potential </w:t>
      </w:r>
      <w:r w:rsidR="00BD7734" w:rsidRPr="00425BD7">
        <w:rPr>
          <w:rFonts w:ascii="Times New Roman" w:eastAsia="Times New Roman" w:hAnsi="Times New Roman"/>
          <w:sz w:val="24"/>
          <w:szCs w:val="24"/>
          <w:lang w:val="en" w:eastAsia="ru-RU"/>
        </w:rPr>
        <w:t xml:space="preserve">participants </w:t>
      </w:r>
      <w:r w:rsidRPr="00425BD7">
        <w:rPr>
          <w:rFonts w:ascii="Times New Roman" w:eastAsia="Times New Roman" w:hAnsi="Times New Roman"/>
          <w:sz w:val="24"/>
          <w:szCs w:val="24"/>
          <w:lang w:val="en" w:eastAsia="ru-RU"/>
        </w:rPr>
        <w:t xml:space="preserve">(the minimum requirements) will be agreement with </w:t>
      </w:r>
      <w:r w:rsidR="00DA655C">
        <w:rPr>
          <w:rFonts w:ascii="Times New Roman" w:eastAsia="Times New Roman" w:hAnsi="Times New Roman"/>
          <w:sz w:val="24"/>
          <w:szCs w:val="24"/>
          <w:lang w:val="en" w:eastAsia="ru-RU"/>
        </w:rPr>
        <w:t xml:space="preserve">the </w:t>
      </w:r>
      <w:r w:rsidRPr="00425BD7">
        <w:rPr>
          <w:rFonts w:ascii="Times New Roman" w:eastAsia="Times New Roman" w:hAnsi="Times New Roman"/>
          <w:sz w:val="24"/>
          <w:szCs w:val="24"/>
          <w:lang w:val="en" w:eastAsia="ru-RU"/>
        </w:rPr>
        <w:t xml:space="preserve">conditions for sale of </w:t>
      </w:r>
      <w:r w:rsidR="005112AF">
        <w:rPr>
          <w:rFonts w:ascii="Times New Roman" w:eastAsia="Times New Roman" w:hAnsi="Times New Roman"/>
          <w:sz w:val="24"/>
          <w:szCs w:val="24"/>
          <w:lang w:val="en" w:eastAsia="ru-RU"/>
        </w:rPr>
        <w:t xml:space="preserve">the </w:t>
      </w:r>
      <w:r w:rsidRPr="00425BD7">
        <w:rPr>
          <w:rFonts w:ascii="Times New Roman" w:eastAsia="Times New Roman" w:hAnsi="Times New Roman"/>
          <w:sz w:val="24"/>
          <w:szCs w:val="24"/>
          <w:lang w:val="en" w:eastAsia="ru-RU"/>
        </w:rPr>
        <w:t>Shares</w:t>
      </w:r>
      <w:r w:rsidR="0013751F">
        <w:rPr>
          <w:rFonts w:ascii="Times New Roman" w:eastAsia="Times New Roman" w:hAnsi="Times New Roman"/>
          <w:sz w:val="24"/>
          <w:szCs w:val="24"/>
          <w:lang w:val="en" w:eastAsia="ru-RU"/>
        </w:rPr>
        <w:t>,</w:t>
      </w:r>
      <w:r w:rsidRPr="00425BD7">
        <w:rPr>
          <w:rFonts w:ascii="Times New Roman" w:eastAsia="Times New Roman" w:hAnsi="Times New Roman"/>
          <w:sz w:val="24"/>
          <w:szCs w:val="24"/>
          <w:lang w:val="en" w:eastAsia="ru-RU"/>
        </w:rPr>
        <w:t xml:space="preserve"> specified in </w:t>
      </w:r>
      <w:r w:rsidR="008C38E2">
        <w:rPr>
          <w:rFonts w:ascii="Times New Roman" w:eastAsia="Times New Roman" w:hAnsi="Times New Roman"/>
          <w:sz w:val="24"/>
          <w:szCs w:val="24"/>
          <w:lang w:val="en" w:eastAsia="ru-RU"/>
        </w:rPr>
        <w:t xml:space="preserve">the </w:t>
      </w:r>
      <w:hyperlink w:anchor="П52" w:history="1">
        <w:r w:rsidR="008A41D8" w:rsidRPr="00425BD7">
          <w:rPr>
            <w:rStyle w:val="aa"/>
            <w:rFonts w:ascii="Times New Roman" w:eastAsia="Times New Roman" w:hAnsi="Times New Roman"/>
            <w:sz w:val="24"/>
            <w:szCs w:val="24"/>
            <w:lang w:val="en" w:eastAsia="ru-RU"/>
          </w:rPr>
          <w:t>clause</w:t>
        </w:r>
        <w:r w:rsidRPr="00425BD7">
          <w:rPr>
            <w:rStyle w:val="aa"/>
            <w:rFonts w:ascii="Times New Roman" w:eastAsia="Times New Roman" w:hAnsi="Times New Roman"/>
            <w:sz w:val="24"/>
            <w:szCs w:val="24"/>
            <w:lang w:val="en" w:eastAsia="ru-RU"/>
          </w:rPr>
          <w:t xml:space="preserve"> 5.</w:t>
        </w:r>
        <w:r w:rsidR="004E39D4">
          <w:rPr>
            <w:rStyle w:val="aa"/>
            <w:rFonts w:ascii="Times New Roman" w:eastAsia="Times New Roman" w:hAnsi="Times New Roman"/>
            <w:sz w:val="24"/>
            <w:szCs w:val="24"/>
            <w:lang w:val="en" w:eastAsia="ru-RU"/>
          </w:rPr>
          <w:t>1</w:t>
        </w:r>
        <w:r w:rsidRPr="00425BD7">
          <w:rPr>
            <w:rStyle w:val="aa"/>
            <w:rFonts w:ascii="Times New Roman" w:eastAsia="Times New Roman" w:hAnsi="Times New Roman"/>
            <w:sz w:val="24"/>
            <w:szCs w:val="24"/>
            <w:lang w:val="en" w:eastAsia="ru-RU"/>
          </w:rPr>
          <w:t xml:space="preserve">. </w:t>
        </w:r>
        <w:r w:rsidR="00EA2206" w:rsidRPr="00425BD7">
          <w:rPr>
            <w:rStyle w:val="aa"/>
            <w:rFonts w:ascii="Times New Roman" w:eastAsia="Times New Roman" w:hAnsi="Times New Roman"/>
            <w:sz w:val="24"/>
            <w:szCs w:val="24"/>
            <w:lang w:val="en" w:eastAsia="ru-RU"/>
          </w:rPr>
          <w:t xml:space="preserve">of </w:t>
        </w:r>
        <w:r w:rsidR="00B92427">
          <w:rPr>
            <w:rStyle w:val="aa"/>
            <w:rFonts w:ascii="Times New Roman" w:eastAsia="Times New Roman" w:hAnsi="Times New Roman"/>
            <w:sz w:val="24"/>
            <w:szCs w:val="24"/>
            <w:lang w:val="en" w:eastAsia="ru-RU"/>
          </w:rPr>
          <w:t>the</w:t>
        </w:r>
        <w:r w:rsidR="00EA2206" w:rsidRPr="00425BD7">
          <w:rPr>
            <w:rStyle w:val="aa"/>
            <w:rFonts w:ascii="Times New Roman" w:eastAsia="Times New Roman" w:hAnsi="Times New Roman"/>
            <w:sz w:val="24"/>
            <w:szCs w:val="24"/>
            <w:lang w:val="en" w:eastAsia="ru-RU"/>
          </w:rPr>
          <w:t xml:space="preserve"> Tender </w:t>
        </w:r>
        <w:r w:rsidR="006C397F">
          <w:rPr>
            <w:rStyle w:val="aa"/>
            <w:rFonts w:ascii="Times New Roman" w:eastAsia="Times New Roman" w:hAnsi="Times New Roman"/>
            <w:sz w:val="24"/>
            <w:szCs w:val="24"/>
            <w:lang w:val="en" w:eastAsia="ru-RU"/>
          </w:rPr>
          <w:t>documentation</w:t>
        </w:r>
        <w:r w:rsidRPr="00425BD7">
          <w:rPr>
            <w:rStyle w:val="aa"/>
            <w:rFonts w:ascii="Times New Roman" w:eastAsia="Times New Roman" w:hAnsi="Times New Roman"/>
            <w:sz w:val="24"/>
            <w:szCs w:val="24"/>
            <w:lang w:val="en" w:eastAsia="ru-RU"/>
          </w:rPr>
          <w:t>, as well</w:t>
        </w:r>
        <w:bookmarkStart w:id="11" w:name="_Hlt140599105"/>
        <w:bookmarkEnd w:id="11"/>
      </w:hyperlink>
      <w:r w:rsidRPr="00425BD7">
        <w:rPr>
          <w:rFonts w:ascii="Times New Roman" w:eastAsia="Times New Roman" w:hAnsi="Times New Roman"/>
          <w:sz w:val="24"/>
          <w:szCs w:val="24"/>
          <w:lang w:val="en" w:eastAsia="ru-RU"/>
        </w:rPr>
        <w:t xml:space="preserve"> as </w:t>
      </w:r>
      <w:bookmarkStart w:id="12" w:name="_Hlk140743954"/>
      <w:r w:rsidRPr="00425BD7">
        <w:rPr>
          <w:rFonts w:ascii="Times New Roman" w:eastAsia="Times New Roman" w:hAnsi="Times New Roman"/>
          <w:sz w:val="24"/>
          <w:szCs w:val="24"/>
          <w:lang w:val="en" w:eastAsia="ru-RU"/>
        </w:rPr>
        <w:t xml:space="preserve">compliance with the </w:t>
      </w:r>
      <w:r w:rsidR="006414B5" w:rsidRPr="006414B5">
        <w:rPr>
          <w:rFonts w:ascii="Times New Roman" w:eastAsia="Times New Roman" w:hAnsi="Times New Roman"/>
          <w:sz w:val="24"/>
          <w:szCs w:val="24"/>
          <w:lang w:val="en" w:eastAsia="ru-RU"/>
        </w:rPr>
        <w:t xml:space="preserve">Requirements for the Buyer </w:t>
      </w:r>
      <w:r w:rsidR="006E05DE">
        <w:rPr>
          <w:rFonts w:ascii="Times New Roman" w:eastAsia="Times New Roman" w:hAnsi="Times New Roman"/>
          <w:sz w:val="24"/>
          <w:szCs w:val="24"/>
          <w:lang w:val="en" w:eastAsia="ru-RU"/>
        </w:rPr>
        <w:t>(</w:t>
      </w:r>
      <w:r w:rsidR="00A36C37" w:rsidRPr="00425BD7">
        <w:rPr>
          <w:rFonts w:ascii="Times New Roman" w:eastAsia="Times New Roman" w:hAnsi="Times New Roman"/>
          <w:sz w:val="24"/>
          <w:szCs w:val="24"/>
          <w:lang w:val="en" w:eastAsia="ru-RU"/>
        </w:rPr>
        <w:t xml:space="preserve">Qualification </w:t>
      </w:r>
      <w:r w:rsidR="006414B5">
        <w:rPr>
          <w:rFonts w:ascii="Times New Roman" w:eastAsia="Times New Roman" w:hAnsi="Times New Roman"/>
          <w:sz w:val="24"/>
          <w:szCs w:val="24"/>
          <w:lang w:val="en" w:eastAsia="ru-RU"/>
        </w:rPr>
        <w:t>r</w:t>
      </w:r>
      <w:r w:rsidRPr="00425BD7">
        <w:rPr>
          <w:rFonts w:ascii="Times New Roman" w:eastAsia="Times New Roman" w:hAnsi="Times New Roman"/>
          <w:sz w:val="24"/>
          <w:szCs w:val="24"/>
          <w:lang w:val="en" w:eastAsia="ru-RU"/>
        </w:rPr>
        <w:t>equirements</w:t>
      </w:r>
      <w:r w:rsidR="006E05DE">
        <w:rPr>
          <w:rFonts w:ascii="Times New Roman" w:eastAsia="Times New Roman" w:hAnsi="Times New Roman"/>
          <w:sz w:val="24"/>
          <w:szCs w:val="24"/>
          <w:lang w:val="en" w:eastAsia="ru-RU"/>
        </w:rPr>
        <w:t>)</w:t>
      </w:r>
      <w:bookmarkEnd w:id="12"/>
      <w:r w:rsidRPr="00425BD7">
        <w:rPr>
          <w:rFonts w:ascii="Times New Roman" w:eastAsia="Times New Roman" w:hAnsi="Times New Roman"/>
          <w:sz w:val="24"/>
          <w:szCs w:val="24"/>
          <w:lang w:val="en" w:eastAsia="ru-RU"/>
        </w:rPr>
        <w:t>.</w:t>
      </w:r>
    </w:p>
    <w:p w14:paraId="28975B5C" w14:textId="252B7898" w:rsidR="00150B58" w:rsidRPr="00425BD7" w:rsidRDefault="00B11D68" w:rsidP="00736E6F">
      <w:pPr>
        <w:numPr>
          <w:ilvl w:val="0"/>
          <w:numId w:val="32"/>
        </w:numPr>
        <w:spacing w:before="120" w:after="120" w:line="240" w:lineRule="auto"/>
        <w:ind w:left="720" w:hanging="720"/>
        <w:jc w:val="both"/>
        <w:rPr>
          <w:rFonts w:ascii="Times New Roman" w:eastAsia="Times New Roman" w:hAnsi="Times New Roman"/>
          <w:b/>
          <w:bCs/>
          <w:sz w:val="24"/>
          <w:szCs w:val="24"/>
          <w:lang w:val="en-US" w:eastAsia="ru-RU"/>
        </w:rPr>
      </w:pPr>
      <w:bookmarkStart w:id="13" w:name="П522"/>
      <w:bookmarkStart w:id="14" w:name="П525"/>
      <w:bookmarkEnd w:id="13"/>
      <w:bookmarkEnd w:id="14"/>
      <w:r w:rsidRPr="00425BD7">
        <w:rPr>
          <w:rFonts w:ascii="Times New Roman" w:eastAsia="Times New Roman" w:hAnsi="Times New Roman"/>
          <w:b/>
          <w:bCs/>
          <w:sz w:val="24"/>
          <w:szCs w:val="24"/>
          <w:lang w:val="en" w:eastAsia="ru-RU"/>
        </w:rPr>
        <w:t xml:space="preserve">Modification/addition of </w:t>
      </w:r>
      <w:r w:rsidR="002A2838">
        <w:rPr>
          <w:rFonts w:ascii="Times New Roman" w:eastAsia="Times New Roman" w:hAnsi="Times New Roman"/>
          <w:b/>
          <w:bCs/>
          <w:sz w:val="24"/>
          <w:szCs w:val="24"/>
          <w:lang w:val="en" w:eastAsia="ru-RU"/>
        </w:rPr>
        <w:t xml:space="preserve">the </w:t>
      </w:r>
      <w:r w:rsidR="00EA2206" w:rsidRPr="00425BD7">
        <w:rPr>
          <w:rFonts w:ascii="Times New Roman" w:eastAsia="Times New Roman" w:hAnsi="Times New Roman"/>
          <w:b/>
          <w:bCs/>
          <w:sz w:val="24"/>
          <w:szCs w:val="24"/>
          <w:lang w:val="en" w:eastAsia="ru-RU"/>
        </w:rPr>
        <w:t>Tender application</w:t>
      </w:r>
      <w:r w:rsidRPr="00425BD7">
        <w:rPr>
          <w:rFonts w:ascii="Times New Roman" w:eastAsia="Times New Roman" w:hAnsi="Times New Roman"/>
          <w:b/>
          <w:bCs/>
          <w:sz w:val="24"/>
          <w:szCs w:val="24"/>
          <w:lang w:val="en" w:eastAsia="ru-RU"/>
        </w:rPr>
        <w:t xml:space="preserve"> and their withdrawal</w:t>
      </w:r>
    </w:p>
    <w:p w14:paraId="5198A081" w14:textId="58F2BF94" w:rsidR="00150B58" w:rsidRPr="00425BD7" w:rsidRDefault="00F5474B" w:rsidP="00736E6F">
      <w:pPr>
        <w:numPr>
          <w:ilvl w:val="1"/>
          <w:numId w:val="32"/>
        </w:numPr>
        <w:spacing w:before="120" w:after="120" w:line="240" w:lineRule="auto"/>
        <w:ind w:left="720" w:hanging="720"/>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 w:eastAsia="ru-RU"/>
        </w:rPr>
        <w:t>The</w:t>
      </w:r>
      <w:r w:rsidR="00B11D68" w:rsidRPr="00425BD7">
        <w:rPr>
          <w:rFonts w:ascii="Times New Roman" w:eastAsia="Times New Roman" w:hAnsi="Times New Roman"/>
          <w:sz w:val="24"/>
          <w:szCs w:val="24"/>
          <w:lang w:val="en" w:eastAsia="ru-RU"/>
        </w:rPr>
        <w:t xml:space="preserve"> </w:t>
      </w:r>
      <w:r>
        <w:rPr>
          <w:rFonts w:ascii="Times New Roman" w:eastAsia="Times New Roman" w:hAnsi="Times New Roman"/>
          <w:sz w:val="24"/>
          <w:szCs w:val="24"/>
          <w:lang w:val="en" w:eastAsia="ru-RU"/>
        </w:rPr>
        <w:t>P</w:t>
      </w:r>
      <w:r w:rsidR="00B11D68" w:rsidRPr="00425BD7">
        <w:rPr>
          <w:rFonts w:ascii="Times New Roman" w:eastAsia="Times New Roman" w:hAnsi="Times New Roman"/>
          <w:sz w:val="24"/>
          <w:szCs w:val="24"/>
          <w:lang w:val="en" w:eastAsia="ru-RU"/>
        </w:rPr>
        <w:t xml:space="preserve">otential participant has the right to submit </w:t>
      </w:r>
      <w:r>
        <w:rPr>
          <w:rFonts w:ascii="Times New Roman" w:eastAsia="Times New Roman" w:hAnsi="Times New Roman"/>
          <w:sz w:val="24"/>
          <w:szCs w:val="24"/>
          <w:lang w:val="en" w:eastAsia="ru-RU"/>
        </w:rPr>
        <w:t xml:space="preserve">the </w:t>
      </w:r>
      <w:r w:rsidR="00EA2206" w:rsidRPr="00425BD7">
        <w:rPr>
          <w:rFonts w:ascii="Times New Roman" w:eastAsia="Times New Roman" w:hAnsi="Times New Roman"/>
          <w:sz w:val="24"/>
          <w:szCs w:val="24"/>
          <w:lang w:val="en" w:eastAsia="ru-RU"/>
        </w:rPr>
        <w:t>Tender application</w:t>
      </w:r>
      <w:r w:rsidR="00B11D68" w:rsidRPr="00425BD7">
        <w:rPr>
          <w:rFonts w:ascii="Times New Roman" w:eastAsia="Times New Roman" w:hAnsi="Times New Roman"/>
          <w:sz w:val="24"/>
          <w:szCs w:val="24"/>
          <w:lang w:val="en" w:eastAsia="ru-RU"/>
        </w:rPr>
        <w:t xml:space="preserve"> no later than the deadline for submission of </w:t>
      </w:r>
      <w:r w:rsidR="002A2838">
        <w:rPr>
          <w:rFonts w:ascii="Times New Roman" w:eastAsia="Times New Roman" w:hAnsi="Times New Roman"/>
          <w:sz w:val="24"/>
          <w:szCs w:val="24"/>
          <w:lang w:val="en" w:eastAsia="ru-RU"/>
        </w:rPr>
        <w:t xml:space="preserve">the </w:t>
      </w:r>
      <w:r w:rsidR="00EA2206" w:rsidRPr="00425BD7">
        <w:rPr>
          <w:rFonts w:ascii="Times New Roman" w:eastAsia="Times New Roman" w:hAnsi="Times New Roman"/>
          <w:sz w:val="24"/>
          <w:szCs w:val="24"/>
          <w:lang w:val="en" w:eastAsia="ru-RU"/>
        </w:rPr>
        <w:t>Tender application</w:t>
      </w:r>
      <w:r w:rsidR="00B11D68" w:rsidRPr="00425BD7">
        <w:rPr>
          <w:rFonts w:ascii="Times New Roman" w:eastAsia="Times New Roman" w:hAnsi="Times New Roman"/>
          <w:sz w:val="24"/>
          <w:szCs w:val="24"/>
          <w:lang w:val="en" w:eastAsia="ru-RU"/>
        </w:rPr>
        <w:t xml:space="preserve">: 1) amend and (or) supplement the submitted Tender </w:t>
      </w:r>
      <w:r w:rsidR="00AF304B" w:rsidRPr="00425BD7">
        <w:rPr>
          <w:rFonts w:ascii="Times New Roman" w:eastAsia="Times New Roman" w:hAnsi="Times New Roman"/>
          <w:sz w:val="24"/>
          <w:szCs w:val="24"/>
          <w:lang w:val="en" w:eastAsia="ru-RU"/>
        </w:rPr>
        <w:t>application</w:t>
      </w:r>
      <w:r w:rsidR="00B11D68" w:rsidRPr="00425BD7">
        <w:rPr>
          <w:rFonts w:ascii="Times New Roman" w:eastAsia="Times New Roman" w:hAnsi="Times New Roman"/>
          <w:sz w:val="24"/>
          <w:szCs w:val="24"/>
          <w:lang w:val="en" w:eastAsia="ru-RU"/>
        </w:rPr>
        <w:t xml:space="preserve">; 2) withdraw its Tender </w:t>
      </w:r>
      <w:r w:rsidR="00AF304B" w:rsidRPr="00425BD7">
        <w:rPr>
          <w:rFonts w:ascii="Times New Roman" w:eastAsia="Times New Roman" w:hAnsi="Times New Roman"/>
          <w:sz w:val="24"/>
          <w:szCs w:val="24"/>
          <w:lang w:val="en" w:eastAsia="ru-RU"/>
        </w:rPr>
        <w:t xml:space="preserve">application </w:t>
      </w:r>
      <w:r w:rsidR="00B11D68" w:rsidRPr="00425BD7">
        <w:rPr>
          <w:rFonts w:ascii="Times New Roman" w:eastAsia="Times New Roman" w:hAnsi="Times New Roman"/>
          <w:sz w:val="24"/>
          <w:szCs w:val="24"/>
          <w:lang w:val="en" w:eastAsia="ru-RU"/>
        </w:rPr>
        <w:t xml:space="preserve">before the deadline for accepting </w:t>
      </w:r>
      <w:r w:rsidR="008234B6">
        <w:rPr>
          <w:rFonts w:ascii="Times New Roman" w:eastAsia="Times New Roman" w:hAnsi="Times New Roman"/>
          <w:sz w:val="24"/>
          <w:szCs w:val="24"/>
          <w:lang w:val="en" w:eastAsia="ru-RU"/>
        </w:rPr>
        <w:t xml:space="preserve">the </w:t>
      </w:r>
      <w:r w:rsidR="00F22965" w:rsidRPr="00425BD7">
        <w:rPr>
          <w:rFonts w:ascii="Times New Roman" w:eastAsia="Times New Roman" w:hAnsi="Times New Roman"/>
          <w:sz w:val="24"/>
          <w:szCs w:val="24"/>
          <w:lang w:val="en" w:eastAsia="ru-RU"/>
        </w:rPr>
        <w:t xml:space="preserve">Tender </w:t>
      </w:r>
      <w:r w:rsidR="00AF304B" w:rsidRPr="00425BD7">
        <w:rPr>
          <w:rFonts w:ascii="Times New Roman" w:eastAsia="Times New Roman" w:hAnsi="Times New Roman"/>
          <w:sz w:val="24"/>
          <w:szCs w:val="24"/>
          <w:lang w:val="en" w:eastAsia="ru-RU"/>
        </w:rPr>
        <w:t>applications</w:t>
      </w:r>
      <w:r w:rsidR="00B11D68" w:rsidRPr="00425BD7">
        <w:rPr>
          <w:rFonts w:ascii="Times New Roman" w:eastAsia="Times New Roman" w:hAnsi="Times New Roman"/>
          <w:sz w:val="24"/>
          <w:szCs w:val="24"/>
          <w:lang w:val="en" w:eastAsia="ru-RU"/>
        </w:rPr>
        <w:t xml:space="preserve">, without losing the right to refund the </w:t>
      </w:r>
      <w:r w:rsidR="006B64D1">
        <w:rPr>
          <w:rFonts w:ascii="Times New Roman" w:eastAsia="Times New Roman" w:hAnsi="Times New Roman"/>
          <w:sz w:val="24"/>
          <w:szCs w:val="24"/>
          <w:lang w:val="en" w:eastAsia="ru-RU"/>
        </w:rPr>
        <w:t>Security</w:t>
      </w:r>
      <w:r w:rsidR="00B11D68" w:rsidRPr="00425BD7">
        <w:rPr>
          <w:rFonts w:ascii="Times New Roman" w:eastAsia="Times New Roman" w:hAnsi="Times New Roman"/>
          <w:sz w:val="24"/>
          <w:szCs w:val="24"/>
          <w:lang w:val="en" w:eastAsia="ru-RU"/>
        </w:rPr>
        <w:t xml:space="preserve"> it has made. The amendment must be executed and submitted in the same manner as the Tender </w:t>
      </w:r>
      <w:r w:rsidR="00AF304B" w:rsidRPr="00425BD7">
        <w:rPr>
          <w:rFonts w:ascii="Times New Roman" w:eastAsia="Times New Roman" w:hAnsi="Times New Roman"/>
          <w:sz w:val="24"/>
          <w:szCs w:val="24"/>
          <w:lang w:val="en" w:eastAsia="ru-RU"/>
        </w:rPr>
        <w:t xml:space="preserve">application </w:t>
      </w:r>
      <w:r w:rsidR="00B11D68" w:rsidRPr="00425BD7">
        <w:rPr>
          <w:rFonts w:ascii="Times New Roman" w:eastAsia="Times New Roman" w:hAnsi="Times New Roman"/>
          <w:sz w:val="24"/>
          <w:szCs w:val="24"/>
          <w:lang w:val="en" w:eastAsia="ru-RU"/>
        </w:rPr>
        <w:t>itself.</w:t>
      </w:r>
    </w:p>
    <w:p w14:paraId="675244A9" w14:textId="73AC832E"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notification of the withdrawal of the Tender </w:t>
      </w:r>
      <w:r w:rsidR="006C1EB7" w:rsidRPr="00425BD7">
        <w:rPr>
          <w:rFonts w:ascii="Times New Roman" w:eastAsia="Times New Roman" w:hAnsi="Times New Roman"/>
          <w:bCs/>
          <w:sz w:val="24"/>
          <w:szCs w:val="24"/>
          <w:lang w:val="en" w:eastAsia="ru-RU"/>
        </w:rPr>
        <w:t xml:space="preserve">application </w:t>
      </w:r>
      <w:r w:rsidRPr="00425BD7">
        <w:rPr>
          <w:rFonts w:ascii="Times New Roman" w:eastAsia="Times New Roman" w:hAnsi="Times New Roman"/>
          <w:bCs/>
          <w:sz w:val="24"/>
          <w:szCs w:val="24"/>
          <w:lang w:val="en" w:eastAsia="ru-RU"/>
        </w:rPr>
        <w:t xml:space="preserve">is issued in the form of an arbitrarily drawn up written application addressed to the Fund, signed by </w:t>
      </w:r>
      <w:r w:rsidR="00F5474B">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and if the notification of the withdrawal of the Tender </w:t>
      </w:r>
      <w:r w:rsidR="006C1EB7" w:rsidRPr="00425BD7">
        <w:rPr>
          <w:rFonts w:ascii="Times New Roman" w:eastAsia="Times New Roman" w:hAnsi="Times New Roman"/>
          <w:bCs/>
          <w:sz w:val="24"/>
          <w:szCs w:val="24"/>
          <w:lang w:val="en" w:eastAsia="ru-RU"/>
        </w:rPr>
        <w:t xml:space="preserve">application </w:t>
      </w:r>
      <w:r w:rsidRPr="00425BD7">
        <w:rPr>
          <w:rFonts w:ascii="Times New Roman" w:eastAsia="Times New Roman" w:hAnsi="Times New Roman"/>
          <w:bCs/>
          <w:sz w:val="24"/>
          <w:szCs w:val="24"/>
          <w:lang w:val="en" w:eastAsia="ru-RU"/>
        </w:rPr>
        <w:t>is submitted by a legal entity, then signed by the first head, sealed by the seal of the legal entity, if any.</w:t>
      </w:r>
    </w:p>
    <w:p w14:paraId="5A20F264" w14:textId="3D0F6384"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lastRenderedPageBreak/>
        <w:t xml:space="preserve">The introduction of amendments/additions to the Tender </w:t>
      </w:r>
      <w:r w:rsidR="0018720D" w:rsidRPr="00425BD7">
        <w:rPr>
          <w:rFonts w:ascii="Times New Roman" w:eastAsia="Times New Roman" w:hAnsi="Times New Roman"/>
          <w:bCs/>
          <w:sz w:val="24"/>
          <w:szCs w:val="24"/>
          <w:lang w:val="en" w:eastAsia="ru-RU"/>
        </w:rPr>
        <w:t xml:space="preserve">application </w:t>
      </w:r>
      <w:r w:rsidRPr="00425BD7">
        <w:rPr>
          <w:rFonts w:ascii="Times New Roman" w:eastAsia="Times New Roman" w:hAnsi="Times New Roman"/>
          <w:bCs/>
          <w:sz w:val="24"/>
          <w:szCs w:val="24"/>
          <w:lang w:val="en" w:eastAsia="ru-RU"/>
        </w:rPr>
        <w:t xml:space="preserve">is valid if the amendments/additions are received by the Fund before the deadline for submission of </w:t>
      </w:r>
      <w:r w:rsidR="008234B6">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Tender </w:t>
      </w:r>
      <w:r w:rsidR="0018720D" w:rsidRPr="00425BD7">
        <w:rPr>
          <w:rFonts w:ascii="Times New Roman" w:eastAsia="Times New Roman" w:hAnsi="Times New Roman"/>
          <w:bCs/>
          <w:sz w:val="24"/>
          <w:szCs w:val="24"/>
          <w:lang w:val="en" w:eastAsia="ru-RU"/>
        </w:rPr>
        <w:t>applications</w:t>
      </w:r>
      <w:r w:rsidRPr="00425BD7">
        <w:rPr>
          <w:rFonts w:ascii="Times New Roman" w:eastAsia="Times New Roman" w:hAnsi="Times New Roman"/>
          <w:bCs/>
          <w:sz w:val="24"/>
          <w:szCs w:val="24"/>
          <w:lang w:val="en" w:eastAsia="ru-RU"/>
        </w:rPr>
        <w:t xml:space="preserve">. It is not allowed to withdraw the Tender </w:t>
      </w:r>
      <w:r w:rsidR="0018720D" w:rsidRPr="00425BD7">
        <w:rPr>
          <w:rFonts w:ascii="Times New Roman" w:eastAsia="Times New Roman" w:hAnsi="Times New Roman"/>
          <w:bCs/>
          <w:sz w:val="24"/>
          <w:szCs w:val="24"/>
          <w:lang w:val="en" w:eastAsia="ru-RU"/>
        </w:rPr>
        <w:t xml:space="preserve">application </w:t>
      </w:r>
      <w:r w:rsidRPr="00425BD7">
        <w:rPr>
          <w:rFonts w:ascii="Times New Roman" w:eastAsia="Times New Roman" w:hAnsi="Times New Roman"/>
          <w:bCs/>
          <w:sz w:val="24"/>
          <w:szCs w:val="24"/>
          <w:lang w:val="en" w:eastAsia="ru-RU"/>
        </w:rPr>
        <w:t xml:space="preserve">after the deadline for submission of the envelope with the Tender </w:t>
      </w:r>
      <w:r w:rsidR="0018720D" w:rsidRPr="00425BD7">
        <w:rPr>
          <w:rFonts w:ascii="Times New Roman" w:eastAsia="Times New Roman" w:hAnsi="Times New Roman"/>
          <w:bCs/>
          <w:sz w:val="24"/>
          <w:szCs w:val="24"/>
          <w:lang w:val="en" w:eastAsia="ru-RU"/>
        </w:rPr>
        <w:t xml:space="preserve">application </w:t>
      </w:r>
      <w:r w:rsidRPr="00425BD7">
        <w:rPr>
          <w:rFonts w:ascii="Times New Roman" w:eastAsia="Times New Roman" w:hAnsi="Times New Roman"/>
          <w:bCs/>
          <w:sz w:val="24"/>
          <w:szCs w:val="24"/>
          <w:lang w:val="en" w:eastAsia="ru-RU"/>
        </w:rPr>
        <w:t>has expired.</w:t>
      </w:r>
    </w:p>
    <w:p w14:paraId="3CFFCEDB" w14:textId="11173E3A" w:rsidR="00150B58" w:rsidRPr="00717C21" w:rsidRDefault="00B11D68" w:rsidP="00736E6F">
      <w:pPr>
        <w:numPr>
          <w:ilvl w:val="0"/>
          <w:numId w:val="32"/>
        </w:numPr>
        <w:spacing w:after="0" w:line="240" w:lineRule="auto"/>
        <w:ind w:left="720" w:hanging="720"/>
        <w:jc w:val="both"/>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 xml:space="preserve">Consideration of </w:t>
      </w:r>
      <w:r w:rsidR="008234B6">
        <w:rPr>
          <w:rFonts w:ascii="Times New Roman" w:eastAsia="Times New Roman" w:hAnsi="Times New Roman"/>
          <w:b/>
          <w:bCs/>
          <w:sz w:val="24"/>
          <w:szCs w:val="24"/>
          <w:lang w:val="en" w:eastAsia="ru-RU"/>
        </w:rPr>
        <w:t xml:space="preserve">the </w:t>
      </w:r>
      <w:r w:rsidR="00F22965" w:rsidRPr="00425BD7">
        <w:rPr>
          <w:rFonts w:ascii="Times New Roman" w:eastAsia="Times New Roman" w:hAnsi="Times New Roman"/>
          <w:b/>
          <w:bCs/>
          <w:sz w:val="24"/>
          <w:szCs w:val="24"/>
          <w:lang w:val="en" w:eastAsia="ru-RU"/>
        </w:rPr>
        <w:t xml:space="preserve">Tender </w:t>
      </w:r>
      <w:r w:rsidR="0018720D" w:rsidRPr="00425BD7">
        <w:rPr>
          <w:rFonts w:ascii="Times New Roman" w:eastAsia="Times New Roman" w:hAnsi="Times New Roman"/>
          <w:b/>
          <w:bCs/>
          <w:sz w:val="24"/>
          <w:szCs w:val="24"/>
          <w:lang w:val="en" w:eastAsia="ru-RU"/>
        </w:rPr>
        <w:t>applications</w:t>
      </w:r>
    </w:p>
    <w:p w14:paraId="3CAF69F2" w14:textId="3C316390"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members of the Project </w:t>
      </w:r>
      <w:r w:rsidR="00FE55A0">
        <w:rPr>
          <w:rFonts w:ascii="Times New Roman" w:eastAsia="Times New Roman" w:hAnsi="Times New Roman"/>
          <w:bCs/>
          <w:sz w:val="24"/>
          <w:szCs w:val="24"/>
          <w:lang w:val="en" w:eastAsia="ru-RU"/>
        </w:rPr>
        <w:t>o</w:t>
      </w:r>
      <w:r w:rsidRPr="00425BD7">
        <w:rPr>
          <w:rFonts w:ascii="Times New Roman" w:eastAsia="Times New Roman" w:hAnsi="Times New Roman"/>
          <w:bCs/>
          <w:sz w:val="24"/>
          <w:szCs w:val="24"/>
          <w:lang w:val="en" w:eastAsia="ru-RU"/>
        </w:rPr>
        <w:t xml:space="preserve">ffice, as well as its secretary, sign a </w:t>
      </w:r>
      <w:r w:rsidR="002B662C" w:rsidRPr="00425BD7">
        <w:rPr>
          <w:rFonts w:ascii="Times New Roman" w:eastAsia="Times New Roman" w:hAnsi="Times New Roman"/>
          <w:bCs/>
          <w:sz w:val="24"/>
          <w:szCs w:val="24"/>
          <w:lang w:val="en" w:eastAsia="ru-RU"/>
        </w:rPr>
        <w:t>minutes</w:t>
      </w:r>
      <w:r w:rsidRPr="00425BD7">
        <w:rPr>
          <w:rFonts w:ascii="Times New Roman" w:eastAsia="Times New Roman" w:hAnsi="Times New Roman"/>
          <w:bCs/>
          <w:sz w:val="24"/>
          <w:szCs w:val="24"/>
          <w:lang w:val="en" w:eastAsia="ru-RU"/>
        </w:rPr>
        <w:t xml:space="preserve"> on the opening of </w:t>
      </w:r>
      <w:r w:rsidR="008234B6">
        <w:rPr>
          <w:rFonts w:ascii="Times New Roman" w:eastAsia="Times New Roman" w:hAnsi="Times New Roman"/>
          <w:bCs/>
          <w:sz w:val="24"/>
          <w:szCs w:val="24"/>
          <w:lang w:val="en" w:eastAsia="ru-RU"/>
        </w:rPr>
        <w:t xml:space="preserve">the </w:t>
      </w:r>
      <w:r w:rsidR="00F22965" w:rsidRPr="00425BD7">
        <w:rPr>
          <w:rFonts w:ascii="Times New Roman" w:eastAsia="Times New Roman" w:hAnsi="Times New Roman"/>
          <w:bCs/>
          <w:sz w:val="24"/>
          <w:szCs w:val="24"/>
          <w:lang w:val="en" w:eastAsia="ru-RU"/>
        </w:rPr>
        <w:t xml:space="preserve">Tender </w:t>
      </w:r>
      <w:r w:rsidR="003139CC" w:rsidRPr="00425BD7">
        <w:rPr>
          <w:rFonts w:ascii="Times New Roman" w:eastAsia="Times New Roman" w:hAnsi="Times New Roman"/>
          <w:bCs/>
          <w:sz w:val="24"/>
          <w:szCs w:val="24"/>
          <w:lang w:val="en" w:eastAsia="ru-RU"/>
        </w:rPr>
        <w:t xml:space="preserve">applications </w:t>
      </w:r>
      <w:r w:rsidRPr="00425BD7">
        <w:rPr>
          <w:rFonts w:ascii="Times New Roman" w:eastAsia="Times New Roman" w:hAnsi="Times New Roman"/>
          <w:bCs/>
          <w:sz w:val="24"/>
          <w:szCs w:val="24"/>
          <w:lang w:val="en" w:eastAsia="ru-RU"/>
        </w:rPr>
        <w:t xml:space="preserve">based on the results of opening envelopes with </w:t>
      </w:r>
      <w:r w:rsidR="008234B6">
        <w:rPr>
          <w:rFonts w:ascii="Times New Roman" w:eastAsia="Times New Roman" w:hAnsi="Times New Roman"/>
          <w:bCs/>
          <w:sz w:val="24"/>
          <w:szCs w:val="24"/>
          <w:lang w:val="en" w:eastAsia="ru-RU"/>
        </w:rPr>
        <w:t xml:space="preserve">the </w:t>
      </w:r>
      <w:r w:rsidR="00F22965" w:rsidRPr="00425BD7">
        <w:rPr>
          <w:rFonts w:ascii="Times New Roman" w:eastAsia="Times New Roman" w:hAnsi="Times New Roman"/>
          <w:bCs/>
          <w:sz w:val="24"/>
          <w:szCs w:val="24"/>
          <w:lang w:val="en" w:eastAsia="ru-RU"/>
        </w:rPr>
        <w:t xml:space="preserve">Tender </w:t>
      </w:r>
      <w:r w:rsidR="006C1EB7" w:rsidRPr="00425BD7">
        <w:rPr>
          <w:rFonts w:ascii="Times New Roman" w:eastAsia="Times New Roman" w:hAnsi="Times New Roman"/>
          <w:bCs/>
          <w:sz w:val="24"/>
          <w:szCs w:val="24"/>
          <w:lang w:val="en" w:eastAsia="ru-RU"/>
        </w:rPr>
        <w:t xml:space="preserve">applications </w:t>
      </w:r>
      <w:r w:rsidRPr="00425BD7">
        <w:rPr>
          <w:rFonts w:ascii="Times New Roman" w:eastAsia="Times New Roman" w:hAnsi="Times New Roman"/>
          <w:bCs/>
          <w:sz w:val="24"/>
          <w:szCs w:val="24"/>
          <w:lang w:val="en" w:eastAsia="ru-RU"/>
        </w:rPr>
        <w:t xml:space="preserve">of Potential participants. </w:t>
      </w:r>
    </w:p>
    <w:p w14:paraId="30804035" w14:textId="75BD294F" w:rsidR="00150B58" w:rsidRPr="006B18D1" w:rsidRDefault="00B11D68" w:rsidP="00A23627">
      <w:pPr>
        <w:numPr>
          <w:ilvl w:val="1"/>
          <w:numId w:val="32"/>
        </w:numPr>
        <w:spacing w:before="120" w:after="0" w:line="240" w:lineRule="auto"/>
        <w:ind w:left="720" w:hanging="720"/>
        <w:jc w:val="both"/>
        <w:rPr>
          <w:rFonts w:ascii="Times New Roman" w:eastAsia="Times New Roman" w:hAnsi="Times New Roman"/>
          <w:bCs/>
          <w:sz w:val="24"/>
          <w:szCs w:val="24"/>
          <w:lang w:val="en-US" w:eastAsia="ru-RU"/>
        </w:rPr>
      </w:pPr>
      <w:r w:rsidRPr="006B18D1">
        <w:rPr>
          <w:rFonts w:ascii="Times New Roman" w:eastAsia="Times New Roman" w:hAnsi="Times New Roman"/>
          <w:bCs/>
          <w:sz w:val="24"/>
          <w:szCs w:val="24"/>
          <w:lang w:val="en" w:eastAsia="ru-RU"/>
        </w:rPr>
        <w:t xml:space="preserve">The Project </w:t>
      </w:r>
      <w:r w:rsidR="00FE55A0" w:rsidRPr="006B18D1">
        <w:rPr>
          <w:rFonts w:ascii="Times New Roman" w:eastAsia="Times New Roman" w:hAnsi="Times New Roman"/>
          <w:bCs/>
          <w:sz w:val="24"/>
          <w:szCs w:val="24"/>
          <w:lang w:val="en" w:eastAsia="ru-RU"/>
        </w:rPr>
        <w:t>o</w:t>
      </w:r>
      <w:r w:rsidRPr="006B18D1">
        <w:rPr>
          <w:rFonts w:ascii="Times New Roman" w:eastAsia="Times New Roman" w:hAnsi="Times New Roman"/>
          <w:bCs/>
          <w:sz w:val="24"/>
          <w:szCs w:val="24"/>
          <w:lang w:val="en" w:eastAsia="ru-RU"/>
        </w:rPr>
        <w:t xml:space="preserve">ffice has the right to request from </w:t>
      </w:r>
      <w:r w:rsidR="00F5474B" w:rsidRPr="006B18D1">
        <w:rPr>
          <w:rFonts w:ascii="Times New Roman" w:eastAsia="Times New Roman" w:hAnsi="Times New Roman"/>
          <w:bCs/>
          <w:sz w:val="24"/>
          <w:szCs w:val="24"/>
          <w:lang w:val="en" w:eastAsia="ru-RU"/>
        </w:rPr>
        <w:t xml:space="preserve">the </w:t>
      </w:r>
      <w:r w:rsidRPr="006B18D1">
        <w:rPr>
          <w:rFonts w:ascii="Times New Roman" w:eastAsia="Times New Roman" w:hAnsi="Times New Roman"/>
          <w:bCs/>
          <w:sz w:val="24"/>
          <w:szCs w:val="24"/>
          <w:lang w:val="en" w:eastAsia="ru-RU"/>
        </w:rPr>
        <w:t xml:space="preserve">Potential </w:t>
      </w:r>
      <w:r w:rsidR="00FB2E81" w:rsidRPr="006B18D1">
        <w:rPr>
          <w:rFonts w:ascii="Times New Roman" w:eastAsia="Times New Roman" w:hAnsi="Times New Roman"/>
          <w:bCs/>
          <w:sz w:val="24"/>
          <w:szCs w:val="24"/>
          <w:lang w:val="en" w:eastAsia="ru-RU"/>
        </w:rPr>
        <w:t xml:space="preserve">participants </w:t>
      </w:r>
      <w:r w:rsidRPr="006B18D1">
        <w:rPr>
          <w:rFonts w:ascii="Times New Roman" w:eastAsia="Times New Roman" w:hAnsi="Times New Roman"/>
          <w:bCs/>
          <w:sz w:val="24"/>
          <w:szCs w:val="24"/>
          <w:lang w:val="en" w:eastAsia="ru-RU"/>
        </w:rPr>
        <w:t xml:space="preserve">or government agencies or other third parties any additional information necessary for consideration of </w:t>
      </w:r>
      <w:r w:rsidR="00F5474B" w:rsidRPr="006B18D1">
        <w:rPr>
          <w:rFonts w:ascii="Times New Roman" w:eastAsia="Times New Roman" w:hAnsi="Times New Roman"/>
          <w:bCs/>
          <w:sz w:val="24"/>
          <w:szCs w:val="24"/>
          <w:lang w:val="en" w:eastAsia="ru-RU"/>
        </w:rPr>
        <w:t xml:space="preserve">the </w:t>
      </w:r>
      <w:r w:rsidR="00F22965" w:rsidRPr="006B18D1">
        <w:rPr>
          <w:rFonts w:ascii="Times New Roman" w:eastAsia="Times New Roman" w:hAnsi="Times New Roman"/>
          <w:bCs/>
          <w:sz w:val="24"/>
          <w:szCs w:val="24"/>
          <w:lang w:val="en" w:eastAsia="ru-RU"/>
        </w:rPr>
        <w:t xml:space="preserve">Tender </w:t>
      </w:r>
      <w:r w:rsidR="00FB2E81" w:rsidRPr="006B18D1">
        <w:rPr>
          <w:rFonts w:ascii="Times New Roman" w:eastAsia="Times New Roman" w:hAnsi="Times New Roman"/>
          <w:bCs/>
          <w:sz w:val="24"/>
          <w:szCs w:val="24"/>
          <w:lang w:val="en" w:eastAsia="ru-RU"/>
        </w:rPr>
        <w:t>applications</w:t>
      </w:r>
      <w:r w:rsidRPr="006B18D1">
        <w:rPr>
          <w:rFonts w:ascii="Times New Roman" w:eastAsia="Times New Roman" w:hAnsi="Times New Roman"/>
          <w:bCs/>
          <w:sz w:val="24"/>
          <w:szCs w:val="24"/>
          <w:lang w:val="en" w:eastAsia="ru-RU"/>
        </w:rPr>
        <w:t>.</w:t>
      </w:r>
    </w:p>
    <w:p w14:paraId="432BFC2F" w14:textId="66D6786C" w:rsidR="00150B58" w:rsidRPr="00425BD7" w:rsidRDefault="00B11D68" w:rsidP="00736E6F">
      <w:pPr>
        <w:numPr>
          <w:ilvl w:val="1"/>
          <w:numId w:val="32"/>
        </w:numPr>
        <w:spacing w:before="120" w:after="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w:t>
      </w:r>
      <w:r w:rsidR="008A41D8" w:rsidRPr="00425BD7">
        <w:rPr>
          <w:rFonts w:ascii="Times New Roman" w:eastAsia="Times New Roman" w:hAnsi="Times New Roman"/>
          <w:bCs/>
          <w:sz w:val="24"/>
          <w:szCs w:val="24"/>
          <w:lang w:val="en" w:eastAsia="ru-RU"/>
        </w:rPr>
        <w:t>Fund</w:t>
      </w:r>
      <w:r w:rsidRPr="00425BD7">
        <w:rPr>
          <w:rFonts w:ascii="Times New Roman" w:eastAsia="Times New Roman" w:hAnsi="Times New Roman"/>
          <w:bCs/>
          <w:sz w:val="24"/>
          <w:szCs w:val="24"/>
          <w:lang w:val="en" w:eastAsia="ru-RU"/>
        </w:rPr>
        <w:t xml:space="preserve"> sends appropriate notifications to </w:t>
      </w:r>
      <w:r w:rsidR="00F5474B">
        <w:rPr>
          <w:rFonts w:ascii="Times New Roman" w:eastAsia="Times New Roman" w:hAnsi="Times New Roman"/>
          <w:bCs/>
          <w:sz w:val="24"/>
          <w:szCs w:val="24"/>
          <w:lang w:val="en" w:eastAsia="ru-RU"/>
        </w:rPr>
        <w:t xml:space="preserve">the </w:t>
      </w:r>
      <w:r w:rsidR="00575B54">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otential </w:t>
      </w:r>
      <w:r w:rsidR="00FB2E81">
        <w:rPr>
          <w:rFonts w:ascii="Times New Roman" w:eastAsia="Times New Roman" w:hAnsi="Times New Roman"/>
          <w:bCs/>
          <w:sz w:val="24"/>
          <w:szCs w:val="24"/>
          <w:lang w:val="en" w:eastAsia="ru-RU"/>
        </w:rPr>
        <w:t>p</w:t>
      </w:r>
      <w:r w:rsidR="00FB2E81" w:rsidRPr="00425BD7">
        <w:rPr>
          <w:rFonts w:ascii="Times New Roman" w:eastAsia="Times New Roman" w:hAnsi="Times New Roman"/>
          <w:bCs/>
          <w:sz w:val="24"/>
          <w:szCs w:val="24"/>
          <w:lang w:val="en" w:eastAsia="ru-RU"/>
        </w:rPr>
        <w:t xml:space="preserve">articipants </w:t>
      </w:r>
      <w:r w:rsidRPr="00425BD7">
        <w:rPr>
          <w:rFonts w:ascii="Times New Roman" w:eastAsia="Times New Roman" w:hAnsi="Times New Roman"/>
          <w:bCs/>
          <w:sz w:val="24"/>
          <w:szCs w:val="24"/>
          <w:lang w:val="en" w:eastAsia="ru-RU"/>
        </w:rPr>
        <w:t xml:space="preserve">whose </w:t>
      </w:r>
      <w:r w:rsidR="00A1174F" w:rsidRPr="00425BD7">
        <w:rPr>
          <w:rFonts w:ascii="Times New Roman" w:eastAsia="Times New Roman" w:hAnsi="Times New Roman"/>
          <w:bCs/>
          <w:sz w:val="24"/>
          <w:szCs w:val="24"/>
          <w:lang w:val="en" w:eastAsia="ru-RU"/>
        </w:rPr>
        <w:t xml:space="preserve">applications </w:t>
      </w:r>
      <w:r w:rsidRPr="00425BD7">
        <w:rPr>
          <w:rFonts w:ascii="Times New Roman" w:eastAsia="Times New Roman" w:hAnsi="Times New Roman"/>
          <w:bCs/>
          <w:sz w:val="24"/>
          <w:szCs w:val="24"/>
          <w:lang w:val="en" w:eastAsia="ru-RU"/>
        </w:rPr>
        <w:t>will be rejected.</w:t>
      </w:r>
    </w:p>
    <w:p w14:paraId="09766321" w14:textId="2761EAE1" w:rsidR="00150B58" w:rsidRPr="00425BD7" w:rsidRDefault="00B11D68" w:rsidP="00736E6F">
      <w:pPr>
        <w:numPr>
          <w:ilvl w:val="1"/>
          <w:numId w:val="32"/>
        </w:numPr>
        <w:spacing w:before="120" w:after="0" w:line="240" w:lineRule="auto"/>
        <w:ind w:left="720" w:hanging="720"/>
        <w:jc w:val="both"/>
        <w:rPr>
          <w:rFonts w:ascii="Times New Roman" w:eastAsia="Times New Roman" w:hAnsi="Times New Roman"/>
          <w:b/>
          <w:i/>
          <w:sz w:val="24"/>
          <w:szCs w:val="24"/>
          <w:u w:val="single"/>
          <w:lang w:val="en-US" w:eastAsia="ru-RU"/>
        </w:rPr>
      </w:pPr>
      <w:bookmarkStart w:id="15" w:name="П74"/>
      <w:bookmarkEnd w:id="15"/>
      <w:r w:rsidRPr="00425BD7">
        <w:rPr>
          <w:rFonts w:ascii="Times New Roman" w:eastAsia="Times New Roman" w:hAnsi="Times New Roman"/>
          <w:sz w:val="24"/>
          <w:szCs w:val="24"/>
          <w:lang w:val="en" w:eastAsia="ru-RU"/>
        </w:rPr>
        <w:t xml:space="preserve">The Fund sends a corresponding notification to </w:t>
      </w:r>
      <w:r w:rsidR="00F5474B">
        <w:rPr>
          <w:rFonts w:ascii="Times New Roman" w:eastAsia="Times New Roman" w:hAnsi="Times New Roman"/>
          <w:sz w:val="24"/>
          <w:szCs w:val="24"/>
          <w:lang w:val="en" w:eastAsia="ru-RU"/>
        </w:rPr>
        <w:t>the P</w:t>
      </w:r>
      <w:r w:rsidRPr="00425BD7">
        <w:rPr>
          <w:rFonts w:ascii="Times New Roman" w:eastAsia="Times New Roman" w:hAnsi="Times New Roman"/>
          <w:sz w:val="24"/>
          <w:szCs w:val="24"/>
          <w:lang w:val="en" w:eastAsia="ru-RU"/>
        </w:rPr>
        <w:t xml:space="preserve">articipants admitted to participate in the Second </w:t>
      </w:r>
      <w:r w:rsidR="00B20A5A">
        <w:rPr>
          <w:rFonts w:ascii="Times New Roman" w:eastAsia="Times New Roman" w:hAnsi="Times New Roman"/>
          <w:sz w:val="24"/>
          <w:szCs w:val="24"/>
          <w:lang w:val="en" w:eastAsia="ru-RU"/>
        </w:rPr>
        <w:t>s</w:t>
      </w:r>
      <w:r w:rsidRPr="00425BD7">
        <w:rPr>
          <w:rFonts w:ascii="Times New Roman" w:eastAsia="Times New Roman" w:hAnsi="Times New Roman"/>
          <w:sz w:val="24"/>
          <w:szCs w:val="24"/>
          <w:lang w:val="en" w:eastAsia="ru-RU"/>
        </w:rPr>
        <w:t xml:space="preserve">tage, indicating the deadline, place, time and method for submitting </w:t>
      </w:r>
      <w:r w:rsidR="008234B6">
        <w:rPr>
          <w:rFonts w:ascii="Times New Roman" w:eastAsia="Times New Roman" w:hAnsi="Times New Roman"/>
          <w:sz w:val="24"/>
          <w:szCs w:val="24"/>
          <w:lang w:val="en" w:eastAsia="ru-RU"/>
        </w:rPr>
        <w:t xml:space="preserve">the </w:t>
      </w:r>
      <w:r w:rsidR="00EA2206" w:rsidRPr="00425BD7">
        <w:rPr>
          <w:rFonts w:ascii="Times New Roman" w:eastAsia="Times New Roman" w:hAnsi="Times New Roman"/>
          <w:sz w:val="24"/>
          <w:szCs w:val="24"/>
          <w:lang w:val="en" w:eastAsia="ru-RU"/>
        </w:rPr>
        <w:t>Tender application</w:t>
      </w:r>
      <w:r w:rsidRPr="00425BD7">
        <w:rPr>
          <w:rFonts w:ascii="Times New Roman" w:eastAsia="Times New Roman" w:hAnsi="Times New Roman"/>
          <w:sz w:val="24"/>
          <w:szCs w:val="24"/>
          <w:lang w:val="en" w:eastAsia="ru-RU"/>
        </w:rPr>
        <w:t xml:space="preserve"> for participation in the Second stage, the content and criteria for evaluating </w:t>
      </w:r>
      <w:r w:rsidR="008234B6">
        <w:rPr>
          <w:rFonts w:ascii="Times New Roman" w:eastAsia="Times New Roman" w:hAnsi="Times New Roman"/>
          <w:sz w:val="24"/>
          <w:szCs w:val="24"/>
          <w:lang w:val="en" w:eastAsia="ru-RU"/>
        </w:rPr>
        <w:t xml:space="preserve">the </w:t>
      </w:r>
      <w:r w:rsidR="00EA2206" w:rsidRPr="00425BD7">
        <w:rPr>
          <w:rFonts w:ascii="Times New Roman" w:eastAsia="Times New Roman" w:hAnsi="Times New Roman"/>
          <w:sz w:val="24"/>
          <w:szCs w:val="24"/>
          <w:lang w:val="en" w:eastAsia="ru-RU"/>
        </w:rPr>
        <w:t>Tender application</w:t>
      </w:r>
      <w:r w:rsidRPr="00425BD7">
        <w:rPr>
          <w:rFonts w:ascii="Times New Roman" w:eastAsia="Times New Roman" w:hAnsi="Times New Roman"/>
          <w:sz w:val="24"/>
          <w:szCs w:val="24"/>
          <w:lang w:val="en" w:eastAsia="ru-RU"/>
        </w:rPr>
        <w:t xml:space="preserve">. The notification is sent by registered mail with a notification of receipt, and is also duplicated by e-mail to the addresses specified in the Tender </w:t>
      </w:r>
      <w:r w:rsidR="00FB2E81" w:rsidRPr="00425BD7">
        <w:rPr>
          <w:rFonts w:ascii="Times New Roman" w:eastAsia="Times New Roman" w:hAnsi="Times New Roman"/>
          <w:sz w:val="24"/>
          <w:szCs w:val="24"/>
          <w:lang w:val="en" w:eastAsia="ru-RU"/>
        </w:rPr>
        <w:t>application</w:t>
      </w:r>
      <w:r w:rsidRPr="00425BD7">
        <w:rPr>
          <w:rFonts w:ascii="Times New Roman" w:eastAsia="Times New Roman" w:hAnsi="Times New Roman"/>
          <w:sz w:val="24"/>
          <w:szCs w:val="24"/>
          <w:lang w:val="en" w:eastAsia="ru-RU"/>
        </w:rPr>
        <w:t>. Documents in scanned copies sent to the specified e-mail addresses are recognized as legally valid and equivalent to paper documents signed by an authorized representative.</w:t>
      </w:r>
    </w:p>
    <w:p w14:paraId="1DC5AA7A" w14:textId="4A288534" w:rsidR="00150B58" w:rsidRPr="00425BD7" w:rsidRDefault="00B11D68" w:rsidP="00736E6F">
      <w:pPr>
        <w:numPr>
          <w:ilvl w:val="0"/>
          <w:numId w:val="32"/>
        </w:numPr>
        <w:spacing w:before="120" w:after="0" w:line="240" w:lineRule="auto"/>
        <w:ind w:left="720" w:hanging="720"/>
        <w:jc w:val="both"/>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 xml:space="preserve">Negotiation and submission of </w:t>
      </w:r>
      <w:r w:rsidR="008234B6">
        <w:rPr>
          <w:rFonts w:ascii="Times New Roman" w:eastAsia="Times New Roman" w:hAnsi="Times New Roman"/>
          <w:b/>
          <w:bCs/>
          <w:sz w:val="24"/>
          <w:szCs w:val="24"/>
          <w:lang w:val="en" w:eastAsia="ru-RU"/>
        </w:rPr>
        <w:t xml:space="preserve">the </w:t>
      </w:r>
      <w:r w:rsidR="00EA2206" w:rsidRPr="00425BD7">
        <w:rPr>
          <w:rFonts w:ascii="Times New Roman" w:eastAsia="Times New Roman" w:hAnsi="Times New Roman"/>
          <w:b/>
          <w:bCs/>
          <w:sz w:val="24"/>
          <w:szCs w:val="24"/>
          <w:lang w:val="en" w:eastAsia="ru-RU"/>
        </w:rPr>
        <w:t>Tender application</w:t>
      </w:r>
    </w:p>
    <w:p w14:paraId="4329DAB8" w14:textId="13C4F8A8"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Before the date of submission of </w:t>
      </w:r>
      <w:r w:rsidR="00F37DEE">
        <w:rPr>
          <w:rFonts w:ascii="Times New Roman" w:eastAsia="Times New Roman" w:hAnsi="Times New Roman"/>
          <w:bCs/>
          <w:sz w:val="24"/>
          <w:szCs w:val="24"/>
          <w:lang w:val="en-US" w:eastAsia="ru-RU"/>
        </w:rPr>
        <w:t xml:space="preserve">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set in the notifications sent in accordance with </w:t>
      </w:r>
      <w:hyperlink w:anchor="П84" w:history="1">
        <w:r w:rsidR="00783D4B" w:rsidRPr="00FB2E81">
          <w:rPr>
            <w:rStyle w:val="aa"/>
            <w:rFonts w:ascii="Times New Roman" w:eastAsia="Times New Roman" w:hAnsi="Times New Roman"/>
            <w:bCs/>
            <w:sz w:val="24"/>
            <w:szCs w:val="24"/>
            <w:lang w:val="en" w:eastAsia="ru-RU"/>
          </w:rPr>
          <w:t>clause 8.4.</w:t>
        </w:r>
      </w:hyperlink>
      <w:r w:rsidR="00783D4B" w:rsidRPr="00783D4B">
        <w:rPr>
          <w:rFonts w:ascii="Times New Roman" w:eastAsia="Times New Roman" w:hAnsi="Times New Roman"/>
          <w:bCs/>
          <w:sz w:val="24"/>
          <w:szCs w:val="24"/>
          <w:lang w:val="en" w:eastAsia="ru-RU"/>
        </w:rPr>
        <w:t xml:space="preserve"> of </w:t>
      </w:r>
      <w:r w:rsidR="007843D0">
        <w:rPr>
          <w:rFonts w:ascii="Times New Roman" w:eastAsia="Times New Roman" w:hAnsi="Times New Roman"/>
          <w:bCs/>
          <w:sz w:val="24"/>
          <w:szCs w:val="24"/>
          <w:lang w:val="en" w:eastAsia="ru-RU"/>
        </w:rPr>
        <w:t xml:space="preserve">the </w:t>
      </w:r>
      <w:r w:rsidR="00783D4B" w:rsidRPr="00783D4B">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documentation</w:t>
      </w:r>
      <w:r w:rsidR="00783D4B" w:rsidRPr="00783D4B">
        <w:rPr>
          <w:rFonts w:ascii="Times New Roman" w:eastAsia="Times New Roman" w:hAnsi="Times New Roman"/>
          <w:bCs/>
          <w:sz w:val="24"/>
          <w:szCs w:val="24"/>
          <w:lang w:val="en" w:eastAsia="ru-RU"/>
        </w:rPr>
        <w:t xml:space="preserve"> </w:t>
      </w:r>
      <w:r w:rsidR="007843D0">
        <w:rPr>
          <w:rFonts w:ascii="Times New Roman" w:eastAsia="Times New Roman" w:hAnsi="Times New Roman"/>
          <w:bCs/>
          <w:sz w:val="24"/>
          <w:szCs w:val="24"/>
          <w:lang w:val="en" w:eastAsia="ru-RU"/>
        </w:rPr>
        <w:t xml:space="preserve">the </w:t>
      </w:r>
      <w:r w:rsidR="00783D4B" w:rsidRPr="00783D4B">
        <w:rPr>
          <w:rFonts w:ascii="Times New Roman" w:eastAsia="Times New Roman" w:hAnsi="Times New Roman"/>
          <w:bCs/>
          <w:sz w:val="24"/>
          <w:szCs w:val="24"/>
          <w:lang w:val="en" w:eastAsia="ru-RU"/>
        </w:rPr>
        <w:t>Participants</w:t>
      </w:r>
      <w:r w:rsidR="00D01412" w:rsidRPr="00425BD7">
        <w:rPr>
          <w:rStyle w:val="aa"/>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 xml:space="preserve"> in order to obtain additional information, may send written requests to the </w:t>
      </w:r>
      <w:r w:rsidR="008A41D8" w:rsidRPr="00425BD7">
        <w:rPr>
          <w:rFonts w:ascii="Times New Roman" w:eastAsia="Times New Roman" w:hAnsi="Times New Roman"/>
          <w:bCs/>
          <w:sz w:val="24"/>
          <w:szCs w:val="24"/>
          <w:lang w:val="en" w:eastAsia="ru-RU"/>
        </w:rPr>
        <w:t>Fund</w:t>
      </w:r>
      <w:r w:rsidRPr="00425BD7">
        <w:rPr>
          <w:rFonts w:ascii="Times New Roman" w:eastAsia="Times New Roman" w:hAnsi="Times New Roman"/>
          <w:bCs/>
          <w:sz w:val="24"/>
          <w:szCs w:val="24"/>
          <w:lang w:val="en" w:eastAsia="ru-RU"/>
        </w:rPr>
        <w:t xml:space="preserve"> or its authorized person. The </w:t>
      </w:r>
      <w:r w:rsidR="008A41D8" w:rsidRPr="00425BD7">
        <w:rPr>
          <w:rFonts w:ascii="Times New Roman" w:eastAsia="Times New Roman" w:hAnsi="Times New Roman"/>
          <w:bCs/>
          <w:sz w:val="24"/>
          <w:szCs w:val="24"/>
          <w:lang w:val="en" w:eastAsia="ru-RU"/>
        </w:rPr>
        <w:t>Fund</w:t>
      </w:r>
      <w:r w:rsidRPr="00425BD7">
        <w:rPr>
          <w:rFonts w:ascii="Times New Roman" w:eastAsia="Times New Roman" w:hAnsi="Times New Roman"/>
          <w:bCs/>
          <w:sz w:val="24"/>
          <w:szCs w:val="24"/>
          <w:lang w:val="en" w:eastAsia="ru-RU"/>
        </w:rPr>
        <w:t xml:space="preserve"> or a person authorized by it provides an explanation to the Participant who submitted such a request, as well as to all other participants who have passed the Second stage.</w:t>
      </w:r>
    </w:p>
    <w:p w14:paraId="37B89ADD" w14:textId="727C790D" w:rsidR="00150B58" w:rsidRPr="00425BD7" w:rsidRDefault="00E640EC"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US" w:eastAsia="ru-RU"/>
        </w:rPr>
        <w:t xml:space="preserve">The </w:t>
      </w:r>
      <w:r w:rsidR="00EA2206" w:rsidRPr="00425BD7">
        <w:rPr>
          <w:rFonts w:ascii="Times New Roman" w:eastAsia="Times New Roman" w:hAnsi="Times New Roman"/>
          <w:bCs/>
          <w:sz w:val="24"/>
          <w:szCs w:val="24"/>
          <w:lang w:val="en" w:eastAsia="ru-RU"/>
        </w:rPr>
        <w:t xml:space="preserve">Tender </w:t>
      </w:r>
      <w:r w:rsidR="00783D4B">
        <w:rPr>
          <w:rFonts w:ascii="Times New Roman" w:eastAsia="Times New Roman" w:hAnsi="Times New Roman"/>
          <w:bCs/>
          <w:sz w:val="24"/>
          <w:szCs w:val="24"/>
          <w:lang w:val="en" w:eastAsia="ru-RU"/>
        </w:rPr>
        <w:t>A</w:t>
      </w:r>
      <w:r w:rsidR="00EA2206" w:rsidRPr="00425BD7">
        <w:rPr>
          <w:rFonts w:ascii="Times New Roman" w:eastAsia="Times New Roman" w:hAnsi="Times New Roman"/>
          <w:bCs/>
          <w:sz w:val="24"/>
          <w:szCs w:val="24"/>
          <w:lang w:val="en" w:eastAsia="ru-RU"/>
        </w:rPr>
        <w:t>pplication</w:t>
      </w:r>
      <w:r w:rsidR="00783D4B">
        <w:rPr>
          <w:rFonts w:ascii="Times New Roman" w:eastAsia="Times New Roman" w:hAnsi="Times New Roman"/>
          <w:bCs/>
          <w:sz w:val="24"/>
          <w:szCs w:val="24"/>
          <w:lang w:val="en" w:eastAsia="ru-RU"/>
        </w:rPr>
        <w:t>s</w:t>
      </w:r>
      <w:r w:rsidR="00B11D68" w:rsidRPr="00425BD7">
        <w:rPr>
          <w:rFonts w:ascii="Times New Roman" w:eastAsia="Times New Roman" w:hAnsi="Times New Roman"/>
          <w:bCs/>
          <w:sz w:val="24"/>
          <w:szCs w:val="24"/>
          <w:lang w:val="en" w:eastAsia="ru-RU"/>
        </w:rPr>
        <w:t xml:space="preserve"> are accepted from </w:t>
      </w:r>
      <w:r>
        <w:rPr>
          <w:rFonts w:ascii="Times New Roman" w:eastAsia="Times New Roman" w:hAnsi="Times New Roman"/>
          <w:bCs/>
          <w:sz w:val="24"/>
          <w:szCs w:val="24"/>
          <w:lang w:val="en" w:eastAsia="ru-RU"/>
        </w:rPr>
        <w:t xml:space="preserve">the </w:t>
      </w:r>
      <w:r w:rsidR="00B11D68" w:rsidRPr="00425BD7">
        <w:rPr>
          <w:rFonts w:ascii="Times New Roman" w:eastAsia="Times New Roman" w:hAnsi="Times New Roman"/>
          <w:bCs/>
          <w:sz w:val="24"/>
          <w:szCs w:val="24"/>
          <w:lang w:val="en" w:eastAsia="ru-RU"/>
        </w:rPr>
        <w:t xml:space="preserve">Participants admitted to the Second </w:t>
      </w:r>
      <w:r w:rsidR="00783D4B">
        <w:rPr>
          <w:rFonts w:ascii="Times New Roman" w:eastAsia="Times New Roman" w:hAnsi="Times New Roman"/>
          <w:bCs/>
          <w:sz w:val="24"/>
          <w:szCs w:val="24"/>
          <w:lang w:val="en" w:eastAsia="ru-RU"/>
        </w:rPr>
        <w:t>s</w:t>
      </w:r>
      <w:r w:rsidR="00B11D68" w:rsidRPr="00425BD7">
        <w:rPr>
          <w:rFonts w:ascii="Times New Roman" w:eastAsia="Times New Roman" w:hAnsi="Times New Roman"/>
          <w:bCs/>
          <w:sz w:val="24"/>
          <w:szCs w:val="24"/>
          <w:lang w:val="en" w:eastAsia="ru-RU"/>
        </w:rPr>
        <w:t xml:space="preserve">tage in accordance with the notifications sent in accordance with </w:t>
      </w:r>
      <w:hyperlink w:anchor="П74" w:history="1">
        <w:r w:rsidR="008A41D8" w:rsidRPr="00425BD7">
          <w:rPr>
            <w:rStyle w:val="aa"/>
            <w:rFonts w:ascii="Times New Roman" w:eastAsia="Times New Roman" w:hAnsi="Times New Roman"/>
            <w:bCs/>
            <w:sz w:val="24"/>
            <w:szCs w:val="24"/>
            <w:lang w:val="en" w:eastAsia="ru-RU"/>
          </w:rPr>
          <w:t>clause</w:t>
        </w:r>
        <w:r w:rsidR="00B11D68" w:rsidRPr="00425BD7">
          <w:rPr>
            <w:rStyle w:val="aa"/>
            <w:rFonts w:ascii="Times New Roman" w:eastAsia="Times New Roman" w:hAnsi="Times New Roman"/>
            <w:bCs/>
            <w:sz w:val="24"/>
            <w:szCs w:val="24"/>
            <w:lang w:val="en" w:eastAsia="ru-RU"/>
          </w:rPr>
          <w:t xml:space="preserve"> </w:t>
        </w:r>
        <w:r w:rsidR="00FB2E81">
          <w:rPr>
            <w:rStyle w:val="aa"/>
            <w:rFonts w:ascii="Times New Roman" w:eastAsia="Times New Roman" w:hAnsi="Times New Roman"/>
            <w:bCs/>
            <w:sz w:val="24"/>
            <w:szCs w:val="24"/>
            <w:lang w:val="en" w:eastAsia="ru-RU"/>
          </w:rPr>
          <w:t>8</w:t>
        </w:r>
        <w:r w:rsidR="00B11D68" w:rsidRPr="00425BD7">
          <w:rPr>
            <w:rStyle w:val="aa"/>
            <w:rFonts w:ascii="Times New Roman" w:eastAsia="Times New Roman" w:hAnsi="Times New Roman"/>
            <w:bCs/>
            <w:sz w:val="24"/>
            <w:szCs w:val="24"/>
            <w:lang w:val="en" w:eastAsia="ru-RU"/>
          </w:rPr>
          <w:t xml:space="preserve">.4. </w:t>
        </w:r>
        <w:r w:rsidR="00D12AAC" w:rsidRPr="00425BD7">
          <w:rPr>
            <w:rStyle w:val="aa"/>
            <w:rFonts w:ascii="Times New Roman" w:eastAsia="Times New Roman" w:hAnsi="Times New Roman"/>
            <w:bCs/>
            <w:sz w:val="24"/>
            <w:szCs w:val="24"/>
            <w:lang w:val="en" w:eastAsia="ru-RU"/>
          </w:rPr>
          <w:t xml:space="preserve">of </w:t>
        </w:r>
        <w:r w:rsidR="009553C5">
          <w:rPr>
            <w:rStyle w:val="aa"/>
            <w:rFonts w:ascii="Times New Roman" w:eastAsia="Times New Roman" w:hAnsi="Times New Roman"/>
            <w:bCs/>
            <w:sz w:val="24"/>
            <w:szCs w:val="24"/>
            <w:lang w:val="en" w:eastAsia="ru-RU"/>
          </w:rPr>
          <w:t xml:space="preserve">the </w:t>
        </w:r>
        <w:r w:rsidR="00B11D68" w:rsidRPr="00425BD7">
          <w:rPr>
            <w:rStyle w:val="aa"/>
            <w:rFonts w:ascii="Times New Roman" w:eastAsia="Times New Roman" w:hAnsi="Times New Roman"/>
            <w:bCs/>
            <w:sz w:val="24"/>
            <w:szCs w:val="24"/>
            <w:lang w:val="en" w:eastAsia="ru-RU"/>
          </w:rPr>
          <w:t>Tender documentation</w:t>
        </w:r>
      </w:hyperlink>
      <w:r w:rsidR="00B11D68" w:rsidRPr="00425BD7">
        <w:rPr>
          <w:rFonts w:ascii="Times New Roman" w:eastAsia="Times New Roman" w:hAnsi="Times New Roman"/>
          <w:bCs/>
          <w:sz w:val="24"/>
          <w:szCs w:val="24"/>
          <w:lang w:val="en" w:eastAsia="ru-RU"/>
        </w:rPr>
        <w:t>.</w:t>
      </w:r>
    </w:p>
    <w:p w14:paraId="4019D7D8" w14:textId="4B73A48F" w:rsidR="00150B58" w:rsidRPr="00425BD7" w:rsidRDefault="00B11D68" w:rsidP="00736E6F">
      <w:pPr>
        <w:numPr>
          <w:ilvl w:val="1"/>
          <w:numId w:val="32"/>
        </w:numPr>
        <w:spacing w:before="120" w:after="120" w:line="240" w:lineRule="auto"/>
        <w:ind w:left="720" w:hanging="720"/>
        <w:jc w:val="both"/>
        <w:rPr>
          <w:rFonts w:ascii="Times New Roman" w:hAnsi="Times New Roman"/>
          <w:sz w:val="24"/>
          <w:szCs w:val="24"/>
          <w:lang w:val="en-US"/>
        </w:rPr>
      </w:pPr>
      <w:bookmarkStart w:id="16" w:name="П83"/>
      <w:bookmarkEnd w:id="16"/>
      <w:r w:rsidRPr="00425BD7">
        <w:rPr>
          <w:rFonts w:ascii="Times New Roman" w:eastAsia="Times New Roman" w:hAnsi="Times New Roman"/>
          <w:bCs/>
          <w:sz w:val="24"/>
          <w:szCs w:val="24"/>
          <w:lang w:val="en" w:eastAsia="ru-RU"/>
        </w:rPr>
        <w:t xml:space="preserve">The </w:t>
      </w:r>
      <w:r w:rsidR="003F7A12">
        <w:rPr>
          <w:rFonts w:ascii="Times New Roman" w:eastAsia="Times New Roman" w:hAnsi="Times New Roman"/>
          <w:bCs/>
          <w:sz w:val="24"/>
          <w:szCs w:val="24"/>
          <w:lang w:val="en" w:eastAsia="ru-RU"/>
        </w:rPr>
        <w:t>T</w:t>
      </w:r>
      <w:r w:rsidRPr="00425BD7">
        <w:rPr>
          <w:rFonts w:ascii="Times New Roman" w:eastAsia="Times New Roman" w:hAnsi="Times New Roman"/>
          <w:bCs/>
          <w:sz w:val="24"/>
          <w:szCs w:val="24"/>
          <w:lang w:val="en" w:eastAsia="ru-RU"/>
        </w:rPr>
        <w:t xml:space="preserve">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and all documents attached to it must be executed in accordance with </w:t>
      </w:r>
      <w:r w:rsidR="008A41D8" w:rsidRPr="00425BD7">
        <w:rPr>
          <w:rFonts w:ascii="Times New Roman" w:eastAsia="Times New Roman" w:hAnsi="Times New Roman"/>
          <w:bCs/>
          <w:sz w:val="24"/>
          <w:szCs w:val="24"/>
          <w:lang w:val="en" w:eastAsia="ru-RU"/>
        </w:rPr>
        <w:t>clause</w:t>
      </w:r>
      <w:r w:rsidRPr="00425BD7">
        <w:rPr>
          <w:rFonts w:ascii="Times New Roman" w:eastAsia="Times New Roman" w:hAnsi="Times New Roman"/>
          <w:bCs/>
          <w:sz w:val="24"/>
          <w:szCs w:val="24"/>
          <w:lang w:val="en" w:eastAsia="ru-RU"/>
        </w:rPr>
        <w:t xml:space="preserve"> 51 of the Rules. </w:t>
      </w:r>
    </w:p>
    <w:p w14:paraId="3A7A3EDA" w14:textId="34A642C9"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bookmarkStart w:id="17" w:name="П84"/>
      <w:bookmarkEnd w:id="17"/>
      <w:r w:rsidRPr="00425BD7">
        <w:rPr>
          <w:rFonts w:ascii="Times New Roman" w:eastAsia="Times New Roman" w:hAnsi="Times New Roman"/>
          <w:bCs/>
          <w:sz w:val="24"/>
          <w:szCs w:val="24"/>
          <w:lang w:val="en" w:eastAsia="ru-RU"/>
        </w:rPr>
        <w:t xml:space="preserve">When submitting </w:t>
      </w:r>
      <w:r w:rsidR="00E640E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authorized representatives of the Participant must submit a power of attorney for the right to submit </w:t>
      </w:r>
      <w:r w:rsidR="00E640E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and an original/copy of an identity document.</w:t>
      </w:r>
    </w:p>
    <w:p w14:paraId="7ECA12AC" w14:textId="695CD5B6" w:rsidR="00150B58" w:rsidRPr="00425BD7" w:rsidRDefault="00B11D68" w:rsidP="00736E6F">
      <w:pPr>
        <w:pStyle w:val="af1"/>
        <w:numPr>
          <w:ilvl w:val="1"/>
          <w:numId w:val="32"/>
        </w:numPr>
        <w:ind w:left="720" w:hanging="720"/>
        <w:jc w:val="both"/>
        <w:rPr>
          <w:bCs/>
          <w:lang w:val="en-US"/>
        </w:rPr>
      </w:pPr>
      <w:bookmarkStart w:id="18" w:name="П85"/>
      <w:bookmarkEnd w:id="18"/>
      <w:r w:rsidRPr="00425BD7">
        <w:rPr>
          <w:bCs/>
          <w:lang w:val="en"/>
        </w:rPr>
        <w:t xml:space="preserve">To the Tender </w:t>
      </w:r>
      <w:r w:rsidR="006C397F">
        <w:rPr>
          <w:bCs/>
          <w:lang w:val="en"/>
        </w:rPr>
        <w:t>proposal</w:t>
      </w:r>
      <w:r w:rsidRPr="00425BD7">
        <w:rPr>
          <w:bCs/>
          <w:lang w:val="en"/>
        </w:rPr>
        <w:t xml:space="preserve">, except for those documents that will be specified in the notification sent in accordance with </w:t>
      </w:r>
      <w:r w:rsidR="006273D0" w:rsidRPr="006273D0">
        <w:rPr>
          <w:lang w:val="en"/>
        </w:rPr>
        <w:t xml:space="preserve">clause </w:t>
      </w:r>
      <w:r w:rsidR="006273D0">
        <w:rPr>
          <w:lang w:val="en"/>
        </w:rPr>
        <w:t>8</w:t>
      </w:r>
      <w:r w:rsidR="006273D0" w:rsidRPr="006273D0">
        <w:rPr>
          <w:lang w:val="en"/>
        </w:rPr>
        <w:t xml:space="preserve">.4. of </w:t>
      </w:r>
      <w:r w:rsidR="003B7644">
        <w:rPr>
          <w:lang w:val="en"/>
        </w:rPr>
        <w:t>the</w:t>
      </w:r>
      <w:r w:rsidR="006273D0" w:rsidRPr="006273D0">
        <w:rPr>
          <w:lang w:val="en"/>
        </w:rPr>
        <w:t xml:space="preserve"> Tender </w:t>
      </w:r>
      <w:r w:rsidR="006C397F">
        <w:rPr>
          <w:lang w:val="en"/>
        </w:rPr>
        <w:t>documentation</w:t>
      </w:r>
      <w:r w:rsidR="006273D0" w:rsidRPr="006273D0">
        <w:rPr>
          <w:lang w:val="en"/>
        </w:rPr>
        <w:t xml:space="preserve">. </w:t>
      </w:r>
      <w:r w:rsidR="008D7C43">
        <w:rPr>
          <w:lang w:val="en"/>
        </w:rPr>
        <w:t xml:space="preserve">The </w:t>
      </w:r>
      <w:r w:rsidR="006273D0" w:rsidRPr="006273D0">
        <w:rPr>
          <w:lang w:val="en"/>
        </w:rPr>
        <w:t>Participants must attach documents</w:t>
      </w:r>
      <w:r w:rsidRPr="00425BD7">
        <w:rPr>
          <w:bCs/>
          <w:u w:val="single"/>
          <w:lang w:val="en"/>
        </w:rPr>
        <w:t xml:space="preserve"> </w:t>
      </w:r>
      <w:r w:rsidRPr="00425BD7">
        <w:rPr>
          <w:bCs/>
          <w:lang w:val="en"/>
        </w:rPr>
        <w:t xml:space="preserve">confirming the sources of financing for </w:t>
      </w:r>
      <w:r w:rsidR="008D7C43">
        <w:rPr>
          <w:bCs/>
          <w:lang w:val="en"/>
        </w:rPr>
        <w:t xml:space="preserve">the </w:t>
      </w:r>
      <w:r w:rsidRPr="00425BD7">
        <w:rPr>
          <w:bCs/>
          <w:lang w:val="en"/>
        </w:rPr>
        <w:t xml:space="preserve">Participants to pay the </w:t>
      </w:r>
      <w:r w:rsidR="007709C5">
        <w:rPr>
          <w:bCs/>
          <w:lang w:val="en"/>
        </w:rPr>
        <w:t>P</w:t>
      </w:r>
      <w:r w:rsidRPr="00425BD7">
        <w:rPr>
          <w:bCs/>
          <w:lang w:val="en"/>
        </w:rPr>
        <w:t xml:space="preserve">urchase price for the Shares. The </w:t>
      </w:r>
      <w:r w:rsidR="00FC4DB4">
        <w:rPr>
          <w:bCs/>
          <w:lang w:val="en"/>
        </w:rPr>
        <w:t xml:space="preserve">Tender </w:t>
      </w:r>
      <w:r w:rsidR="006C397F">
        <w:rPr>
          <w:bCs/>
          <w:lang w:val="en"/>
        </w:rPr>
        <w:t>proposal</w:t>
      </w:r>
      <w:r w:rsidRPr="00425BD7">
        <w:rPr>
          <w:bCs/>
          <w:lang w:val="en"/>
        </w:rPr>
        <w:t xml:space="preserve">, as well as all the documents attached to it, must be scanned and provided in an electronic copy to the </w:t>
      </w:r>
      <w:r w:rsidR="008A41D8" w:rsidRPr="00425BD7">
        <w:rPr>
          <w:bCs/>
          <w:lang w:val="en"/>
        </w:rPr>
        <w:t>Fund</w:t>
      </w:r>
      <w:r w:rsidRPr="00425BD7">
        <w:rPr>
          <w:bCs/>
          <w:lang w:val="en"/>
        </w:rPr>
        <w:t xml:space="preserve"> on an information carrier. The information carrier must be enclosed in an envelope issued in accordance with </w:t>
      </w:r>
      <w:r w:rsidR="008A41D8" w:rsidRPr="00425BD7">
        <w:rPr>
          <w:bCs/>
          <w:lang w:val="en"/>
        </w:rPr>
        <w:t>clause</w:t>
      </w:r>
      <w:r w:rsidRPr="00425BD7">
        <w:rPr>
          <w:bCs/>
          <w:lang w:val="en"/>
        </w:rPr>
        <w:t xml:space="preserve"> 51 of the Rules.</w:t>
      </w:r>
    </w:p>
    <w:p w14:paraId="293B5CC0" w14:textId="297F85E7"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lastRenderedPageBreak/>
        <w:t xml:space="preserve">The price offered by the Participant for </w:t>
      </w:r>
      <w:r w:rsidR="00F62B77">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Shares in the 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must not be lower than the Initial</w:t>
      </w:r>
      <w:r w:rsidR="004A6528">
        <w:rPr>
          <w:rFonts w:ascii="Times New Roman" w:eastAsia="Times New Roman" w:hAnsi="Times New Roman"/>
          <w:bCs/>
          <w:sz w:val="24"/>
          <w:szCs w:val="24"/>
          <w:lang w:val="en" w:eastAsia="ru-RU"/>
        </w:rPr>
        <w:t>/</w:t>
      </w:r>
      <w:r w:rsidR="004444D9">
        <w:rPr>
          <w:rFonts w:ascii="Times New Roman" w:eastAsia="Times New Roman" w:hAnsi="Times New Roman"/>
          <w:bCs/>
          <w:sz w:val="24"/>
          <w:szCs w:val="24"/>
          <w:lang w:val="en" w:eastAsia="ru-RU"/>
        </w:rPr>
        <w:t>minimum</w:t>
      </w:r>
      <w:r w:rsidR="004444D9" w:rsidRPr="00425BD7">
        <w:rPr>
          <w:rFonts w:ascii="Times New Roman" w:eastAsia="Times New Roman" w:hAnsi="Times New Roman"/>
          <w:bCs/>
          <w:sz w:val="24"/>
          <w:szCs w:val="24"/>
          <w:lang w:val="en" w:eastAsia="ru-RU"/>
        </w:rPr>
        <w:t xml:space="preserve"> </w:t>
      </w:r>
      <w:r w:rsidR="00FD5D6B">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rice and the price offered by this Participant for </w:t>
      </w:r>
      <w:r w:rsidR="00F62B77">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Shares in the Tender </w:t>
      </w:r>
      <w:r w:rsidR="008375C3" w:rsidRPr="00425BD7">
        <w:rPr>
          <w:rFonts w:ascii="Times New Roman" w:eastAsia="Times New Roman" w:hAnsi="Times New Roman"/>
          <w:bCs/>
          <w:sz w:val="24"/>
          <w:szCs w:val="24"/>
          <w:lang w:val="en" w:eastAsia="ru-RU"/>
        </w:rPr>
        <w:t xml:space="preserve">application </w:t>
      </w:r>
      <w:r w:rsidRPr="00425BD7">
        <w:rPr>
          <w:rFonts w:ascii="Times New Roman" w:eastAsia="Times New Roman" w:hAnsi="Times New Roman"/>
          <w:bCs/>
          <w:sz w:val="24"/>
          <w:szCs w:val="24"/>
          <w:lang w:val="en" w:eastAsia="ru-RU"/>
        </w:rPr>
        <w:t>submitted by him for participation in the First stage of the Tender.</w:t>
      </w:r>
    </w:p>
    <w:p w14:paraId="65620CC9" w14:textId="4324FC73"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eastAsia="ru-RU"/>
        </w:rPr>
      </w:pPr>
      <w:bookmarkStart w:id="19" w:name="П87"/>
      <w:bookmarkEnd w:id="19"/>
      <w:r w:rsidRPr="00425BD7">
        <w:rPr>
          <w:rFonts w:ascii="Times New Roman" w:eastAsia="Times New Roman" w:hAnsi="Times New Roman"/>
          <w:bCs/>
          <w:sz w:val="24"/>
          <w:szCs w:val="24"/>
          <w:lang w:val="en" w:eastAsia="ru-RU"/>
        </w:rPr>
        <w:t xml:space="preserve">The </w:t>
      </w:r>
      <w:r w:rsidR="00FC4DB4">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may contain conditions for payment of the Share price in installments or in </w:t>
      </w:r>
      <w:r w:rsidR="00024A7D" w:rsidRPr="00425BD7">
        <w:rPr>
          <w:rFonts w:ascii="Times New Roman" w:eastAsia="Times New Roman" w:hAnsi="Times New Roman"/>
          <w:bCs/>
          <w:sz w:val="24"/>
          <w:szCs w:val="24"/>
          <w:lang w:val="en-US" w:eastAsia="ru-RU"/>
        </w:rPr>
        <w:t>parts</w:t>
      </w:r>
      <w:r w:rsidRPr="00425BD7">
        <w:rPr>
          <w:rFonts w:ascii="Times New Roman" w:eastAsia="Times New Roman" w:hAnsi="Times New Roman"/>
          <w:bCs/>
          <w:sz w:val="24"/>
          <w:szCs w:val="24"/>
          <w:lang w:val="en" w:eastAsia="ru-RU"/>
        </w:rPr>
        <w:t xml:space="preserve"> (tranches) in accordance with the Rules. At the same time, the proposed terms of installment or payment in installments (tranches) must comply with the requirements specified in </w:t>
      </w:r>
      <w:hyperlink w:anchor="Приложение9" w:history="1">
        <w:r w:rsidRPr="00425BD7">
          <w:rPr>
            <w:rStyle w:val="aa"/>
            <w:rFonts w:ascii="Times New Roman" w:eastAsia="Times New Roman" w:hAnsi="Times New Roman"/>
            <w:bCs/>
            <w:sz w:val="24"/>
            <w:szCs w:val="24"/>
            <w:lang w:val="en" w:eastAsia="ru-RU"/>
          </w:rPr>
          <w:t>Appendix No.</w:t>
        </w:r>
      </w:hyperlink>
      <w:r w:rsidR="000122AF" w:rsidRPr="00425BD7">
        <w:rPr>
          <w:rStyle w:val="aa"/>
          <w:rFonts w:ascii="Times New Roman" w:eastAsia="Times New Roman" w:hAnsi="Times New Roman"/>
          <w:bCs/>
          <w:sz w:val="24"/>
          <w:szCs w:val="24"/>
          <w:lang w:val="en" w:eastAsia="ru-RU"/>
        </w:rPr>
        <w:t xml:space="preserve"> 7</w:t>
      </w:r>
      <w:r w:rsidRPr="00425BD7">
        <w:rPr>
          <w:rFonts w:ascii="Times New Roman" w:eastAsia="Times New Roman" w:hAnsi="Times New Roman"/>
          <w:bCs/>
          <w:sz w:val="24"/>
          <w:szCs w:val="24"/>
          <w:lang w:val="en" w:eastAsia="ru-RU"/>
        </w:rPr>
        <w:t xml:space="preserve"> or </w:t>
      </w:r>
      <w:hyperlink w:anchor="Приложение99" w:history="1">
        <w:r w:rsidR="00C37713" w:rsidRPr="00425BD7">
          <w:rPr>
            <w:rStyle w:val="aa"/>
            <w:rFonts w:ascii="Times New Roman" w:eastAsia="Times New Roman" w:hAnsi="Times New Roman"/>
            <w:bCs/>
            <w:sz w:val="24"/>
            <w:szCs w:val="24"/>
            <w:lang w:val="en" w:eastAsia="ru-RU"/>
          </w:rPr>
          <w:t>Appendix No.</w:t>
        </w:r>
      </w:hyperlink>
      <w:r w:rsidR="000122AF" w:rsidRPr="00425BD7">
        <w:rPr>
          <w:rStyle w:val="aa"/>
          <w:rFonts w:ascii="Times New Roman" w:eastAsia="Times New Roman" w:hAnsi="Times New Roman"/>
          <w:bCs/>
          <w:sz w:val="24"/>
          <w:szCs w:val="24"/>
          <w:lang w:val="en" w:eastAsia="ru-RU"/>
        </w:rPr>
        <w:t xml:space="preserve"> 8</w:t>
      </w:r>
      <w:r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xml:space="preserve">, respectively. </w:t>
      </w:r>
    </w:p>
    <w:p w14:paraId="7D916F74" w14:textId="7B17FB05" w:rsidR="00260AA8" w:rsidRPr="00425BD7" w:rsidRDefault="00B11D68" w:rsidP="002422ED">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A guarantee obligation must be attached to the 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ensuring the fulfillment by the Participant of obligations to pay for </w:t>
      </w:r>
      <w:r w:rsidR="00F62B77">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Shares and Investment obligations, in case of conclusion of a Contract with him, issued by the Participant</w:t>
      </w:r>
      <w:r w:rsidR="00A0729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s parent company or another company in the Participant</w:t>
      </w:r>
      <w:r w:rsidR="00A0729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 xml:space="preserve">s group that has sufficient funds to ensure such obligations. During the consideration of </w:t>
      </w:r>
      <w:r w:rsidR="00BA3797">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the Fund has the right to request additional information regarding the financial condition of the guarantor company, as well as relevant supporting documents, and the Participant will be obliged to provide such requested data within 3 (three) </w:t>
      </w:r>
      <w:r w:rsidR="00C33CAD">
        <w:rPr>
          <w:rFonts w:ascii="Times New Roman" w:eastAsia="Times New Roman" w:hAnsi="Times New Roman"/>
          <w:bCs/>
          <w:sz w:val="24"/>
          <w:szCs w:val="24"/>
          <w:lang w:val="en" w:eastAsia="ru-RU"/>
        </w:rPr>
        <w:t>Business</w:t>
      </w:r>
      <w:r w:rsidR="00C33CAD" w:rsidRPr="00425BD7">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days.</w:t>
      </w:r>
    </w:p>
    <w:p w14:paraId="4F6DBFAF" w14:textId="35ACA65B" w:rsidR="00150B58" w:rsidRPr="008A1E8C" w:rsidRDefault="00B11D68" w:rsidP="00736E6F">
      <w:pPr>
        <w:numPr>
          <w:ilvl w:val="0"/>
          <w:numId w:val="32"/>
        </w:numPr>
        <w:spacing w:after="0" w:line="240" w:lineRule="auto"/>
        <w:ind w:left="720" w:hanging="720"/>
        <w:jc w:val="both"/>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 xml:space="preserve">Consideration of </w:t>
      </w:r>
      <w:r w:rsidR="00BA3797">
        <w:rPr>
          <w:rFonts w:ascii="Times New Roman" w:eastAsia="Times New Roman" w:hAnsi="Times New Roman"/>
          <w:b/>
          <w:bCs/>
          <w:sz w:val="24"/>
          <w:szCs w:val="24"/>
          <w:lang w:val="en" w:eastAsia="ru-RU"/>
        </w:rPr>
        <w:t xml:space="preserve">the </w:t>
      </w:r>
      <w:r w:rsidR="00425323">
        <w:rPr>
          <w:rFonts w:ascii="Times New Roman" w:eastAsia="Times New Roman" w:hAnsi="Times New Roman"/>
          <w:b/>
          <w:bCs/>
          <w:sz w:val="24"/>
          <w:szCs w:val="24"/>
          <w:lang w:val="en" w:eastAsia="ru-RU"/>
        </w:rPr>
        <w:t>T</w:t>
      </w:r>
      <w:r w:rsidR="00EA2206" w:rsidRPr="00425BD7">
        <w:rPr>
          <w:rFonts w:ascii="Times New Roman" w:eastAsia="Times New Roman" w:hAnsi="Times New Roman"/>
          <w:b/>
          <w:bCs/>
          <w:sz w:val="24"/>
          <w:szCs w:val="24"/>
          <w:lang w:val="en" w:eastAsia="ru-RU"/>
        </w:rPr>
        <w:t xml:space="preserve">ender </w:t>
      </w:r>
      <w:r w:rsidR="006C397F">
        <w:rPr>
          <w:rFonts w:ascii="Times New Roman" w:eastAsia="Times New Roman" w:hAnsi="Times New Roman"/>
          <w:b/>
          <w:bCs/>
          <w:sz w:val="24"/>
          <w:szCs w:val="24"/>
          <w:lang w:val="en" w:eastAsia="ru-RU"/>
        </w:rPr>
        <w:t>proposal</w:t>
      </w:r>
    </w:p>
    <w:p w14:paraId="405F70DE" w14:textId="14E6B039" w:rsidR="00150B58" w:rsidRPr="00425BD7" w:rsidRDefault="00B11D68" w:rsidP="00736E6F">
      <w:pPr>
        <w:numPr>
          <w:ilvl w:val="1"/>
          <w:numId w:val="32"/>
        </w:numPr>
        <w:spacing w:before="120" w:after="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members of the Project </w:t>
      </w:r>
      <w:r w:rsidR="00FE55A0">
        <w:rPr>
          <w:rFonts w:ascii="Times New Roman" w:eastAsia="Times New Roman" w:hAnsi="Times New Roman"/>
          <w:bCs/>
          <w:sz w:val="24"/>
          <w:szCs w:val="24"/>
          <w:lang w:val="en" w:eastAsia="ru-RU"/>
        </w:rPr>
        <w:t>o</w:t>
      </w:r>
      <w:r w:rsidRPr="00425BD7">
        <w:rPr>
          <w:rFonts w:ascii="Times New Roman" w:eastAsia="Times New Roman" w:hAnsi="Times New Roman"/>
          <w:bCs/>
          <w:sz w:val="24"/>
          <w:szCs w:val="24"/>
          <w:lang w:val="en" w:eastAsia="ru-RU"/>
        </w:rPr>
        <w:t xml:space="preserve">ffice, as well as its secretary, sign a </w:t>
      </w:r>
      <w:r w:rsidR="002B662C" w:rsidRPr="00425BD7">
        <w:rPr>
          <w:rFonts w:ascii="Times New Roman" w:eastAsia="Times New Roman" w:hAnsi="Times New Roman"/>
          <w:bCs/>
          <w:sz w:val="24"/>
          <w:szCs w:val="24"/>
          <w:lang w:val="en" w:eastAsia="ru-RU"/>
        </w:rPr>
        <w:t>minute</w:t>
      </w:r>
      <w:r w:rsidRPr="00425BD7">
        <w:rPr>
          <w:rFonts w:ascii="Times New Roman" w:eastAsia="Times New Roman" w:hAnsi="Times New Roman"/>
          <w:bCs/>
          <w:sz w:val="24"/>
          <w:szCs w:val="24"/>
          <w:lang w:val="en" w:eastAsia="ru-RU"/>
        </w:rPr>
        <w:t xml:space="preserve"> on the opening of </w:t>
      </w:r>
      <w:r w:rsidR="00BA3797">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00866970">
        <w:rPr>
          <w:rFonts w:ascii="Times New Roman" w:eastAsia="Times New Roman" w:hAnsi="Times New Roman"/>
          <w:bCs/>
          <w:sz w:val="24"/>
          <w:szCs w:val="24"/>
          <w:lang w:val="en" w:eastAsia="ru-RU"/>
        </w:rPr>
        <w:t>s</w:t>
      </w:r>
      <w:r w:rsidR="00866970" w:rsidRPr="00425BD7">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 xml:space="preserve">based on the results of opening envelopes with </w:t>
      </w:r>
      <w:r w:rsidR="00BA3797">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00866970">
        <w:rPr>
          <w:rFonts w:ascii="Times New Roman" w:eastAsia="Times New Roman" w:hAnsi="Times New Roman"/>
          <w:bCs/>
          <w:sz w:val="24"/>
          <w:szCs w:val="24"/>
          <w:lang w:val="en" w:eastAsia="ru-RU"/>
        </w:rPr>
        <w:t>s</w:t>
      </w:r>
      <w:r w:rsidRPr="00425BD7">
        <w:rPr>
          <w:rFonts w:ascii="Times New Roman" w:eastAsia="Times New Roman" w:hAnsi="Times New Roman"/>
          <w:bCs/>
          <w:sz w:val="24"/>
          <w:szCs w:val="24"/>
          <w:lang w:val="en" w:eastAsia="ru-RU"/>
        </w:rPr>
        <w:t>.</w:t>
      </w:r>
    </w:p>
    <w:p w14:paraId="2879DBC0" w14:textId="71034363" w:rsidR="00150B58" w:rsidRPr="00425BD7" w:rsidRDefault="00B11D68" w:rsidP="00736E6F">
      <w:pPr>
        <w:numPr>
          <w:ilvl w:val="1"/>
          <w:numId w:val="32"/>
        </w:numPr>
        <w:spacing w:before="120" w:after="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When considering </w:t>
      </w:r>
      <w:r w:rsidR="00BA3797">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the Project </w:t>
      </w:r>
      <w:r w:rsidR="00344C19">
        <w:rPr>
          <w:rFonts w:ascii="Times New Roman" w:eastAsia="Times New Roman" w:hAnsi="Times New Roman"/>
          <w:bCs/>
          <w:sz w:val="24"/>
          <w:szCs w:val="24"/>
          <w:lang w:val="en" w:eastAsia="ru-RU"/>
        </w:rPr>
        <w:t>o</w:t>
      </w:r>
      <w:r w:rsidRPr="00425BD7">
        <w:rPr>
          <w:rFonts w:ascii="Times New Roman" w:eastAsia="Times New Roman" w:hAnsi="Times New Roman"/>
          <w:bCs/>
          <w:sz w:val="24"/>
          <w:szCs w:val="24"/>
          <w:lang w:val="en" w:eastAsia="ru-RU"/>
        </w:rPr>
        <w:t>ffice has the right to:</w:t>
      </w:r>
    </w:p>
    <w:p w14:paraId="65F02C30" w14:textId="77A33816"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to request from the Participants the materials and explanations necessary for consideration, evaluation and comparison of the </w:t>
      </w:r>
      <w:r w:rsidR="00EA2206" w:rsidRPr="00425BD7">
        <w:rPr>
          <w:rFonts w:ascii="Times New Roman" w:eastAsia="Times New Roman" w:hAnsi="Times New Roman"/>
          <w:bCs/>
          <w:sz w:val="24"/>
          <w:szCs w:val="24"/>
          <w:lang w:val="en" w:eastAsia="ru-RU"/>
        </w:rPr>
        <w:t xml:space="preserve">Tender </w:t>
      </w:r>
      <w:r w:rsidR="009B0087">
        <w:rPr>
          <w:rFonts w:ascii="Times New Roman" w:eastAsia="Times New Roman" w:hAnsi="Times New Roman"/>
          <w:bCs/>
          <w:sz w:val="24"/>
          <w:szCs w:val="24"/>
          <w:lang w:val="en" w:eastAsia="ru-RU"/>
        </w:rPr>
        <w:t>a</w:t>
      </w:r>
      <w:r w:rsidR="00EA2206" w:rsidRPr="00425BD7">
        <w:rPr>
          <w:rFonts w:ascii="Times New Roman" w:eastAsia="Times New Roman" w:hAnsi="Times New Roman"/>
          <w:bCs/>
          <w:sz w:val="24"/>
          <w:szCs w:val="24"/>
          <w:lang w:val="en" w:eastAsia="ru-RU"/>
        </w:rPr>
        <w:t>pplication</w:t>
      </w:r>
      <w:r w:rsidRPr="00425BD7">
        <w:rPr>
          <w:rFonts w:ascii="Times New Roman" w:eastAsia="Times New Roman" w:hAnsi="Times New Roman"/>
          <w:bCs/>
          <w:sz w:val="24"/>
          <w:szCs w:val="24"/>
          <w:lang w:val="en" w:eastAsia="ru-RU"/>
        </w:rPr>
        <w:t>;</w:t>
      </w:r>
    </w:p>
    <w:p w14:paraId="49DC2CAA" w14:textId="36E17340"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in order to clarify the information contained in 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request the necessary information from relevant government agencies, individuals and legal entities, while </w:t>
      </w:r>
      <w:r w:rsidR="008D7C43">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Participants should assist the Fund in obtaining information.</w:t>
      </w:r>
    </w:p>
    <w:p w14:paraId="1EAA5FEF" w14:textId="114B0B7D"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Consideration of </w:t>
      </w:r>
      <w:r w:rsidR="00D030E4">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by the Project </w:t>
      </w:r>
      <w:r w:rsidR="00344C19">
        <w:rPr>
          <w:rFonts w:ascii="Times New Roman" w:eastAsia="Times New Roman" w:hAnsi="Times New Roman"/>
          <w:bCs/>
          <w:sz w:val="24"/>
          <w:szCs w:val="24"/>
          <w:lang w:val="en" w:eastAsia="ru-RU"/>
        </w:rPr>
        <w:t>o</w:t>
      </w:r>
      <w:r w:rsidRPr="00425BD7">
        <w:rPr>
          <w:rFonts w:ascii="Times New Roman" w:eastAsia="Times New Roman" w:hAnsi="Times New Roman"/>
          <w:bCs/>
          <w:sz w:val="24"/>
          <w:szCs w:val="24"/>
          <w:lang w:val="en" w:eastAsia="ru-RU"/>
        </w:rPr>
        <w:t xml:space="preserve">ffice is carried out in accordance with the criteria for evaluating </w:t>
      </w:r>
      <w:r w:rsidR="00BA3797">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specified in the notifications, according to </w:t>
      </w:r>
      <w:hyperlink w:anchor="П74" w:history="1">
        <w:r w:rsidR="008A41D8" w:rsidRPr="00425BD7">
          <w:rPr>
            <w:rStyle w:val="aa"/>
            <w:rFonts w:ascii="Times New Roman" w:eastAsia="Times New Roman" w:hAnsi="Times New Roman"/>
            <w:sz w:val="24"/>
            <w:szCs w:val="24"/>
            <w:lang w:val="en" w:eastAsia="ru-RU"/>
          </w:rPr>
          <w:t>clause</w:t>
        </w:r>
        <w:r w:rsidRPr="00425BD7">
          <w:rPr>
            <w:rStyle w:val="aa"/>
            <w:rFonts w:ascii="Times New Roman" w:eastAsia="Times New Roman" w:hAnsi="Times New Roman"/>
            <w:sz w:val="24"/>
            <w:szCs w:val="24"/>
            <w:lang w:val="en" w:eastAsia="ru-RU"/>
          </w:rPr>
          <w:t xml:space="preserve"> </w:t>
        </w:r>
        <w:r w:rsidR="005A5C86" w:rsidRPr="005A5C86">
          <w:rPr>
            <w:rStyle w:val="aa"/>
            <w:rFonts w:ascii="Times New Roman" w:eastAsia="Times New Roman" w:hAnsi="Times New Roman"/>
            <w:sz w:val="24"/>
            <w:szCs w:val="24"/>
            <w:lang w:val="en-US" w:eastAsia="ru-RU"/>
          </w:rPr>
          <w:t>8</w:t>
        </w:r>
        <w:r w:rsidRPr="00425BD7">
          <w:rPr>
            <w:rStyle w:val="aa"/>
            <w:rFonts w:ascii="Times New Roman" w:eastAsia="Times New Roman" w:hAnsi="Times New Roman"/>
            <w:sz w:val="24"/>
            <w:szCs w:val="24"/>
            <w:lang w:val="en" w:eastAsia="ru-RU"/>
          </w:rPr>
          <w:t xml:space="preserve">.4. </w:t>
        </w:r>
        <w:r w:rsidR="00113CE1" w:rsidRPr="00425BD7">
          <w:rPr>
            <w:rStyle w:val="aa"/>
            <w:rFonts w:ascii="Times New Roman" w:eastAsia="Times New Roman" w:hAnsi="Times New Roman"/>
            <w:sz w:val="24"/>
            <w:szCs w:val="24"/>
            <w:lang w:val="en" w:eastAsia="ru-RU"/>
          </w:rPr>
          <w:t xml:space="preserve">of </w:t>
        </w:r>
        <w:r w:rsidR="003811F9">
          <w:rPr>
            <w:rStyle w:val="aa"/>
            <w:rFonts w:ascii="Times New Roman" w:eastAsia="Times New Roman" w:hAnsi="Times New Roman"/>
            <w:sz w:val="24"/>
            <w:szCs w:val="24"/>
            <w:lang w:val="en" w:eastAsia="ru-RU"/>
          </w:rPr>
          <w:t xml:space="preserve">the </w:t>
        </w:r>
        <w:r w:rsidRPr="00425BD7">
          <w:rPr>
            <w:rStyle w:val="aa"/>
            <w:rFonts w:ascii="Times New Roman" w:eastAsia="Times New Roman" w:hAnsi="Times New Roman"/>
            <w:sz w:val="24"/>
            <w:szCs w:val="24"/>
            <w:lang w:val="en" w:eastAsia="ru-RU"/>
          </w:rPr>
          <w:t>Tender documentation</w:t>
        </w:r>
      </w:hyperlink>
      <w:r w:rsidRPr="00425BD7">
        <w:rPr>
          <w:rFonts w:ascii="Times New Roman" w:eastAsia="Times New Roman" w:hAnsi="Times New Roman"/>
          <w:bCs/>
          <w:sz w:val="24"/>
          <w:szCs w:val="24"/>
          <w:lang w:val="en" w:eastAsia="ru-RU"/>
        </w:rPr>
        <w:t>.</w:t>
      </w:r>
    </w:p>
    <w:p w14:paraId="092F1611" w14:textId="270836B0" w:rsidR="00150B58" w:rsidRPr="00425BD7" w:rsidRDefault="00C044FF" w:rsidP="00736E6F">
      <w:pPr>
        <w:numPr>
          <w:ilvl w:val="1"/>
          <w:numId w:val="32"/>
        </w:numPr>
        <w:spacing w:before="120" w:after="120" w:line="240" w:lineRule="auto"/>
        <w:ind w:left="720" w:hanging="720"/>
        <w:jc w:val="both"/>
        <w:rPr>
          <w:rFonts w:ascii="Times New Roman" w:eastAsia="Times New Roman" w:hAnsi="Times New Roman"/>
          <w:sz w:val="24"/>
          <w:szCs w:val="24"/>
          <w:lang w:val="en-US" w:eastAsia="ru-RU"/>
        </w:rPr>
      </w:pPr>
      <w:r w:rsidRPr="00C044FF">
        <w:rPr>
          <w:rFonts w:ascii="Times New Roman" w:eastAsia="Times New Roman" w:hAnsi="Times New Roman"/>
          <w:bCs/>
          <w:sz w:val="24"/>
          <w:szCs w:val="24"/>
          <w:lang w:val="en" w:eastAsia="ru-RU"/>
        </w:rPr>
        <w:t>The F</w:t>
      </w:r>
      <w:r>
        <w:rPr>
          <w:rFonts w:ascii="Times New Roman" w:eastAsia="Times New Roman" w:hAnsi="Times New Roman"/>
          <w:bCs/>
          <w:sz w:val="24"/>
          <w:szCs w:val="24"/>
          <w:lang w:val="en" w:eastAsia="ru-RU"/>
        </w:rPr>
        <w:t>und</w:t>
      </w:r>
      <w:r w:rsidRPr="00C044FF">
        <w:rPr>
          <w:rFonts w:ascii="Times New Roman" w:eastAsia="Times New Roman" w:hAnsi="Times New Roman"/>
          <w:bCs/>
          <w:sz w:val="24"/>
          <w:szCs w:val="24"/>
          <w:lang w:val="en" w:eastAsia="ru-RU"/>
        </w:rPr>
        <w:t xml:space="preserve"> determines the winner of the Tender based on the results of the consideration of </w:t>
      </w:r>
      <w:r w:rsidR="003811F9">
        <w:rPr>
          <w:rFonts w:ascii="Times New Roman" w:eastAsia="Times New Roman" w:hAnsi="Times New Roman"/>
          <w:bCs/>
          <w:sz w:val="24"/>
          <w:szCs w:val="24"/>
          <w:lang w:val="en" w:eastAsia="ru-RU"/>
        </w:rPr>
        <w:t xml:space="preserve">the </w:t>
      </w:r>
      <w:r w:rsidR="00FC4DB4">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006C495F">
        <w:rPr>
          <w:rFonts w:ascii="Times New Roman" w:eastAsia="Times New Roman" w:hAnsi="Times New Roman"/>
          <w:bCs/>
          <w:sz w:val="24"/>
          <w:szCs w:val="24"/>
          <w:lang w:val="en" w:eastAsia="ru-RU"/>
        </w:rPr>
        <w:t>s</w:t>
      </w:r>
      <w:r w:rsidRPr="00C044FF">
        <w:rPr>
          <w:rFonts w:ascii="Times New Roman" w:eastAsia="Times New Roman" w:hAnsi="Times New Roman"/>
          <w:bCs/>
          <w:sz w:val="24"/>
          <w:szCs w:val="24"/>
          <w:lang w:val="en" w:eastAsia="ru-RU"/>
        </w:rPr>
        <w:t xml:space="preserve">, taking into account the information about the Participants received during the consideration of </w:t>
      </w:r>
      <w:r w:rsidR="00D030E4">
        <w:rPr>
          <w:rFonts w:ascii="Times New Roman" w:eastAsia="Times New Roman" w:hAnsi="Times New Roman"/>
          <w:bCs/>
          <w:sz w:val="24"/>
          <w:szCs w:val="24"/>
          <w:lang w:val="en" w:eastAsia="ru-RU"/>
        </w:rPr>
        <w:t xml:space="preserve">the </w:t>
      </w:r>
      <w:r>
        <w:rPr>
          <w:rFonts w:ascii="Times New Roman" w:eastAsia="Times New Roman" w:hAnsi="Times New Roman"/>
          <w:bCs/>
          <w:sz w:val="24"/>
          <w:szCs w:val="24"/>
          <w:lang w:val="en" w:eastAsia="ru-RU"/>
        </w:rPr>
        <w:t>Tender applications</w:t>
      </w:r>
      <w:r w:rsidRPr="00C044FF">
        <w:rPr>
          <w:rFonts w:ascii="Times New Roman" w:eastAsia="Times New Roman" w:hAnsi="Times New Roman"/>
          <w:bCs/>
          <w:sz w:val="24"/>
          <w:szCs w:val="24"/>
          <w:lang w:val="en" w:eastAsia="ru-RU"/>
        </w:rPr>
        <w:t xml:space="preserve"> or specified in the </w:t>
      </w:r>
      <w:r w:rsidR="00FC4DB4">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00887F9B">
        <w:rPr>
          <w:rFonts w:ascii="Times New Roman" w:eastAsia="Times New Roman" w:hAnsi="Times New Roman"/>
          <w:bCs/>
          <w:sz w:val="24"/>
          <w:szCs w:val="24"/>
          <w:lang w:val="en" w:eastAsia="ru-RU"/>
        </w:rPr>
        <w:t>s</w:t>
      </w:r>
      <w:r w:rsidRPr="00C044FF">
        <w:rPr>
          <w:rFonts w:ascii="Times New Roman" w:eastAsia="Times New Roman" w:hAnsi="Times New Roman"/>
          <w:bCs/>
          <w:sz w:val="24"/>
          <w:szCs w:val="24"/>
          <w:lang w:val="en" w:eastAsia="ru-RU"/>
        </w:rPr>
        <w:t xml:space="preserve">, such as financial, organizational, managerial and other capabilities of the Participant. In this case, the </w:t>
      </w:r>
      <w:r w:rsidR="00FC4DB4">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Pr="00C044FF">
        <w:rPr>
          <w:rFonts w:ascii="Times New Roman" w:eastAsia="Times New Roman" w:hAnsi="Times New Roman"/>
          <w:bCs/>
          <w:sz w:val="24"/>
          <w:szCs w:val="24"/>
          <w:lang w:val="en" w:eastAsia="ru-RU"/>
        </w:rPr>
        <w:t xml:space="preserve"> must meet the criteria set out in the relevant notification of the </w:t>
      </w:r>
      <w:r w:rsidR="006C397F">
        <w:rPr>
          <w:rFonts w:ascii="Times New Roman" w:eastAsia="Times New Roman" w:hAnsi="Times New Roman"/>
          <w:bCs/>
          <w:sz w:val="24"/>
          <w:szCs w:val="24"/>
          <w:lang w:val="en" w:eastAsia="ru-RU"/>
        </w:rPr>
        <w:t>Second stage</w:t>
      </w:r>
      <w:r w:rsidRPr="00C044FF">
        <w:rPr>
          <w:rFonts w:ascii="Times New Roman" w:eastAsia="Times New Roman" w:hAnsi="Times New Roman"/>
          <w:bCs/>
          <w:sz w:val="24"/>
          <w:szCs w:val="24"/>
          <w:lang w:val="en" w:eastAsia="ru-RU"/>
        </w:rPr>
        <w:t xml:space="preserve"> of the Open two-stage </w:t>
      </w:r>
      <w:r w:rsidR="007620FD">
        <w:rPr>
          <w:rFonts w:ascii="Times New Roman" w:eastAsia="Times New Roman" w:hAnsi="Times New Roman"/>
          <w:bCs/>
          <w:sz w:val="24"/>
          <w:szCs w:val="24"/>
          <w:lang w:val="en" w:eastAsia="ru-RU"/>
        </w:rPr>
        <w:t>tender</w:t>
      </w:r>
      <w:r w:rsidRPr="00C044FF">
        <w:rPr>
          <w:rFonts w:ascii="Times New Roman" w:eastAsia="Times New Roman" w:hAnsi="Times New Roman"/>
          <w:bCs/>
          <w:sz w:val="24"/>
          <w:szCs w:val="24"/>
          <w:lang w:val="en" w:eastAsia="ru-RU"/>
        </w:rPr>
        <w:t>.</w:t>
      </w:r>
    </w:p>
    <w:p w14:paraId="13C79DCB" w14:textId="6DA81C92" w:rsidR="00150B58" w:rsidRPr="00425BD7" w:rsidRDefault="00B11D68" w:rsidP="00736E6F">
      <w:pPr>
        <w:numPr>
          <w:ilvl w:val="0"/>
          <w:numId w:val="32"/>
        </w:numPr>
        <w:spacing w:before="120" w:after="120" w:line="240" w:lineRule="auto"/>
        <w:ind w:left="720" w:hanging="720"/>
        <w:jc w:val="both"/>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 xml:space="preserve">Rejection of </w:t>
      </w:r>
      <w:r w:rsidR="003811F9">
        <w:rPr>
          <w:rFonts w:ascii="Times New Roman" w:eastAsia="Times New Roman" w:hAnsi="Times New Roman"/>
          <w:b/>
          <w:bCs/>
          <w:sz w:val="24"/>
          <w:szCs w:val="24"/>
          <w:lang w:val="en" w:eastAsia="ru-RU"/>
        </w:rPr>
        <w:t xml:space="preserve">the </w:t>
      </w:r>
      <w:r w:rsidR="00EA2206" w:rsidRPr="00425BD7">
        <w:rPr>
          <w:rFonts w:ascii="Times New Roman" w:eastAsia="Times New Roman" w:hAnsi="Times New Roman"/>
          <w:b/>
          <w:bCs/>
          <w:sz w:val="24"/>
          <w:szCs w:val="24"/>
          <w:lang w:val="en" w:eastAsia="ru-RU"/>
        </w:rPr>
        <w:t>Tender application</w:t>
      </w:r>
      <w:r w:rsidRPr="00425BD7">
        <w:rPr>
          <w:rFonts w:ascii="Times New Roman" w:eastAsia="Times New Roman" w:hAnsi="Times New Roman"/>
          <w:b/>
          <w:bCs/>
          <w:sz w:val="24"/>
          <w:szCs w:val="24"/>
          <w:lang w:val="en" w:eastAsia="ru-RU"/>
        </w:rPr>
        <w:t xml:space="preserve"> and/or </w:t>
      </w:r>
      <w:r w:rsidR="003811F9">
        <w:rPr>
          <w:rFonts w:ascii="Times New Roman" w:eastAsia="Times New Roman" w:hAnsi="Times New Roman"/>
          <w:b/>
          <w:bCs/>
          <w:sz w:val="24"/>
          <w:szCs w:val="24"/>
          <w:lang w:val="en" w:eastAsia="ru-RU"/>
        </w:rPr>
        <w:t xml:space="preserve">the </w:t>
      </w:r>
      <w:r w:rsidR="00EA2206" w:rsidRPr="00425BD7">
        <w:rPr>
          <w:rFonts w:ascii="Times New Roman" w:eastAsia="Times New Roman" w:hAnsi="Times New Roman"/>
          <w:b/>
          <w:bCs/>
          <w:sz w:val="24"/>
          <w:szCs w:val="24"/>
          <w:lang w:val="en" w:eastAsia="ru-RU"/>
        </w:rPr>
        <w:t xml:space="preserve">Tender </w:t>
      </w:r>
      <w:r w:rsidR="006C397F">
        <w:rPr>
          <w:rFonts w:ascii="Times New Roman" w:eastAsia="Times New Roman" w:hAnsi="Times New Roman"/>
          <w:b/>
          <w:bCs/>
          <w:sz w:val="24"/>
          <w:szCs w:val="24"/>
          <w:lang w:val="en" w:eastAsia="ru-RU"/>
        </w:rPr>
        <w:t>proposal</w:t>
      </w:r>
      <w:r w:rsidR="006B79F6">
        <w:rPr>
          <w:rFonts w:ascii="Times New Roman" w:eastAsia="Times New Roman" w:hAnsi="Times New Roman"/>
          <w:b/>
          <w:bCs/>
          <w:sz w:val="24"/>
          <w:szCs w:val="24"/>
          <w:lang w:val="en" w:eastAsia="ru-RU"/>
        </w:rPr>
        <w:t>s</w:t>
      </w:r>
    </w:p>
    <w:p w14:paraId="6BFD4032" w14:textId="4E6B63D9"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grounds for rejecting </w:t>
      </w:r>
      <w:r w:rsidR="003811F9">
        <w:rPr>
          <w:rFonts w:ascii="Times New Roman" w:eastAsia="Times New Roman" w:hAnsi="Times New Roman"/>
          <w:sz w:val="24"/>
          <w:szCs w:val="24"/>
          <w:lang w:val="en" w:eastAsia="ru-RU"/>
        </w:rPr>
        <w:t>the</w:t>
      </w:r>
      <w:r w:rsidRPr="00425BD7">
        <w:rPr>
          <w:rFonts w:ascii="Times New Roman" w:eastAsia="Times New Roman" w:hAnsi="Times New Roman"/>
          <w:bCs/>
          <w:sz w:val="24"/>
          <w:szCs w:val="24"/>
          <w:lang w:val="en" w:eastAsia="ru-RU"/>
        </w:rPr>
        <w:t xml:space="preserv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and/or </w:t>
      </w:r>
      <w:r w:rsidR="003811F9">
        <w:rPr>
          <w:rFonts w:ascii="Times New Roman" w:eastAsia="Times New Roman" w:hAnsi="Times New Roman"/>
          <w:sz w:val="24"/>
          <w:szCs w:val="24"/>
          <w:lang w:val="en" w:eastAsia="ru-RU"/>
        </w:rPr>
        <w:t>the</w:t>
      </w:r>
      <w:r w:rsidRPr="00425BD7">
        <w:rPr>
          <w:rFonts w:ascii="Times New Roman" w:eastAsia="Times New Roman" w:hAnsi="Times New Roman"/>
          <w:bCs/>
          <w:sz w:val="24"/>
          <w:szCs w:val="24"/>
          <w:lang w:val="en" w:eastAsia="ru-RU"/>
        </w:rPr>
        <w:t xml:space="preserv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are: </w:t>
      </w:r>
    </w:p>
    <w:p w14:paraId="6D94BAFE" w14:textId="716E63C5"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submission of </w:t>
      </w:r>
      <w:r w:rsidR="003811F9">
        <w:rPr>
          <w:rFonts w:ascii="Times New Roman" w:eastAsia="Times New Roman" w:hAnsi="Times New Roman"/>
          <w:sz w:val="24"/>
          <w:szCs w:val="24"/>
          <w:lang w:val="en" w:eastAsia="ru-RU"/>
        </w:rPr>
        <w:t>the</w:t>
      </w:r>
      <w:r w:rsidR="003811F9" w:rsidRPr="00425BD7" w:rsidDel="003811F9">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 xml:space="preserve"> Tender application by a person who has not concluded </w:t>
      </w:r>
      <w:r w:rsidR="008A57A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Confidentiality </w:t>
      </w:r>
      <w:r w:rsidR="00691E0F" w:rsidRPr="00425BD7">
        <w:rPr>
          <w:rFonts w:ascii="Times New Roman" w:eastAsia="Times New Roman" w:hAnsi="Times New Roman"/>
          <w:bCs/>
          <w:sz w:val="24"/>
          <w:szCs w:val="24"/>
          <w:lang w:val="en" w:eastAsia="ru-RU"/>
        </w:rPr>
        <w:t xml:space="preserve">agreement </w:t>
      </w:r>
      <w:r w:rsidRPr="00425BD7">
        <w:rPr>
          <w:rFonts w:ascii="Times New Roman" w:eastAsia="Times New Roman" w:hAnsi="Times New Roman"/>
          <w:bCs/>
          <w:sz w:val="24"/>
          <w:szCs w:val="24"/>
          <w:lang w:val="en" w:eastAsia="ru-RU"/>
        </w:rPr>
        <w:t xml:space="preserve">in accordance with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w:t>
      </w:r>
    </w:p>
    <w:p w14:paraId="7DD693C9" w14:textId="32F66B63"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non-compliance of persons, as well as </w:t>
      </w:r>
      <w:r w:rsidR="003811F9">
        <w:rPr>
          <w:rFonts w:ascii="Times New Roman" w:eastAsia="Times New Roman" w:hAnsi="Times New Roman"/>
          <w:sz w:val="24"/>
          <w:szCs w:val="24"/>
          <w:lang w:val="en" w:eastAsia="ru-RU"/>
        </w:rPr>
        <w:t>the</w:t>
      </w:r>
      <w:r w:rsidRPr="00425BD7">
        <w:rPr>
          <w:rFonts w:ascii="Times New Roman" w:eastAsia="Times New Roman" w:hAnsi="Times New Roman"/>
          <w:bCs/>
          <w:sz w:val="24"/>
          <w:szCs w:val="24"/>
          <w:lang w:val="en" w:eastAsia="ru-RU"/>
        </w:rPr>
        <w:t xml:space="preserv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participating in the Tender, with the </w:t>
      </w:r>
      <w:r w:rsidR="00A62A57">
        <w:rPr>
          <w:rFonts w:ascii="Times New Roman" w:eastAsia="Times New Roman" w:hAnsi="Times New Roman"/>
          <w:bCs/>
          <w:sz w:val="24"/>
          <w:szCs w:val="24"/>
          <w:lang w:val="en" w:eastAsia="ru-RU"/>
        </w:rPr>
        <w:t>Terms</w:t>
      </w:r>
      <w:r w:rsidR="00A62A57" w:rsidRPr="00425BD7">
        <w:rPr>
          <w:rFonts w:ascii="Times New Roman" w:eastAsia="Times New Roman" w:hAnsi="Times New Roman"/>
          <w:bCs/>
          <w:sz w:val="24"/>
          <w:szCs w:val="24"/>
          <w:lang w:val="en" w:eastAsia="ru-RU"/>
        </w:rPr>
        <w:t xml:space="preserve"> </w:t>
      </w:r>
      <w:r w:rsidR="00A62A57">
        <w:rPr>
          <w:rFonts w:ascii="Times New Roman" w:eastAsia="Times New Roman" w:hAnsi="Times New Roman"/>
          <w:bCs/>
          <w:sz w:val="24"/>
          <w:szCs w:val="24"/>
          <w:lang w:val="en" w:eastAsia="ru-RU"/>
        </w:rPr>
        <w:t>o</w:t>
      </w:r>
      <w:r w:rsidRPr="00425BD7">
        <w:rPr>
          <w:rFonts w:ascii="Times New Roman" w:eastAsia="Times New Roman" w:hAnsi="Times New Roman"/>
          <w:bCs/>
          <w:sz w:val="24"/>
          <w:szCs w:val="24"/>
          <w:lang w:val="en" w:eastAsia="ru-RU"/>
        </w:rPr>
        <w:t xml:space="preserve">f sale of </w:t>
      </w:r>
      <w:r w:rsidR="00D04089">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Shares specified in </w:t>
      </w:r>
      <w:hyperlink w:anchor="П52" w:history="1">
        <w:r w:rsidR="008A41D8" w:rsidRPr="00425BD7">
          <w:rPr>
            <w:rStyle w:val="aa"/>
            <w:rFonts w:ascii="Times New Roman" w:eastAsia="Times New Roman" w:hAnsi="Times New Roman"/>
            <w:sz w:val="24"/>
            <w:szCs w:val="24"/>
            <w:lang w:val="en" w:eastAsia="ru-RU"/>
          </w:rPr>
          <w:t>clause</w:t>
        </w:r>
        <w:r w:rsidRPr="00425BD7">
          <w:rPr>
            <w:rStyle w:val="aa"/>
            <w:rFonts w:ascii="Times New Roman" w:eastAsia="Times New Roman" w:hAnsi="Times New Roman"/>
            <w:sz w:val="24"/>
            <w:szCs w:val="24"/>
            <w:lang w:val="en" w:eastAsia="ru-RU"/>
          </w:rPr>
          <w:t xml:space="preserve"> 5.</w:t>
        </w:r>
        <w:r w:rsidR="00821BA7">
          <w:rPr>
            <w:rStyle w:val="aa"/>
            <w:rFonts w:ascii="Times New Roman" w:eastAsia="Times New Roman" w:hAnsi="Times New Roman"/>
            <w:sz w:val="24"/>
            <w:szCs w:val="24"/>
            <w:lang w:val="en" w:eastAsia="ru-RU"/>
          </w:rPr>
          <w:t>1</w:t>
        </w:r>
        <w:r w:rsidRPr="00425BD7">
          <w:rPr>
            <w:rStyle w:val="aa"/>
            <w:rFonts w:ascii="Times New Roman" w:eastAsia="Times New Roman" w:hAnsi="Times New Roman"/>
            <w:sz w:val="24"/>
            <w:szCs w:val="24"/>
            <w:lang w:val="en" w:eastAsia="ru-RU"/>
          </w:rPr>
          <w:t xml:space="preserve">. </w:t>
        </w:r>
        <w:r w:rsidR="00113CE1" w:rsidRPr="00425BD7">
          <w:rPr>
            <w:rStyle w:val="aa"/>
            <w:rFonts w:ascii="Times New Roman" w:eastAsia="Times New Roman" w:hAnsi="Times New Roman"/>
            <w:sz w:val="24"/>
            <w:szCs w:val="24"/>
            <w:lang w:val="en" w:eastAsia="ru-RU"/>
          </w:rPr>
          <w:t xml:space="preserve">of </w:t>
        </w:r>
        <w:r w:rsidR="003811F9">
          <w:rPr>
            <w:rStyle w:val="aa"/>
            <w:rFonts w:ascii="Times New Roman" w:eastAsia="Times New Roman" w:hAnsi="Times New Roman"/>
            <w:sz w:val="24"/>
            <w:szCs w:val="24"/>
            <w:lang w:val="en" w:eastAsia="ru-RU"/>
          </w:rPr>
          <w:t xml:space="preserve">the </w:t>
        </w:r>
        <w:r w:rsidRPr="00425BD7">
          <w:rPr>
            <w:rStyle w:val="aa"/>
            <w:rFonts w:ascii="Times New Roman" w:eastAsia="Times New Roman" w:hAnsi="Times New Roman"/>
            <w:sz w:val="24"/>
            <w:szCs w:val="24"/>
            <w:lang w:val="en" w:eastAsia="ru-RU"/>
          </w:rPr>
          <w:t>Tender documentation</w:t>
        </w:r>
      </w:hyperlink>
      <w:r w:rsidRPr="00425BD7">
        <w:rPr>
          <w:rFonts w:ascii="Times New Roman" w:eastAsia="Times New Roman" w:hAnsi="Times New Roman"/>
          <w:bCs/>
          <w:sz w:val="24"/>
          <w:szCs w:val="24"/>
          <w:lang w:val="en" w:eastAsia="ru-RU"/>
        </w:rPr>
        <w:t xml:space="preserve">, other requirements stipulated by the </w:t>
      </w:r>
      <w:r w:rsidR="00323A78" w:rsidRPr="00425BD7">
        <w:rPr>
          <w:rFonts w:ascii="Times New Roman" w:eastAsia="Times New Roman" w:hAnsi="Times New Roman"/>
          <w:bCs/>
          <w:sz w:val="24"/>
          <w:szCs w:val="24"/>
          <w:lang w:val="en" w:eastAsia="ru-RU"/>
        </w:rPr>
        <w:t xml:space="preserve">Notification of </w:t>
      </w:r>
      <w:r w:rsidR="00E119FF">
        <w:rPr>
          <w:rFonts w:ascii="Times New Roman" w:eastAsia="Times New Roman" w:hAnsi="Times New Roman"/>
          <w:bCs/>
          <w:sz w:val="24"/>
          <w:szCs w:val="24"/>
          <w:lang w:val="en" w:eastAsia="ru-RU"/>
        </w:rPr>
        <w:t xml:space="preserve">the </w:t>
      </w:r>
      <w:r w:rsidR="00323A78"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and/or </w:t>
      </w:r>
      <w:r w:rsidR="00E119FF">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w:t>
      </w:r>
    </w:p>
    <w:p w14:paraId="2BF08D6B" w14:textId="53A7DDC9"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in the </w:t>
      </w:r>
      <w:r w:rsidR="006C397F" w:rsidRPr="00425BD7">
        <w:rPr>
          <w:rFonts w:ascii="Times New Roman" w:eastAsia="Times New Roman" w:hAnsi="Times New Roman"/>
          <w:bCs/>
          <w:sz w:val="24"/>
          <w:szCs w:val="24"/>
          <w:lang w:val="en" w:eastAsia="ru-RU"/>
        </w:rPr>
        <w:t xml:space="preserve">Preliminary </w:t>
      </w:r>
      <w:r w:rsidR="006C397F">
        <w:rPr>
          <w:rFonts w:ascii="Times New Roman" w:eastAsia="Times New Roman" w:hAnsi="Times New Roman"/>
          <w:bCs/>
          <w:sz w:val="24"/>
          <w:szCs w:val="24"/>
          <w:lang w:val="en" w:eastAsia="ru-RU"/>
        </w:rPr>
        <w:t>proposal</w:t>
      </w:r>
      <w:r w:rsidR="006C397F" w:rsidRPr="00425BD7">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 xml:space="preserve">or in the </w:t>
      </w:r>
      <w:r w:rsidR="00FC4DB4">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the </w:t>
      </w:r>
      <w:r w:rsidR="007709C5">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urchase price of </w:t>
      </w:r>
      <w:r w:rsidR="000C2E27">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Shares is lower than the Initial</w:t>
      </w:r>
      <w:r w:rsidR="00821BA7">
        <w:rPr>
          <w:rFonts w:ascii="Times New Roman" w:eastAsia="Times New Roman" w:hAnsi="Times New Roman"/>
          <w:bCs/>
          <w:sz w:val="24"/>
          <w:szCs w:val="24"/>
          <w:lang w:val="en" w:eastAsia="ru-RU"/>
        </w:rPr>
        <w:t>/minim</w:t>
      </w:r>
      <w:r w:rsidR="00180175">
        <w:rPr>
          <w:rFonts w:ascii="Times New Roman" w:eastAsia="Times New Roman" w:hAnsi="Times New Roman"/>
          <w:bCs/>
          <w:sz w:val="24"/>
          <w:szCs w:val="24"/>
          <w:lang w:val="en" w:eastAsia="ru-RU"/>
        </w:rPr>
        <w:t>um</w:t>
      </w:r>
      <w:r w:rsidRPr="00425BD7">
        <w:rPr>
          <w:rFonts w:ascii="Times New Roman" w:eastAsia="Times New Roman" w:hAnsi="Times New Roman"/>
          <w:bCs/>
          <w:sz w:val="24"/>
          <w:szCs w:val="24"/>
          <w:lang w:val="en" w:eastAsia="ru-RU"/>
        </w:rPr>
        <w:t xml:space="preserve"> </w:t>
      </w:r>
      <w:r w:rsidR="00291F81">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rice and/or the terms of payment of the </w:t>
      </w:r>
      <w:r w:rsidRPr="00425BD7">
        <w:rPr>
          <w:rFonts w:ascii="Times New Roman" w:eastAsia="Times New Roman" w:hAnsi="Times New Roman"/>
          <w:bCs/>
          <w:sz w:val="24"/>
          <w:szCs w:val="24"/>
          <w:lang w:val="en" w:eastAsia="ru-RU"/>
        </w:rPr>
        <w:lastRenderedPageBreak/>
        <w:t xml:space="preserve">offered price for </w:t>
      </w:r>
      <w:r w:rsidR="002E1950">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Shares in installments do not comply with the Rules and/or the price for </w:t>
      </w:r>
      <w:r w:rsidR="002E1950">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Shares in the </w:t>
      </w:r>
      <w:r w:rsidR="00FC4DB4">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is lower than the price for </w:t>
      </w:r>
      <w:r w:rsidR="002E1950">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Shares offered by this Participant in the Tender Application;</w:t>
      </w:r>
    </w:p>
    <w:p w14:paraId="466DFE0A" w14:textId="5ECA8F32" w:rsidR="00150B58" w:rsidRPr="00425BD7" w:rsidRDefault="00B11D68" w:rsidP="00736E6F">
      <w:pPr>
        <w:numPr>
          <w:ilvl w:val="2"/>
          <w:numId w:val="32"/>
        </w:numPr>
        <w:spacing w:before="120" w:after="120" w:line="240" w:lineRule="auto"/>
        <w:ind w:left="1440"/>
        <w:jc w:val="both"/>
        <w:rPr>
          <w:rFonts w:ascii="Times New Roman" w:eastAsia="Times New Roman" w:hAnsi="Times New Roman"/>
          <w:sz w:val="24"/>
          <w:szCs w:val="24"/>
          <w:lang w:val="en-US" w:eastAsia="ru-RU"/>
        </w:rPr>
      </w:pPr>
      <w:r w:rsidRPr="00425BD7">
        <w:rPr>
          <w:rFonts w:ascii="Times New Roman" w:eastAsia="Times New Roman" w:hAnsi="Times New Roman"/>
          <w:sz w:val="24"/>
          <w:szCs w:val="24"/>
          <w:lang w:val="en" w:eastAsia="ru-RU"/>
        </w:rPr>
        <w:t xml:space="preserve">failure to provide </w:t>
      </w:r>
      <w:r w:rsidR="00A0729F">
        <w:rPr>
          <w:rFonts w:ascii="Times New Roman" w:eastAsia="Times New Roman" w:hAnsi="Times New Roman"/>
          <w:sz w:val="24"/>
          <w:szCs w:val="24"/>
          <w:lang w:val="en" w:eastAsia="ru-RU"/>
        </w:rPr>
        <w:t>t</w:t>
      </w:r>
      <w:r w:rsidR="00A0729F">
        <w:rPr>
          <w:rFonts w:ascii="Times New Roman" w:eastAsia="Times New Roman" w:hAnsi="Times New Roman"/>
          <w:bCs/>
          <w:sz w:val="24"/>
          <w:szCs w:val="24"/>
          <w:lang w:val="en-US" w:eastAsia="ru-RU"/>
        </w:rPr>
        <w:t xml:space="preserve">he </w:t>
      </w:r>
      <w:r w:rsidR="006B64D1">
        <w:rPr>
          <w:rFonts w:ascii="Times New Roman" w:eastAsia="Times New Roman" w:hAnsi="Times New Roman"/>
          <w:sz w:val="24"/>
          <w:szCs w:val="24"/>
          <w:lang w:val="en" w:eastAsia="ru-RU"/>
        </w:rPr>
        <w:t>Security</w:t>
      </w:r>
      <w:r w:rsidRPr="00425BD7">
        <w:rPr>
          <w:rFonts w:ascii="Times New Roman" w:eastAsia="Times New Roman" w:hAnsi="Times New Roman"/>
          <w:sz w:val="24"/>
          <w:szCs w:val="24"/>
          <w:lang w:val="en" w:eastAsia="ru-RU"/>
        </w:rPr>
        <w:t xml:space="preserve"> within the prescribed period;</w:t>
      </w:r>
    </w:p>
    <w:p w14:paraId="04B79A02" w14:textId="5C6C9120"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submission of</w:t>
      </w:r>
      <w:r w:rsidR="004345BB">
        <w:rPr>
          <w:rFonts w:ascii="Times New Roman" w:eastAsia="Times New Roman" w:hAnsi="Times New Roman"/>
          <w:bCs/>
          <w:sz w:val="24"/>
          <w:szCs w:val="24"/>
          <w:lang w:val="en" w:eastAsia="ru-RU"/>
        </w:rPr>
        <w:t xml:space="preserve"> the</w:t>
      </w:r>
      <w:r w:rsidRPr="00425BD7">
        <w:rPr>
          <w:rFonts w:ascii="Times New Roman" w:eastAsia="Times New Roman" w:hAnsi="Times New Roman"/>
          <w:bCs/>
          <w:sz w:val="24"/>
          <w:szCs w:val="24"/>
          <w:lang w:val="en" w:eastAsia="ru-RU"/>
        </w:rPr>
        <w:t xml:space="preserve"> Tender application or </w:t>
      </w:r>
      <w:r w:rsidR="004345BB">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w:t>
      </w:r>
      <w:r w:rsidR="00FC4DB4">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after the deadline for their submission or in violation of the submission procedure provided for in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w:t>
      </w:r>
    </w:p>
    <w:p w14:paraId="129BE013" w14:textId="058AA7AD" w:rsidR="00150B58" w:rsidRPr="00425BD7" w:rsidRDefault="00B11D68" w:rsidP="00736E6F">
      <w:pPr>
        <w:numPr>
          <w:ilvl w:val="2"/>
          <w:numId w:val="32"/>
        </w:numPr>
        <w:spacing w:before="120" w:after="120" w:line="240" w:lineRule="auto"/>
        <w:ind w:left="14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presence of proposals/conditions unacceptable to the Fund in the Tender </w:t>
      </w:r>
      <w:r w:rsidR="004345BB" w:rsidRPr="00425BD7">
        <w:rPr>
          <w:rFonts w:ascii="Times New Roman" w:eastAsia="Times New Roman" w:hAnsi="Times New Roman"/>
          <w:bCs/>
          <w:sz w:val="24"/>
          <w:szCs w:val="24"/>
          <w:lang w:val="en" w:eastAsia="ru-RU"/>
        </w:rPr>
        <w:t xml:space="preserve">application </w:t>
      </w:r>
      <w:r w:rsidRPr="00425BD7">
        <w:rPr>
          <w:rFonts w:ascii="Times New Roman" w:eastAsia="Times New Roman" w:hAnsi="Times New Roman"/>
          <w:bCs/>
          <w:sz w:val="24"/>
          <w:szCs w:val="24"/>
          <w:lang w:val="en" w:eastAsia="ru-RU"/>
        </w:rPr>
        <w:t xml:space="preserve">and/or in the </w:t>
      </w:r>
      <w:r w:rsidR="00FC4DB4">
        <w:rPr>
          <w:rFonts w:ascii="Times New Roman" w:eastAsia="Times New Roman" w:hAnsi="Times New Roman"/>
          <w:bCs/>
          <w:sz w:val="24"/>
          <w:szCs w:val="24"/>
          <w:lang w:val="en" w:eastAsia="ru-RU"/>
        </w:rPr>
        <w:t xml:space="preserve">Tender </w:t>
      </w:r>
      <w:r w:rsidR="006C397F">
        <w:rPr>
          <w:rFonts w:ascii="Times New Roman" w:eastAsia="Times New Roman" w:hAnsi="Times New Roman"/>
          <w:bCs/>
          <w:sz w:val="24"/>
          <w:szCs w:val="24"/>
          <w:lang w:val="en" w:eastAsia="ru-RU"/>
        </w:rPr>
        <w:t>proposal</w:t>
      </w:r>
      <w:r w:rsidRPr="00425BD7">
        <w:rPr>
          <w:rFonts w:ascii="Times New Roman" w:eastAsia="Times New Roman" w:hAnsi="Times New Roman"/>
          <w:bCs/>
          <w:sz w:val="24"/>
          <w:szCs w:val="24"/>
          <w:lang w:val="en" w:eastAsia="ru-RU"/>
        </w:rPr>
        <w:t xml:space="preserve"> and/or in the terms of the Contract proposed for conclusion.</w:t>
      </w:r>
    </w:p>
    <w:p w14:paraId="00EFE5DD" w14:textId="21B7AFD1" w:rsidR="006F52A5" w:rsidRPr="00425BD7" w:rsidRDefault="00E04D13" w:rsidP="00281F11">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E04D13">
        <w:rPr>
          <w:rFonts w:ascii="Times New Roman" w:eastAsia="Times New Roman" w:hAnsi="Times New Roman"/>
          <w:bCs/>
          <w:sz w:val="24"/>
          <w:szCs w:val="24"/>
          <w:lang w:val="en" w:eastAsia="ru-RU"/>
        </w:rPr>
        <w:t xml:space="preserve">In order to </w:t>
      </w:r>
      <w:r w:rsidR="003F2B3E" w:rsidRPr="003F2B3E">
        <w:rPr>
          <w:rFonts w:ascii="Times New Roman" w:eastAsia="Times New Roman" w:hAnsi="Times New Roman"/>
          <w:bCs/>
          <w:sz w:val="24"/>
          <w:szCs w:val="24"/>
          <w:lang w:val="en" w:eastAsia="ru-RU"/>
        </w:rPr>
        <w:t>investigate</w:t>
      </w:r>
      <w:r w:rsidR="003F2B3E">
        <w:rPr>
          <w:rFonts w:ascii="Times New Roman" w:eastAsia="Times New Roman" w:hAnsi="Times New Roman"/>
          <w:bCs/>
          <w:sz w:val="24"/>
          <w:szCs w:val="24"/>
          <w:lang w:val="en" w:eastAsia="ru-RU"/>
        </w:rPr>
        <w:t xml:space="preserve"> </w:t>
      </w:r>
      <w:r w:rsidRPr="00E04D13">
        <w:rPr>
          <w:rFonts w:ascii="Times New Roman" w:eastAsia="Times New Roman" w:hAnsi="Times New Roman"/>
          <w:bCs/>
          <w:sz w:val="24"/>
          <w:szCs w:val="24"/>
          <w:lang w:val="en" w:eastAsia="ru-RU"/>
        </w:rPr>
        <w:t xml:space="preserve">the demand for </w:t>
      </w:r>
      <w:r w:rsidR="00CF6201">
        <w:rPr>
          <w:rFonts w:ascii="Times New Roman" w:eastAsia="Times New Roman" w:hAnsi="Times New Roman"/>
          <w:bCs/>
          <w:sz w:val="24"/>
          <w:szCs w:val="24"/>
          <w:lang w:val="en" w:eastAsia="ru-RU"/>
        </w:rPr>
        <w:t>the</w:t>
      </w:r>
      <w:r w:rsidR="00CF6201" w:rsidRPr="00E04D13">
        <w:rPr>
          <w:rFonts w:ascii="Times New Roman" w:eastAsia="Times New Roman" w:hAnsi="Times New Roman"/>
          <w:bCs/>
          <w:sz w:val="24"/>
          <w:szCs w:val="24"/>
          <w:lang w:val="en" w:eastAsia="ru-RU"/>
        </w:rPr>
        <w:t xml:space="preserve"> </w:t>
      </w:r>
      <w:r w:rsidRPr="00E04D13">
        <w:rPr>
          <w:rFonts w:ascii="Times New Roman" w:eastAsia="Times New Roman" w:hAnsi="Times New Roman"/>
          <w:bCs/>
          <w:sz w:val="24"/>
          <w:szCs w:val="24"/>
          <w:lang w:val="en" w:eastAsia="ru-RU"/>
        </w:rPr>
        <w:t xml:space="preserve">Asset, the Fund has the right to accept an </w:t>
      </w:r>
      <w:r w:rsidR="004E0069">
        <w:rPr>
          <w:rFonts w:ascii="Times New Roman" w:eastAsia="Times New Roman" w:hAnsi="Times New Roman"/>
          <w:bCs/>
          <w:sz w:val="24"/>
          <w:szCs w:val="24"/>
          <w:lang w:val="en" w:eastAsia="ru-RU"/>
        </w:rPr>
        <w:t xml:space="preserve">indicative </w:t>
      </w:r>
      <w:r w:rsidR="00D664B6">
        <w:rPr>
          <w:rFonts w:ascii="Times New Roman" w:eastAsia="Times New Roman" w:hAnsi="Times New Roman"/>
          <w:bCs/>
          <w:sz w:val="24"/>
          <w:szCs w:val="24"/>
          <w:lang w:val="en" w:eastAsia="ru-RU"/>
        </w:rPr>
        <w:t>offer</w:t>
      </w:r>
      <w:r w:rsidRPr="00E04D13">
        <w:rPr>
          <w:rFonts w:ascii="Times New Roman" w:eastAsia="Times New Roman" w:hAnsi="Times New Roman"/>
          <w:bCs/>
          <w:sz w:val="24"/>
          <w:szCs w:val="24"/>
          <w:lang w:val="en" w:eastAsia="ru-RU"/>
        </w:rPr>
        <w:t xml:space="preserve"> from a Potential </w:t>
      </w:r>
      <w:r w:rsidR="00CE6011">
        <w:rPr>
          <w:rFonts w:ascii="Times New Roman" w:eastAsia="Times New Roman" w:hAnsi="Times New Roman"/>
          <w:bCs/>
          <w:sz w:val="24"/>
          <w:szCs w:val="24"/>
          <w:lang w:val="en" w:eastAsia="ru-RU"/>
        </w:rPr>
        <w:t>p</w:t>
      </w:r>
      <w:r w:rsidRPr="00E04D13">
        <w:rPr>
          <w:rFonts w:ascii="Times New Roman" w:eastAsia="Times New Roman" w:hAnsi="Times New Roman"/>
          <w:bCs/>
          <w:sz w:val="24"/>
          <w:szCs w:val="24"/>
          <w:lang w:val="en" w:eastAsia="ru-RU"/>
        </w:rPr>
        <w:t xml:space="preserve">articipant, the terms of which differ from the conditions set out in </w:t>
      </w:r>
      <w:hyperlink w:anchor="П51" w:history="1">
        <w:r w:rsidRPr="004345BB">
          <w:rPr>
            <w:rStyle w:val="aa"/>
            <w:rFonts w:ascii="Times New Roman" w:eastAsia="Times New Roman" w:hAnsi="Times New Roman"/>
            <w:bCs/>
            <w:sz w:val="24"/>
            <w:szCs w:val="24"/>
            <w:lang w:val="en" w:eastAsia="ru-RU"/>
          </w:rPr>
          <w:t xml:space="preserve">clause 5.1. of the Tender </w:t>
        </w:r>
        <w:r w:rsidR="006C397F" w:rsidRPr="004345BB">
          <w:rPr>
            <w:rStyle w:val="aa"/>
            <w:rFonts w:ascii="Times New Roman" w:eastAsia="Times New Roman" w:hAnsi="Times New Roman"/>
            <w:bCs/>
            <w:sz w:val="24"/>
            <w:szCs w:val="24"/>
            <w:lang w:val="en" w:eastAsia="ru-RU"/>
          </w:rPr>
          <w:t>documentation</w:t>
        </w:r>
      </w:hyperlink>
      <w:r w:rsidRPr="00E04D13">
        <w:rPr>
          <w:rFonts w:ascii="Times New Roman" w:eastAsia="Times New Roman" w:hAnsi="Times New Roman"/>
          <w:bCs/>
          <w:sz w:val="24"/>
          <w:szCs w:val="24"/>
          <w:lang w:val="en" w:eastAsia="ru-RU"/>
        </w:rPr>
        <w:t xml:space="preserve"> only </w:t>
      </w:r>
      <w:r w:rsidR="00292022">
        <w:rPr>
          <w:rFonts w:ascii="Times New Roman" w:eastAsia="Times New Roman" w:hAnsi="Times New Roman"/>
          <w:bCs/>
          <w:sz w:val="24"/>
          <w:szCs w:val="24"/>
          <w:lang w:val="en" w:eastAsia="ru-RU"/>
        </w:rPr>
        <w:t xml:space="preserve">in respect of </w:t>
      </w:r>
      <w:r w:rsidRPr="00E04D13">
        <w:rPr>
          <w:rFonts w:ascii="Times New Roman" w:eastAsia="Times New Roman" w:hAnsi="Times New Roman"/>
          <w:bCs/>
          <w:sz w:val="24"/>
          <w:szCs w:val="24"/>
          <w:lang w:val="en" w:eastAsia="ru-RU"/>
        </w:rPr>
        <w:t xml:space="preserve">the terms of repayment of the debt and the </w:t>
      </w:r>
      <w:r w:rsidR="00EE62BE">
        <w:rPr>
          <w:rFonts w:ascii="Times New Roman" w:eastAsia="Times New Roman" w:hAnsi="Times New Roman"/>
          <w:bCs/>
          <w:sz w:val="24"/>
          <w:szCs w:val="24"/>
          <w:lang w:val="en" w:eastAsia="ru-RU"/>
        </w:rPr>
        <w:t>amount</w:t>
      </w:r>
      <w:r w:rsidR="00EE62BE" w:rsidRPr="00E04D13">
        <w:rPr>
          <w:rFonts w:ascii="Times New Roman" w:eastAsia="Times New Roman" w:hAnsi="Times New Roman"/>
          <w:bCs/>
          <w:sz w:val="24"/>
          <w:szCs w:val="24"/>
          <w:lang w:val="en" w:eastAsia="ru-RU"/>
        </w:rPr>
        <w:t xml:space="preserve"> </w:t>
      </w:r>
      <w:r w:rsidRPr="00E04D13">
        <w:rPr>
          <w:rFonts w:ascii="Times New Roman" w:eastAsia="Times New Roman" w:hAnsi="Times New Roman"/>
          <w:bCs/>
          <w:sz w:val="24"/>
          <w:szCs w:val="24"/>
          <w:lang w:val="en" w:eastAsia="ru-RU"/>
        </w:rPr>
        <w:t>of the Initial</w:t>
      </w:r>
      <w:r w:rsidR="00094068">
        <w:rPr>
          <w:rFonts w:ascii="Times New Roman" w:eastAsia="Times New Roman" w:hAnsi="Times New Roman"/>
          <w:bCs/>
          <w:sz w:val="24"/>
          <w:szCs w:val="24"/>
          <w:lang w:val="en" w:eastAsia="ru-RU"/>
        </w:rPr>
        <w:t>/</w:t>
      </w:r>
      <w:r w:rsidR="004444D9">
        <w:rPr>
          <w:rFonts w:ascii="Times New Roman" w:eastAsia="Times New Roman" w:hAnsi="Times New Roman"/>
          <w:bCs/>
          <w:sz w:val="24"/>
          <w:szCs w:val="24"/>
          <w:lang w:val="en" w:eastAsia="ru-RU"/>
        </w:rPr>
        <w:t>minimum</w:t>
      </w:r>
      <w:r w:rsidR="004444D9" w:rsidRPr="00E04D13">
        <w:rPr>
          <w:rFonts w:ascii="Times New Roman" w:eastAsia="Times New Roman" w:hAnsi="Times New Roman"/>
          <w:bCs/>
          <w:sz w:val="24"/>
          <w:szCs w:val="24"/>
          <w:lang w:val="en" w:eastAsia="ru-RU"/>
        </w:rPr>
        <w:t xml:space="preserve"> </w:t>
      </w:r>
      <w:r w:rsidR="00492E9B">
        <w:rPr>
          <w:rFonts w:ascii="Times New Roman" w:eastAsia="Times New Roman" w:hAnsi="Times New Roman"/>
          <w:bCs/>
          <w:sz w:val="24"/>
          <w:szCs w:val="24"/>
          <w:lang w:val="en" w:eastAsia="ru-RU"/>
        </w:rPr>
        <w:t>p</w:t>
      </w:r>
      <w:r w:rsidRPr="00E04D13">
        <w:rPr>
          <w:rFonts w:ascii="Times New Roman" w:eastAsia="Times New Roman" w:hAnsi="Times New Roman"/>
          <w:bCs/>
          <w:sz w:val="24"/>
          <w:szCs w:val="24"/>
          <w:lang w:val="en" w:eastAsia="ru-RU"/>
        </w:rPr>
        <w:t xml:space="preserve">rice. At the same time, the Fund does not guarantee consideration of such </w:t>
      </w:r>
      <w:r w:rsidR="0057538F">
        <w:rPr>
          <w:rFonts w:ascii="Times New Roman" w:eastAsia="Times New Roman" w:hAnsi="Times New Roman"/>
          <w:bCs/>
          <w:sz w:val="24"/>
          <w:szCs w:val="24"/>
          <w:lang w:val="en" w:eastAsia="ru-RU"/>
        </w:rPr>
        <w:t>indicative offer</w:t>
      </w:r>
      <w:r w:rsidRPr="00E04D13">
        <w:rPr>
          <w:rFonts w:ascii="Times New Roman" w:eastAsia="Times New Roman" w:hAnsi="Times New Roman"/>
          <w:bCs/>
          <w:sz w:val="24"/>
          <w:szCs w:val="24"/>
          <w:lang w:val="en" w:eastAsia="ru-RU"/>
        </w:rPr>
        <w:t>.</w:t>
      </w:r>
    </w:p>
    <w:p w14:paraId="0E52022A" w14:textId="77777777" w:rsidR="00150B58" w:rsidRPr="00425BD7" w:rsidRDefault="00B11D68" w:rsidP="00736E6F">
      <w:pPr>
        <w:numPr>
          <w:ilvl w:val="0"/>
          <w:numId w:val="32"/>
        </w:numPr>
        <w:spacing w:before="120" w:after="0" w:line="240" w:lineRule="auto"/>
        <w:ind w:left="720" w:hanging="720"/>
        <w:jc w:val="both"/>
        <w:rPr>
          <w:rFonts w:ascii="Times New Roman" w:eastAsia="Times New Roman" w:hAnsi="Times New Roman"/>
          <w:b/>
          <w:bCs/>
          <w:sz w:val="24"/>
          <w:szCs w:val="24"/>
          <w:lang w:val="en-US" w:eastAsia="ru-RU"/>
        </w:rPr>
      </w:pPr>
      <w:r w:rsidRPr="00425BD7">
        <w:rPr>
          <w:rFonts w:ascii="Times New Roman" w:eastAsia="Times New Roman" w:hAnsi="Times New Roman"/>
          <w:b/>
          <w:sz w:val="24"/>
          <w:szCs w:val="24"/>
          <w:lang w:val="en" w:eastAsia="ru-RU"/>
        </w:rPr>
        <w:t>Conclusion and content of the Contract</w:t>
      </w:r>
    </w:p>
    <w:p w14:paraId="7B29C58B" w14:textId="2DB00623" w:rsidR="00AC1E8D" w:rsidRPr="00425BD7" w:rsidRDefault="00B11D68" w:rsidP="00736E6F">
      <w:pPr>
        <w:numPr>
          <w:ilvl w:val="1"/>
          <w:numId w:val="32"/>
        </w:numPr>
        <w:spacing w:before="120" w:after="0" w:line="240" w:lineRule="auto"/>
        <w:ind w:left="720" w:hanging="720"/>
        <w:jc w:val="both"/>
        <w:rPr>
          <w:rFonts w:ascii="Times New Roman" w:eastAsia="Times New Roman" w:hAnsi="Times New Roman"/>
          <w:sz w:val="24"/>
          <w:szCs w:val="24"/>
          <w:lang w:val="en-US" w:eastAsia="ru-RU"/>
        </w:rPr>
      </w:pPr>
      <w:r w:rsidRPr="00425BD7">
        <w:rPr>
          <w:rFonts w:ascii="Times New Roman" w:eastAsia="Times New Roman" w:hAnsi="Times New Roman"/>
          <w:sz w:val="24"/>
          <w:szCs w:val="24"/>
          <w:lang w:val="en" w:eastAsia="ru-RU"/>
        </w:rPr>
        <w:t xml:space="preserve">The Fund has the right, at its discretion, to determine the key terms of the </w:t>
      </w:r>
      <w:r w:rsidR="007C3184">
        <w:rPr>
          <w:rFonts w:ascii="Times New Roman" w:eastAsia="Times New Roman" w:hAnsi="Times New Roman"/>
          <w:sz w:val="24"/>
          <w:szCs w:val="24"/>
          <w:lang w:val="en" w:eastAsia="ru-RU"/>
        </w:rPr>
        <w:t>Contract</w:t>
      </w:r>
      <w:r w:rsidRPr="00425BD7">
        <w:rPr>
          <w:rFonts w:ascii="Times New Roman" w:eastAsia="Times New Roman" w:hAnsi="Times New Roman"/>
          <w:sz w:val="24"/>
          <w:szCs w:val="24"/>
          <w:lang w:val="en" w:eastAsia="ru-RU"/>
        </w:rPr>
        <w:t xml:space="preserve">, which are not subject to change as part of the discussion of the draft </w:t>
      </w:r>
      <w:r w:rsidR="007C3184">
        <w:rPr>
          <w:rFonts w:ascii="Times New Roman" w:eastAsia="Times New Roman" w:hAnsi="Times New Roman"/>
          <w:sz w:val="24"/>
          <w:szCs w:val="24"/>
          <w:lang w:val="en" w:eastAsia="ru-RU"/>
        </w:rPr>
        <w:t>Contract</w:t>
      </w:r>
      <w:r w:rsidRPr="00425BD7">
        <w:rPr>
          <w:rFonts w:ascii="Times New Roman" w:eastAsia="Times New Roman" w:hAnsi="Times New Roman"/>
          <w:sz w:val="24"/>
          <w:szCs w:val="24"/>
          <w:lang w:val="en" w:eastAsia="ru-RU"/>
        </w:rPr>
        <w:t xml:space="preserve"> with the Participants.</w:t>
      </w:r>
    </w:p>
    <w:p w14:paraId="0C8C6B5C" w14:textId="6BF91D80" w:rsidR="001B3230" w:rsidRPr="00425BD7" w:rsidRDefault="00B11D68">
      <w:pPr>
        <w:numPr>
          <w:ilvl w:val="1"/>
          <w:numId w:val="32"/>
        </w:numPr>
        <w:spacing w:before="120" w:after="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In case of </w:t>
      </w:r>
      <w:r w:rsidR="007709C5">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urchase of </w:t>
      </w:r>
      <w:r w:rsidR="001F3A86">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Asset in installments, the Winner of the Tender enters into and/or secures the conclusion of a Pledge </w:t>
      </w:r>
      <w:r w:rsidR="00194061" w:rsidRPr="00425BD7">
        <w:rPr>
          <w:rFonts w:ascii="Times New Roman" w:eastAsia="Times New Roman" w:hAnsi="Times New Roman"/>
          <w:bCs/>
          <w:sz w:val="24"/>
          <w:szCs w:val="24"/>
          <w:lang w:val="en" w:eastAsia="ru-RU"/>
        </w:rPr>
        <w:t>agreement</w:t>
      </w:r>
      <w:r w:rsidRPr="00425BD7">
        <w:rPr>
          <w:rFonts w:ascii="Times New Roman" w:eastAsia="Times New Roman" w:hAnsi="Times New Roman"/>
          <w:bCs/>
          <w:sz w:val="24"/>
          <w:szCs w:val="24"/>
          <w:lang w:val="en" w:eastAsia="ru-RU"/>
        </w:rPr>
        <w:t xml:space="preserve">. The terms of the Pledge </w:t>
      </w:r>
      <w:r w:rsidR="00194061" w:rsidRPr="00425BD7">
        <w:rPr>
          <w:rFonts w:ascii="Times New Roman" w:eastAsia="Times New Roman" w:hAnsi="Times New Roman"/>
          <w:bCs/>
          <w:sz w:val="24"/>
          <w:szCs w:val="24"/>
          <w:lang w:val="en" w:eastAsia="ru-RU"/>
        </w:rPr>
        <w:t xml:space="preserve">agreement </w:t>
      </w:r>
      <w:r w:rsidRPr="00425BD7">
        <w:rPr>
          <w:rFonts w:ascii="Times New Roman" w:eastAsia="Times New Roman" w:hAnsi="Times New Roman"/>
          <w:bCs/>
          <w:sz w:val="24"/>
          <w:szCs w:val="24"/>
          <w:lang w:val="en" w:eastAsia="ru-RU"/>
        </w:rPr>
        <w:t>can be changed only at the discretion of the Fund.</w:t>
      </w:r>
    </w:p>
    <w:p w14:paraId="01FF5C0D" w14:textId="4EEDA32C" w:rsidR="00150B58" w:rsidRPr="00425BD7" w:rsidRDefault="00B11D68" w:rsidP="00736E6F">
      <w:pPr>
        <w:numPr>
          <w:ilvl w:val="1"/>
          <w:numId w:val="32"/>
        </w:numPr>
        <w:spacing w:before="120" w:after="0" w:line="240" w:lineRule="auto"/>
        <w:ind w:left="720" w:hanging="720"/>
        <w:jc w:val="both"/>
        <w:rPr>
          <w:rFonts w:ascii="Times New Roman" w:eastAsia="Times New Roman" w:hAnsi="Times New Roman"/>
          <w:sz w:val="24"/>
          <w:szCs w:val="24"/>
          <w:lang w:val="en-US" w:eastAsia="ru-RU"/>
        </w:rPr>
      </w:pPr>
      <w:r w:rsidRPr="00425BD7">
        <w:rPr>
          <w:rFonts w:ascii="Times New Roman" w:eastAsia="Times New Roman" w:hAnsi="Times New Roman"/>
          <w:sz w:val="24"/>
          <w:szCs w:val="24"/>
          <w:lang w:val="en" w:eastAsia="ru-RU"/>
        </w:rPr>
        <w:t xml:space="preserve">The </w:t>
      </w:r>
      <w:r w:rsidR="007709C5">
        <w:rPr>
          <w:rFonts w:ascii="Times New Roman" w:eastAsia="Times New Roman" w:hAnsi="Times New Roman"/>
          <w:sz w:val="24"/>
          <w:szCs w:val="24"/>
          <w:lang w:val="en" w:eastAsia="ru-RU"/>
        </w:rPr>
        <w:t>P</w:t>
      </w:r>
      <w:r w:rsidRPr="00425BD7">
        <w:rPr>
          <w:rFonts w:ascii="Times New Roman" w:eastAsia="Times New Roman" w:hAnsi="Times New Roman"/>
          <w:sz w:val="24"/>
          <w:szCs w:val="24"/>
          <w:lang w:val="en" w:eastAsia="ru-RU"/>
        </w:rPr>
        <w:t xml:space="preserve">urchase price for the Shares cannot be less than the price offered by the Winner of the Tender in the </w:t>
      </w:r>
      <w:r w:rsidR="00FC4DB4">
        <w:rPr>
          <w:rFonts w:ascii="Times New Roman" w:eastAsia="Times New Roman" w:hAnsi="Times New Roman"/>
          <w:sz w:val="24"/>
          <w:szCs w:val="24"/>
          <w:lang w:val="en" w:eastAsia="ru-RU"/>
        </w:rPr>
        <w:t xml:space="preserve">Tender </w:t>
      </w:r>
      <w:r w:rsidR="006C397F">
        <w:rPr>
          <w:rFonts w:ascii="Times New Roman" w:eastAsia="Times New Roman" w:hAnsi="Times New Roman"/>
          <w:sz w:val="24"/>
          <w:szCs w:val="24"/>
          <w:lang w:val="en" w:eastAsia="ru-RU"/>
        </w:rPr>
        <w:t>proposal</w:t>
      </w:r>
      <w:r w:rsidRPr="00425BD7">
        <w:rPr>
          <w:rFonts w:ascii="Times New Roman" w:eastAsia="Times New Roman" w:hAnsi="Times New Roman"/>
          <w:sz w:val="24"/>
          <w:szCs w:val="24"/>
          <w:lang w:val="en" w:eastAsia="ru-RU"/>
        </w:rPr>
        <w:t xml:space="preserve">. That is, the price for </w:t>
      </w:r>
      <w:r w:rsidR="009964BD">
        <w:rPr>
          <w:rFonts w:ascii="Times New Roman" w:eastAsia="Times New Roman" w:hAnsi="Times New Roman"/>
          <w:sz w:val="24"/>
          <w:szCs w:val="24"/>
          <w:lang w:val="en" w:eastAsia="ru-RU"/>
        </w:rPr>
        <w:t xml:space="preserve">the </w:t>
      </w:r>
      <w:r w:rsidRPr="00425BD7">
        <w:rPr>
          <w:rFonts w:ascii="Times New Roman" w:eastAsia="Times New Roman" w:hAnsi="Times New Roman"/>
          <w:sz w:val="24"/>
          <w:szCs w:val="24"/>
          <w:lang w:val="en" w:eastAsia="ru-RU"/>
        </w:rPr>
        <w:t xml:space="preserve">Shares is not subject to adjustment, regardless of changes in the balance sheet items of the Asset by the date of signing the Contract or by the date of transfer of </w:t>
      </w:r>
      <w:r w:rsidR="009964BD">
        <w:rPr>
          <w:rFonts w:ascii="Times New Roman" w:eastAsia="Times New Roman" w:hAnsi="Times New Roman"/>
          <w:sz w:val="24"/>
          <w:szCs w:val="24"/>
          <w:lang w:val="en" w:eastAsia="ru-RU"/>
        </w:rPr>
        <w:t xml:space="preserve">the </w:t>
      </w:r>
      <w:r w:rsidRPr="00425BD7">
        <w:rPr>
          <w:rFonts w:ascii="Times New Roman" w:eastAsia="Times New Roman" w:hAnsi="Times New Roman"/>
          <w:sz w:val="24"/>
          <w:szCs w:val="24"/>
          <w:lang w:val="en" w:eastAsia="ru-RU"/>
        </w:rPr>
        <w:t xml:space="preserve">Shares to the Buyer. </w:t>
      </w:r>
    </w:p>
    <w:p w14:paraId="3C7B17F8" w14:textId="77777777" w:rsidR="00150B58" w:rsidRPr="00425BD7" w:rsidRDefault="00B11D68" w:rsidP="00736E6F">
      <w:pPr>
        <w:numPr>
          <w:ilvl w:val="0"/>
          <w:numId w:val="32"/>
        </w:numPr>
        <w:spacing w:before="120" w:after="120" w:line="240" w:lineRule="auto"/>
        <w:ind w:left="720" w:hanging="720"/>
        <w:jc w:val="both"/>
        <w:rPr>
          <w:rFonts w:ascii="Times New Roman" w:eastAsia="Times New Roman" w:hAnsi="Times New Roman"/>
          <w:b/>
          <w:bCs/>
          <w:sz w:val="24"/>
          <w:szCs w:val="24"/>
          <w:lang w:val="en-US" w:eastAsia="ru-RU"/>
        </w:rPr>
      </w:pPr>
      <w:bookmarkStart w:id="20" w:name="П12"/>
      <w:bookmarkEnd w:id="20"/>
      <w:r w:rsidRPr="00425BD7">
        <w:rPr>
          <w:rFonts w:ascii="Times New Roman" w:eastAsia="Times New Roman" w:hAnsi="Times New Roman"/>
          <w:b/>
          <w:bCs/>
          <w:sz w:val="24"/>
          <w:szCs w:val="24"/>
          <w:lang w:val="en" w:eastAsia="ru-RU"/>
        </w:rPr>
        <w:t xml:space="preserve">Separate requirements for documents submitted for participation in the </w:t>
      </w:r>
      <w:r w:rsidR="00F22965" w:rsidRPr="00425BD7">
        <w:rPr>
          <w:rFonts w:ascii="Times New Roman" w:eastAsia="Times New Roman" w:hAnsi="Times New Roman"/>
          <w:b/>
          <w:bCs/>
          <w:sz w:val="24"/>
          <w:szCs w:val="24"/>
          <w:lang w:val="en" w:eastAsia="ru-RU"/>
        </w:rPr>
        <w:t>Tender</w:t>
      </w:r>
    </w:p>
    <w:p w14:paraId="5953563E" w14:textId="021742B2" w:rsidR="00150B58" w:rsidRPr="00425BD7" w:rsidRDefault="00CE6011" w:rsidP="00736E6F">
      <w:pPr>
        <w:numPr>
          <w:ilvl w:val="1"/>
          <w:numId w:val="32"/>
        </w:numPr>
        <w:spacing w:before="120" w:after="120" w:line="240" w:lineRule="auto"/>
        <w:ind w:left="720" w:hanging="720"/>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 w:eastAsia="ru-RU"/>
        </w:rPr>
        <w:t xml:space="preserve">The </w:t>
      </w:r>
      <w:r w:rsidR="00B11D68" w:rsidRPr="00425BD7">
        <w:rPr>
          <w:rFonts w:ascii="Times New Roman" w:eastAsia="Times New Roman" w:hAnsi="Times New Roman"/>
          <w:sz w:val="24"/>
          <w:szCs w:val="24"/>
          <w:lang w:val="en" w:eastAsia="ru-RU"/>
        </w:rPr>
        <w:t xml:space="preserve">Potential participants, </w:t>
      </w:r>
      <w:r>
        <w:rPr>
          <w:rFonts w:ascii="Times New Roman" w:eastAsia="Times New Roman" w:hAnsi="Times New Roman"/>
          <w:sz w:val="24"/>
          <w:szCs w:val="24"/>
          <w:lang w:val="en" w:eastAsia="ru-RU"/>
        </w:rPr>
        <w:t>the</w:t>
      </w:r>
      <w:r w:rsidR="00B11D68" w:rsidRPr="00425BD7">
        <w:rPr>
          <w:rFonts w:ascii="Times New Roman" w:eastAsia="Times New Roman" w:hAnsi="Times New Roman"/>
          <w:sz w:val="24"/>
          <w:szCs w:val="24"/>
          <w:lang w:val="en" w:eastAsia="ru-RU"/>
        </w:rPr>
        <w:t xml:space="preserve"> Participants and the Winner of the </w:t>
      </w:r>
      <w:r w:rsidR="00F22965" w:rsidRPr="00425BD7">
        <w:rPr>
          <w:rFonts w:ascii="Times New Roman" w:eastAsia="Times New Roman" w:hAnsi="Times New Roman"/>
          <w:sz w:val="24"/>
          <w:szCs w:val="24"/>
          <w:lang w:val="en" w:eastAsia="ru-RU"/>
        </w:rPr>
        <w:t>Tender</w:t>
      </w:r>
      <w:r w:rsidR="00B11D68" w:rsidRPr="00425BD7">
        <w:rPr>
          <w:rFonts w:ascii="Times New Roman" w:eastAsia="Times New Roman" w:hAnsi="Times New Roman"/>
          <w:sz w:val="24"/>
          <w:szCs w:val="24"/>
          <w:lang w:val="en" w:eastAsia="ru-RU"/>
        </w:rPr>
        <w:t xml:space="preserve">, who are non-residents of the Republic of Kazakhstan, submit the same documents for participation in the </w:t>
      </w:r>
      <w:r w:rsidR="00F22965" w:rsidRPr="00425BD7">
        <w:rPr>
          <w:rFonts w:ascii="Times New Roman" w:eastAsia="Times New Roman" w:hAnsi="Times New Roman"/>
          <w:sz w:val="24"/>
          <w:szCs w:val="24"/>
          <w:lang w:val="en" w:eastAsia="ru-RU"/>
        </w:rPr>
        <w:t>Tender</w:t>
      </w:r>
      <w:r w:rsidR="00B11D68" w:rsidRPr="00425BD7">
        <w:rPr>
          <w:rFonts w:ascii="Times New Roman" w:eastAsia="Times New Roman" w:hAnsi="Times New Roman"/>
          <w:sz w:val="24"/>
          <w:szCs w:val="24"/>
          <w:lang w:val="en" w:eastAsia="ru-RU"/>
        </w:rPr>
        <w:t xml:space="preserve"> as residents of the Republic of Kazakhstan or documents containing similar information.</w:t>
      </w:r>
    </w:p>
    <w:p w14:paraId="6D206E80" w14:textId="6C20545F"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validity period of </w:t>
      </w:r>
      <w:r w:rsidR="00E119FF">
        <w:rPr>
          <w:rFonts w:ascii="Times New Roman" w:eastAsia="Times New Roman" w:hAnsi="Times New Roman"/>
          <w:bCs/>
          <w:sz w:val="24"/>
          <w:szCs w:val="24"/>
          <w:lang w:val="en" w:eastAsia="ru-RU"/>
        </w:rPr>
        <w:t>t</w:t>
      </w:r>
      <w:r w:rsidR="00E119FF">
        <w:rPr>
          <w:rFonts w:ascii="Times New Roman" w:eastAsia="Times New Roman" w:hAnsi="Times New Roman"/>
          <w:sz w:val="24"/>
          <w:szCs w:val="24"/>
          <w:lang w:val="en" w:eastAsia="ru-RU"/>
        </w:rPr>
        <w:t xml:space="preserve">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and </w:t>
      </w:r>
      <w:r w:rsidR="00E119FF">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is terminated on the day of signing the Contract with the Winner of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w:t>
      </w:r>
    </w:p>
    <w:p w14:paraId="103C0682" w14:textId="584B0473"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w:t>
      </w:r>
      <w:r w:rsidR="00CE6011">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otential </w:t>
      </w:r>
      <w:r w:rsidR="00CE6011">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the Participant and the Winner of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bear all costs associated with their participation in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The </w:t>
      </w:r>
      <w:r w:rsidR="008A41D8" w:rsidRPr="00425BD7">
        <w:rPr>
          <w:rFonts w:ascii="Times New Roman" w:eastAsia="Times New Roman" w:hAnsi="Times New Roman"/>
          <w:bCs/>
          <w:sz w:val="24"/>
          <w:szCs w:val="24"/>
          <w:lang w:val="en" w:eastAsia="ru-RU"/>
        </w:rPr>
        <w:t>Fund</w:t>
      </w:r>
      <w:r w:rsidRPr="00425BD7">
        <w:rPr>
          <w:rFonts w:ascii="Times New Roman" w:eastAsia="Times New Roman" w:hAnsi="Times New Roman"/>
          <w:bCs/>
          <w:sz w:val="24"/>
          <w:szCs w:val="24"/>
          <w:lang w:val="en" w:eastAsia="ru-RU"/>
        </w:rPr>
        <w:t xml:space="preserve"> </w:t>
      </w:r>
      <w:r w:rsidR="002831D4">
        <w:rPr>
          <w:rFonts w:ascii="Times New Roman" w:eastAsia="Times New Roman" w:hAnsi="Times New Roman"/>
          <w:bCs/>
          <w:sz w:val="24"/>
          <w:szCs w:val="24"/>
          <w:lang w:val="en-US" w:eastAsia="ru-RU"/>
        </w:rPr>
        <w:t>is</w:t>
      </w:r>
      <w:r w:rsidR="002831D4" w:rsidRPr="00425BD7">
        <w:rPr>
          <w:rFonts w:ascii="Times New Roman" w:eastAsia="Times New Roman" w:hAnsi="Times New Roman"/>
          <w:bCs/>
          <w:sz w:val="24"/>
          <w:szCs w:val="24"/>
          <w:lang w:val="en" w:eastAsia="ru-RU"/>
        </w:rPr>
        <w:t xml:space="preserve"> </w:t>
      </w:r>
      <w:r w:rsidRPr="00425BD7">
        <w:rPr>
          <w:rFonts w:ascii="Times New Roman" w:eastAsia="Times New Roman" w:hAnsi="Times New Roman"/>
          <w:bCs/>
          <w:sz w:val="24"/>
          <w:szCs w:val="24"/>
          <w:lang w:val="en" w:eastAsia="ru-RU"/>
        </w:rPr>
        <w:t xml:space="preserve">not obligated to reimburse these costs regardless of the results of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or its cancellation.</w:t>
      </w:r>
    </w:p>
    <w:p w14:paraId="69D2732E" w14:textId="1BDC71A7"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In the Tender </w:t>
      </w:r>
      <w:r w:rsidR="006C397F" w:rsidRPr="00425BD7">
        <w:rPr>
          <w:rFonts w:ascii="Times New Roman" w:eastAsia="Times New Roman" w:hAnsi="Times New Roman"/>
          <w:bCs/>
          <w:sz w:val="24"/>
          <w:szCs w:val="24"/>
          <w:lang w:val="en" w:eastAsia="ru-RU"/>
        </w:rPr>
        <w:t>application</w:t>
      </w:r>
      <w:r w:rsidRPr="00425BD7">
        <w:rPr>
          <w:rFonts w:ascii="Times New Roman" w:eastAsia="Times New Roman" w:hAnsi="Times New Roman"/>
          <w:bCs/>
          <w:sz w:val="24"/>
          <w:szCs w:val="24"/>
          <w:lang w:val="en" w:eastAsia="ru-RU"/>
        </w:rPr>
        <w:t>,</w:t>
      </w:r>
      <w:r w:rsidR="00E119FF">
        <w:rPr>
          <w:rFonts w:ascii="Times New Roman" w:eastAsia="Times New Roman" w:hAnsi="Times New Roman"/>
          <w:bCs/>
          <w:sz w:val="24"/>
          <w:szCs w:val="24"/>
          <w:lang w:val="en" w:eastAsia="ru-RU"/>
        </w:rPr>
        <w:t xml:space="preserve"> the</w:t>
      </w:r>
      <w:r w:rsidRPr="00425BD7">
        <w:rPr>
          <w:rFonts w:ascii="Times New Roman" w:eastAsia="Times New Roman" w:hAnsi="Times New Roman"/>
          <w:bCs/>
          <w:sz w:val="24"/>
          <w:szCs w:val="24"/>
          <w:lang w:val="en" w:eastAsia="ru-RU"/>
        </w:rPr>
        <w:t xml:space="preserve"> Tender </w:t>
      </w:r>
      <w:r w:rsidR="006C397F">
        <w:rPr>
          <w:rFonts w:ascii="Times New Roman" w:eastAsia="Times New Roman" w:hAnsi="Times New Roman"/>
          <w:bCs/>
          <w:sz w:val="24"/>
          <w:szCs w:val="24"/>
          <w:lang w:val="en" w:eastAsia="ru-RU"/>
        </w:rPr>
        <w:t xml:space="preserve">proposal </w:t>
      </w:r>
      <w:r w:rsidRPr="00425BD7">
        <w:rPr>
          <w:rFonts w:ascii="Times New Roman" w:eastAsia="Times New Roman" w:hAnsi="Times New Roman"/>
          <w:bCs/>
          <w:sz w:val="24"/>
          <w:szCs w:val="24"/>
          <w:lang w:val="en" w:eastAsia="ru-RU"/>
        </w:rPr>
        <w:t xml:space="preserve">and other documents submitted for purpose of participating in the Tender or concluding </w:t>
      </w:r>
      <w:r w:rsidR="001241A2">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Contract, there should be no inserts between the lines, wipes or attributions, except in cases where it is necessary to correct grammatical errors.</w:t>
      </w:r>
    </w:p>
    <w:p w14:paraId="559A2111" w14:textId="4211E8F9" w:rsidR="004914B4" w:rsidRPr="00425BD7" w:rsidRDefault="004914B4"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914B4">
        <w:rPr>
          <w:rFonts w:ascii="Times New Roman" w:eastAsia="Times New Roman" w:hAnsi="Times New Roman"/>
          <w:bCs/>
          <w:sz w:val="24"/>
          <w:szCs w:val="24"/>
          <w:lang w:val="en-US" w:eastAsia="ru-RU"/>
        </w:rPr>
        <w:t xml:space="preserve">The information regarding the repayment sources of the Asset's debt to the Fund, as stipulated in clause 4.1.7.3 of the Tender documentation, should be presented in either Russian or Kazakh. In case this document is prepared in a different language, </w:t>
      </w:r>
      <w:r w:rsidR="00CE6011">
        <w:rPr>
          <w:rFonts w:ascii="Times New Roman" w:eastAsia="Times New Roman" w:hAnsi="Times New Roman"/>
          <w:bCs/>
          <w:sz w:val="24"/>
          <w:szCs w:val="24"/>
          <w:lang w:val="en-US" w:eastAsia="ru-RU"/>
        </w:rPr>
        <w:t xml:space="preserve">the </w:t>
      </w:r>
      <w:r w:rsidRPr="004914B4">
        <w:rPr>
          <w:rFonts w:ascii="Times New Roman" w:eastAsia="Times New Roman" w:hAnsi="Times New Roman"/>
          <w:bCs/>
          <w:sz w:val="24"/>
          <w:szCs w:val="24"/>
          <w:lang w:val="en-US" w:eastAsia="ru-RU"/>
        </w:rPr>
        <w:t xml:space="preserve">Potential </w:t>
      </w:r>
      <w:r w:rsidR="001C78F6">
        <w:rPr>
          <w:rFonts w:ascii="Times New Roman" w:eastAsia="Times New Roman" w:hAnsi="Times New Roman"/>
          <w:bCs/>
          <w:sz w:val="24"/>
          <w:szCs w:val="24"/>
          <w:lang w:val="en-US" w:eastAsia="ru-RU"/>
        </w:rPr>
        <w:lastRenderedPageBreak/>
        <w:t>p</w:t>
      </w:r>
      <w:r w:rsidRPr="004914B4">
        <w:rPr>
          <w:rFonts w:ascii="Times New Roman" w:eastAsia="Times New Roman" w:hAnsi="Times New Roman"/>
          <w:bCs/>
          <w:sz w:val="24"/>
          <w:szCs w:val="24"/>
          <w:lang w:val="en-US" w:eastAsia="ru-RU"/>
        </w:rPr>
        <w:t>articipants are required to furnish its notarized translation into Russian along with the original document</w:t>
      </w:r>
      <w:r w:rsidR="00551E14">
        <w:rPr>
          <w:rFonts w:ascii="Times New Roman" w:eastAsia="Times New Roman" w:hAnsi="Times New Roman"/>
          <w:bCs/>
          <w:sz w:val="24"/>
          <w:szCs w:val="24"/>
          <w:lang w:val="en-US" w:eastAsia="ru-RU"/>
        </w:rPr>
        <w:t>,</w:t>
      </w:r>
      <w:r w:rsidR="00551E14" w:rsidRPr="00551E14">
        <w:rPr>
          <w:lang w:val="en-US"/>
        </w:rPr>
        <w:t xml:space="preserve"> </w:t>
      </w:r>
      <w:r w:rsidR="00551E14" w:rsidRPr="00551E14">
        <w:rPr>
          <w:rFonts w:ascii="Times New Roman" w:eastAsia="Times New Roman" w:hAnsi="Times New Roman"/>
          <w:bCs/>
          <w:sz w:val="24"/>
          <w:szCs w:val="24"/>
          <w:lang w:val="en-US" w:eastAsia="ru-RU"/>
        </w:rPr>
        <w:t xml:space="preserve">and in this case, the </w:t>
      </w:r>
      <w:r w:rsidRPr="004914B4">
        <w:rPr>
          <w:rFonts w:ascii="Times New Roman" w:eastAsia="Times New Roman" w:hAnsi="Times New Roman"/>
          <w:bCs/>
          <w:sz w:val="24"/>
          <w:szCs w:val="24"/>
          <w:lang w:val="en-US" w:eastAsia="ru-RU"/>
        </w:rPr>
        <w:t xml:space="preserve">translation </w:t>
      </w:r>
      <w:r w:rsidR="00551E14" w:rsidRPr="00551E14">
        <w:rPr>
          <w:rFonts w:ascii="Times New Roman" w:eastAsia="Times New Roman" w:hAnsi="Times New Roman"/>
          <w:bCs/>
          <w:sz w:val="24"/>
          <w:szCs w:val="24"/>
          <w:lang w:val="en-US" w:eastAsia="ru-RU"/>
        </w:rPr>
        <w:t>into Russian will prevail</w:t>
      </w:r>
      <w:r w:rsidRPr="004914B4">
        <w:rPr>
          <w:rFonts w:ascii="Times New Roman" w:eastAsia="Times New Roman" w:hAnsi="Times New Roman"/>
          <w:bCs/>
          <w:sz w:val="24"/>
          <w:szCs w:val="24"/>
          <w:lang w:val="en-US" w:eastAsia="ru-RU"/>
        </w:rPr>
        <w:t>.</w:t>
      </w:r>
    </w:p>
    <w:p w14:paraId="49999044" w14:textId="541ED2F9"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
          <w:i/>
          <w:sz w:val="24"/>
          <w:szCs w:val="24"/>
          <w:u w:val="single"/>
          <w:lang w:val="en-US" w:eastAsia="ru-RU"/>
        </w:rPr>
      </w:pPr>
      <w:r w:rsidRPr="00425BD7" w:rsidDel="00726BFB">
        <w:rPr>
          <w:rFonts w:ascii="Times New Roman" w:eastAsia="Times New Roman" w:hAnsi="Times New Roman"/>
          <w:sz w:val="24"/>
          <w:szCs w:val="24"/>
          <w:lang w:val="en" w:eastAsia="ru-RU"/>
        </w:rPr>
        <w:t xml:space="preserve">The </w:t>
      </w:r>
      <w:r w:rsidRPr="00425BD7">
        <w:rPr>
          <w:rFonts w:ascii="Times New Roman" w:eastAsia="Times New Roman" w:hAnsi="Times New Roman"/>
          <w:sz w:val="24"/>
          <w:szCs w:val="24"/>
          <w:lang w:val="en" w:eastAsia="ru-RU"/>
        </w:rPr>
        <w:t xml:space="preserve">Tender application, </w:t>
      </w:r>
      <w:r w:rsidR="004924FF">
        <w:rPr>
          <w:rFonts w:ascii="Times New Roman" w:eastAsia="Times New Roman" w:hAnsi="Times New Roman"/>
          <w:sz w:val="24"/>
          <w:szCs w:val="24"/>
          <w:lang w:val="en" w:eastAsia="ru-RU"/>
        </w:rPr>
        <w:t xml:space="preserve">except </w:t>
      </w:r>
      <w:r w:rsidR="002402EB">
        <w:rPr>
          <w:rFonts w:ascii="Times New Roman" w:eastAsia="Times New Roman" w:hAnsi="Times New Roman"/>
          <w:sz w:val="24"/>
          <w:szCs w:val="24"/>
          <w:lang w:val="en" w:eastAsia="ru-RU"/>
        </w:rPr>
        <w:t>for</w:t>
      </w:r>
      <w:r w:rsidR="004924FF">
        <w:rPr>
          <w:rFonts w:ascii="Times New Roman" w:eastAsia="Times New Roman" w:hAnsi="Times New Roman"/>
          <w:sz w:val="24"/>
          <w:szCs w:val="24"/>
          <w:lang w:val="en" w:eastAsia="ru-RU"/>
        </w:rPr>
        <w:t xml:space="preserve"> the </w:t>
      </w:r>
      <w:r w:rsidR="004924FF" w:rsidRPr="004914B4">
        <w:rPr>
          <w:rFonts w:ascii="Times New Roman" w:eastAsia="Times New Roman" w:hAnsi="Times New Roman"/>
          <w:bCs/>
          <w:sz w:val="24"/>
          <w:szCs w:val="24"/>
          <w:lang w:val="en-US" w:eastAsia="ru-RU"/>
        </w:rPr>
        <w:t>information regarding the repayment sources of the Asset's debt to the Fund, as stipulated in clause 4.1.7.3 of the Tender documentation</w:t>
      </w:r>
      <w:r w:rsidR="00072010">
        <w:rPr>
          <w:rFonts w:ascii="Times New Roman" w:eastAsia="Times New Roman" w:hAnsi="Times New Roman"/>
          <w:bCs/>
          <w:sz w:val="24"/>
          <w:szCs w:val="24"/>
          <w:lang w:val="en-US" w:eastAsia="ru-RU"/>
        </w:rPr>
        <w:t>,</w:t>
      </w:r>
      <w:r w:rsidRPr="00425BD7">
        <w:rPr>
          <w:rFonts w:ascii="Times New Roman" w:eastAsia="Times New Roman" w:hAnsi="Times New Roman"/>
          <w:sz w:val="24"/>
          <w:szCs w:val="24"/>
          <w:lang w:val="en" w:eastAsia="ru-RU"/>
        </w:rPr>
        <w:t xml:space="preserve"> the Tender </w:t>
      </w:r>
      <w:r w:rsidR="006C397F">
        <w:rPr>
          <w:rFonts w:ascii="Times New Roman" w:eastAsia="Times New Roman" w:hAnsi="Times New Roman"/>
          <w:sz w:val="24"/>
          <w:szCs w:val="24"/>
          <w:lang w:val="en" w:eastAsia="ru-RU"/>
        </w:rPr>
        <w:t>proposal</w:t>
      </w:r>
      <w:r w:rsidRPr="00425BD7">
        <w:rPr>
          <w:rFonts w:ascii="Times New Roman" w:eastAsia="Times New Roman" w:hAnsi="Times New Roman"/>
          <w:sz w:val="24"/>
          <w:szCs w:val="24"/>
          <w:lang w:val="en" w:eastAsia="ru-RU"/>
        </w:rPr>
        <w:t xml:space="preserve"> and other documents submitted for </w:t>
      </w:r>
      <w:r w:rsidR="00A17C6F">
        <w:rPr>
          <w:rFonts w:ascii="Times New Roman" w:eastAsia="Times New Roman" w:hAnsi="Times New Roman"/>
          <w:sz w:val="24"/>
          <w:szCs w:val="24"/>
          <w:lang w:val="en" w:eastAsia="ru-RU"/>
        </w:rPr>
        <w:t>the</w:t>
      </w:r>
      <w:r w:rsidRPr="00425BD7">
        <w:rPr>
          <w:rFonts w:ascii="Times New Roman" w:eastAsia="Times New Roman" w:hAnsi="Times New Roman"/>
          <w:sz w:val="24"/>
          <w:szCs w:val="24"/>
          <w:lang w:val="en" w:eastAsia="ru-RU"/>
        </w:rPr>
        <w:t xml:space="preserve"> purpose of participating in the Tender or concluding </w:t>
      </w:r>
      <w:r w:rsidR="001241A2">
        <w:rPr>
          <w:rFonts w:ascii="Times New Roman" w:eastAsia="Times New Roman" w:hAnsi="Times New Roman"/>
          <w:sz w:val="24"/>
          <w:szCs w:val="24"/>
          <w:lang w:val="en" w:eastAsia="ru-RU"/>
        </w:rPr>
        <w:t>the</w:t>
      </w:r>
      <w:r w:rsidRPr="00425BD7">
        <w:rPr>
          <w:rFonts w:ascii="Times New Roman" w:eastAsia="Times New Roman" w:hAnsi="Times New Roman"/>
          <w:sz w:val="24"/>
          <w:szCs w:val="24"/>
          <w:lang w:val="en" w:eastAsia="ru-RU"/>
        </w:rPr>
        <w:t xml:space="preserve"> Contract must be drawn up in the </w:t>
      </w:r>
      <w:r w:rsidR="004E081E">
        <w:rPr>
          <w:rFonts w:ascii="Times New Roman" w:eastAsia="Times New Roman" w:hAnsi="Times New Roman"/>
          <w:sz w:val="24"/>
          <w:szCs w:val="24"/>
          <w:lang w:val="en" w:eastAsia="ru-RU"/>
        </w:rPr>
        <w:t>Kazakh</w:t>
      </w:r>
      <w:r w:rsidR="004E081E" w:rsidRPr="00425BD7">
        <w:rPr>
          <w:rFonts w:ascii="Times New Roman" w:eastAsia="Times New Roman" w:hAnsi="Times New Roman"/>
          <w:sz w:val="24"/>
          <w:szCs w:val="24"/>
          <w:lang w:val="en" w:eastAsia="ru-RU"/>
        </w:rPr>
        <w:t xml:space="preserve"> </w:t>
      </w:r>
      <w:r w:rsidRPr="00425BD7">
        <w:rPr>
          <w:rFonts w:ascii="Times New Roman" w:eastAsia="Times New Roman" w:hAnsi="Times New Roman"/>
          <w:sz w:val="24"/>
          <w:szCs w:val="24"/>
          <w:lang w:val="en" w:eastAsia="ru-RU"/>
        </w:rPr>
        <w:t xml:space="preserve">or Russian or English languages. </w:t>
      </w:r>
    </w:p>
    <w:p w14:paraId="23405167" w14:textId="3D907DD8" w:rsidR="00321249" w:rsidRPr="00425BD7" w:rsidRDefault="00B11D68" w:rsidP="00736E6F">
      <w:pPr>
        <w:numPr>
          <w:ilvl w:val="1"/>
          <w:numId w:val="32"/>
        </w:numPr>
        <w:spacing w:before="120" w:after="120" w:line="240" w:lineRule="auto"/>
        <w:ind w:left="720" w:hanging="720"/>
        <w:jc w:val="both"/>
        <w:rPr>
          <w:rFonts w:ascii="Times New Roman" w:eastAsia="Times New Roman" w:hAnsi="Times New Roman"/>
          <w:sz w:val="24"/>
          <w:szCs w:val="24"/>
          <w:lang w:val="en-US" w:eastAsia="ru-RU"/>
        </w:rPr>
      </w:pPr>
      <w:r w:rsidRPr="00425BD7">
        <w:rPr>
          <w:rFonts w:ascii="Times New Roman" w:eastAsia="Times New Roman" w:hAnsi="Times New Roman"/>
          <w:sz w:val="24"/>
          <w:szCs w:val="24"/>
          <w:lang w:val="en" w:eastAsia="ru-RU"/>
        </w:rPr>
        <w:t xml:space="preserve">The </w:t>
      </w:r>
      <w:r w:rsidR="00FC4DB4">
        <w:rPr>
          <w:rFonts w:ascii="Times New Roman" w:eastAsia="Times New Roman" w:hAnsi="Times New Roman"/>
          <w:sz w:val="24"/>
          <w:szCs w:val="24"/>
          <w:lang w:val="en" w:eastAsia="ru-RU"/>
        </w:rPr>
        <w:t xml:space="preserve">Tender </w:t>
      </w:r>
      <w:r w:rsidR="006C397F">
        <w:rPr>
          <w:rFonts w:ascii="Times New Roman" w:eastAsia="Times New Roman" w:hAnsi="Times New Roman"/>
          <w:sz w:val="24"/>
          <w:szCs w:val="24"/>
          <w:lang w:val="en" w:eastAsia="ru-RU"/>
        </w:rPr>
        <w:t>proposal</w:t>
      </w:r>
      <w:r w:rsidRPr="00425BD7">
        <w:rPr>
          <w:rFonts w:ascii="Times New Roman" w:eastAsia="Times New Roman" w:hAnsi="Times New Roman"/>
          <w:sz w:val="24"/>
          <w:szCs w:val="24"/>
          <w:lang w:val="en" w:eastAsia="ru-RU"/>
        </w:rPr>
        <w:t xml:space="preserve"> and other documents submitted for purpose of participating in the Tender and/or concluding </w:t>
      </w:r>
      <w:r w:rsidR="001241A2">
        <w:rPr>
          <w:rFonts w:ascii="Times New Roman" w:eastAsia="Times New Roman" w:hAnsi="Times New Roman"/>
          <w:sz w:val="24"/>
          <w:szCs w:val="24"/>
          <w:lang w:val="en" w:eastAsia="ru-RU"/>
        </w:rPr>
        <w:t>the</w:t>
      </w:r>
      <w:r w:rsidRPr="00425BD7">
        <w:rPr>
          <w:rFonts w:ascii="Times New Roman" w:eastAsia="Times New Roman" w:hAnsi="Times New Roman"/>
          <w:sz w:val="24"/>
          <w:szCs w:val="24"/>
          <w:lang w:val="en" w:eastAsia="ru-RU"/>
        </w:rPr>
        <w:t xml:space="preserve"> Contract in the presence of foreign elements in them must have official confirmation of documents of foreign states (when presented) for proper recognition of their legal force (apostille, legalization) and/or legal opinions on the documents, if any they contain elements of foreign law (title documents, pledge agreements, etc.).</w:t>
      </w:r>
    </w:p>
    <w:p w14:paraId="757FA7F1" w14:textId="7749C3D6" w:rsidR="00150B58" w:rsidRPr="00425BD7" w:rsidRDefault="00B11D68" w:rsidP="00736E6F">
      <w:pPr>
        <w:numPr>
          <w:ilvl w:val="0"/>
          <w:numId w:val="32"/>
        </w:numPr>
        <w:spacing w:before="120" w:after="120" w:line="240" w:lineRule="auto"/>
        <w:ind w:left="720" w:hanging="720"/>
        <w:jc w:val="both"/>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 xml:space="preserve">Clarification of provisions of the </w:t>
      </w:r>
      <w:bookmarkStart w:id="21" w:name="_Hlk143014361"/>
      <w:r w:rsidRPr="00425BD7">
        <w:rPr>
          <w:rFonts w:ascii="Times New Roman" w:eastAsia="Times New Roman" w:hAnsi="Times New Roman"/>
          <w:b/>
          <w:bCs/>
          <w:sz w:val="24"/>
          <w:szCs w:val="24"/>
          <w:lang w:val="en" w:eastAsia="ru-RU"/>
        </w:rPr>
        <w:t xml:space="preserve">Tender </w:t>
      </w:r>
      <w:r w:rsidR="006C397F">
        <w:rPr>
          <w:rFonts w:ascii="Times New Roman" w:eastAsia="Times New Roman" w:hAnsi="Times New Roman"/>
          <w:b/>
          <w:bCs/>
          <w:sz w:val="24"/>
          <w:szCs w:val="24"/>
          <w:lang w:val="en" w:eastAsia="ru-RU"/>
        </w:rPr>
        <w:t>documentation</w:t>
      </w:r>
      <w:r w:rsidRPr="00425BD7">
        <w:rPr>
          <w:rFonts w:ascii="Times New Roman" w:eastAsia="Times New Roman" w:hAnsi="Times New Roman"/>
          <w:b/>
          <w:bCs/>
          <w:sz w:val="24"/>
          <w:szCs w:val="24"/>
          <w:lang w:val="en" w:eastAsia="ru-RU"/>
        </w:rPr>
        <w:t xml:space="preserve"> </w:t>
      </w:r>
      <w:bookmarkEnd w:id="21"/>
    </w:p>
    <w:p w14:paraId="3D5ACC5A" w14:textId="2DB80A24" w:rsidR="00150B58" w:rsidRPr="00425BD7" w:rsidRDefault="00CE6011"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 w:eastAsia="ru-RU"/>
        </w:rPr>
        <w:t xml:space="preserve">The </w:t>
      </w:r>
      <w:r w:rsidR="00B11D68" w:rsidRPr="00425BD7">
        <w:rPr>
          <w:rFonts w:ascii="Times New Roman" w:eastAsia="Times New Roman" w:hAnsi="Times New Roman"/>
          <w:bCs/>
          <w:sz w:val="24"/>
          <w:szCs w:val="24"/>
          <w:lang w:val="en" w:eastAsia="ru-RU"/>
        </w:rPr>
        <w:t xml:space="preserve">Potential participants and </w:t>
      </w:r>
      <w:r>
        <w:rPr>
          <w:rFonts w:ascii="Times New Roman" w:eastAsia="Times New Roman" w:hAnsi="Times New Roman"/>
          <w:bCs/>
          <w:sz w:val="24"/>
          <w:szCs w:val="24"/>
          <w:lang w:val="en" w:eastAsia="ru-RU"/>
        </w:rPr>
        <w:t>the</w:t>
      </w:r>
      <w:r w:rsidR="00B11D68" w:rsidRPr="00425BD7">
        <w:rPr>
          <w:rFonts w:ascii="Times New Roman" w:eastAsia="Times New Roman" w:hAnsi="Times New Roman"/>
          <w:bCs/>
          <w:sz w:val="24"/>
          <w:szCs w:val="24"/>
          <w:lang w:val="en" w:eastAsia="ru-RU"/>
        </w:rPr>
        <w:t xml:space="preserve"> Participants</w:t>
      </w:r>
      <w:r w:rsidR="00B11D68" w:rsidRPr="00C36952">
        <w:rPr>
          <w:rFonts w:ascii="Times New Roman" w:eastAsia="Times New Roman" w:hAnsi="Times New Roman"/>
          <w:sz w:val="24"/>
          <w:szCs w:val="24"/>
          <w:lang w:val="en-US" w:eastAsia="ru-RU"/>
        </w:rPr>
        <w:t xml:space="preserve"> </w:t>
      </w:r>
      <w:r w:rsidR="00B11D68" w:rsidRPr="00425BD7">
        <w:rPr>
          <w:rFonts w:ascii="Times New Roman" w:eastAsia="Times New Roman" w:hAnsi="Times New Roman"/>
          <w:bCs/>
          <w:sz w:val="24"/>
          <w:szCs w:val="24"/>
          <w:lang w:val="en" w:eastAsia="ru-RU"/>
        </w:rPr>
        <w:t xml:space="preserve"> have the right to request clarification of the provisions of the Tender </w:t>
      </w:r>
      <w:r w:rsidR="006C397F">
        <w:rPr>
          <w:rFonts w:ascii="Times New Roman" w:eastAsia="Times New Roman" w:hAnsi="Times New Roman"/>
          <w:bCs/>
          <w:sz w:val="24"/>
          <w:szCs w:val="24"/>
          <w:lang w:val="en" w:eastAsia="ru-RU"/>
        </w:rPr>
        <w:t>documentation</w:t>
      </w:r>
      <w:r w:rsidR="00B11D68" w:rsidRPr="00C36952">
        <w:rPr>
          <w:rFonts w:ascii="Times New Roman" w:eastAsia="Times New Roman" w:hAnsi="Times New Roman"/>
          <w:sz w:val="24"/>
          <w:szCs w:val="24"/>
          <w:lang w:val="en-US" w:eastAsia="ru-RU"/>
        </w:rPr>
        <w:t xml:space="preserve"> </w:t>
      </w:r>
      <w:r w:rsidR="00C36952" w:rsidRPr="00425BD7">
        <w:rPr>
          <w:rFonts w:ascii="Times New Roman" w:eastAsia="Times New Roman" w:hAnsi="Times New Roman"/>
          <w:bCs/>
          <w:sz w:val="24"/>
          <w:szCs w:val="24"/>
          <w:lang w:val="en" w:eastAsia="ru-RU"/>
        </w:rPr>
        <w:t>by contacting the authorized person of the Fund</w:t>
      </w:r>
      <w:r w:rsidR="00B11D68" w:rsidRPr="00425BD7">
        <w:rPr>
          <w:rFonts w:ascii="Times New Roman" w:eastAsia="Times New Roman" w:hAnsi="Times New Roman"/>
          <w:bCs/>
          <w:sz w:val="24"/>
          <w:szCs w:val="24"/>
          <w:lang w:val="en" w:eastAsia="ru-RU"/>
        </w:rPr>
        <w:t xml:space="preserve"> no later than 7 (seven) </w:t>
      </w:r>
      <w:r w:rsidR="006C0B2F">
        <w:rPr>
          <w:rFonts w:ascii="Times New Roman" w:eastAsia="Times New Roman" w:hAnsi="Times New Roman"/>
          <w:bCs/>
          <w:sz w:val="24"/>
          <w:szCs w:val="24"/>
          <w:lang w:val="en" w:eastAsia="ru-RU"/>
        </w:rPr>
        <w:t>Business</w:t>
      </w:r>
      <w:r w:rsidR="006C0B2F" w:rsidRPr="00425BD7">
        <w:rPr>
          <w:rFonts w:ascii="Times New Roman" w:eastAsia="Times New Roman" w:hAnsi="Times New Roman"/>
          <w:bCs/>
          <w:sz w:val="24"/>
          <w:szCs w:val="24"/>
          <w:lang w:val="en" w:eastAsia="ru-RU"/>
        </w:rPr>
        <w:t xml:space="preserve"> </w:t>
      </w:r>
      <w:r w:rsidR="00D41849">
        <w:rPr>
          <w:rFonts w:ascii="Times New Roman" w:eastAsia="Times New Roman" w:hAnsi="Times New Roman"/>
          <w:bCs/>
          <w:sz w:val="24"/>
          <w:szCs w:val="24"/>
          <w:lang w:val="en" w:eastAsia="ru-RU"/>
        </w:rPr>
        <w:t>d</w:t>
      </w:r>
      <w:r w:rsidR="00B11D68" w:rsidRPr="00425BD7">
        <w:rPr>
          <w:rFonts w:ascii="Times New Roman" w:eastAsia="Times New Roman" w:hAnsi="Times New Roman"/>
          <w:bCs/>
          <w:sz w:val="24"/>
          <w:szCs w:val="24"/>
          <w:lang w:val="en" w:eastAsia="ru-RU"/>
        </w:rPr>
        <w:t xml:space="preserve">ays before the deadline for accepting </w:t>
      </w:r>
      <w:r w:rsidR="00F3037A">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00B11D68" w:rsidRPr="00425BD7">
        <w:rPr>
          <w:rFonts w:ascii="Times New Roman" w:eastAsia="Times New Roman" w:hAnsi="Times New Roman"/>
          <w:bCs/>
          <w:sz w:val="24"/>
          <w:szCs w:val="24"/>
          <w:lang w:val="en" w:eastAsia="ru-RU"/>
        </w:rPr>
        <w:t xml:space="preserve"> (</w:t>
      </w:r>
      <w:r w:rsidR="00F3037A">
        <w:rPr>
          <w:rFonts w:ascii="Times New Roman" w:eastAsia="Times New Roman" w:hAnsi="Times New Roman"/>
          <w:bCs/>
          <w:sz w:val="24"/>
          <w:szCs w:val="24"/>
          <w:lang w:val="en" w:eastAsia="ru-RU"/>
        </w:rPr>
        <w:t xml:space="preserve">the </w:t>
      </w:r>
      <w:r w:rsidR="00B11D68" w:rsidRPr="00425BD7">
        <w:rPr>
          <w:rFonts w:ascii="Times New Roman" w:eastAsia="Times New Roman" w:hAnsi="Times New Roman"/>
          <w:bCs/>
          <w:sz w:val="24"/>
          <w:szCs w:val="24"/>
          <w:lang w:val="en" w:eastAsia="ru-RU"/>
        </w:rPr>
        <w:t xml:space="preserve">Potential </w:t>
      </w:r>
      <w:r w:rsidR="00F3037A">
        <w:rPr>
          <w:rFonts w:ascii="Times New Roman" w:eastAsia="Times New Roman" w:hAnsi="Times New Roman"/>
          <w:bCs/>
          <w:sz w:val="24"/>
          <w:szCs w:val="24"/>
          <w:lang w:val="en" w:eastAsia="ru-RU"/>
        </w:rPr>
        <w:t>p</w:t>
      </w:r>
      <w:r w:rsidR="00B11D68" w:rsidRPr="00425BD7">
        <w:rPr>
          <w:rFonts w:ascii="Times New Roman" w:eastAsia="Times New Roman" w:hAnsi="Times New Roman"/>
          <w:bCs/>
          <w:sz w:val="24"/>
          <w:szCs w:val="24"/>
          <w:lang w:val="en" w:eastAsia="ru-RU"/>
        </w:rPr>
        <w:t xml:space="preserve">articipants), </w:t>
      </w:r>
      <w:r w:rsidR="00F3037A">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00B11D68" w:rsidRPr="00425BD7">
        <w:rPr>
          <w:rFonts w:ascii="Times New Roman" w:eastAsia="Times New Roman" w:hAnsi="Times New Roman"/>
          <w:bCs/>
          <w:sz w:val="24"/>
          <w:szCs w:val="24"/>
          <w:lang w:val="en" w:eastAsia="ru-RU"/>
        </w:rPr>
        <w:t xml:space="preserve"> (</w:t>
      </w:r>
      <w:r w:rsidR="00F3037A">
        <w:rPr>
          <w:rFonts w:ascii="Times New Roman" w:eastAsia="Times New Roman" w:hAnsi="Times New Roman"/>
          <w:bCs/>
          <w:sz w:val="24"/>
          <w:szCs w:val="24"/>
          <w:lang w:val="en" w:eastAsia="ru-RU"/>
        </w:rPr>
        <w:t xml:space="preserve">the </w:t>
      </w:r>
      <w:r w:rsidR="00B11D68" w:rsidRPr="00425BD7">
        <w:rPr>
          <w:rFonts w:ascii="Times New Roman" w:eastAsia="Times New Roman" w:hAnsi="Times New Roman"/>
          <w:bCs/>
          <w:sz w:val="24"/>
          <w:szCs w:val="24"/>
          <w:lang w:val="en" w:eastAsia="ru-RU"/>
        </w:rPr>
        <w:t xml:space="preserve">Participants). The Fund responds to the person from whom the request was received within 5 (five) </w:t>
      </w:r>
      <w:r w:rsidR="00DF56AD">
        <w:rPr>
          <w:rFonts w:ascii="Times New Roman" w:eastAsia="Times New Roman" w:hAnsi="Times New Roman"/>
          <w:bCs/>
          <w:sz w:val="24"/>
          <w:szCs w:val="24"/>
          <w:lang w:val="en" w:eastAsia="ru-RU"/>
        </w:rPr>
        <w:t>Business</w:t>
      </w:r>
      <w:r w:rsidR="00DF56AD" w:rsidRPr="00425BD7">
        <w:rPr>
          <w:rFonts w:ascii="Times New Roman" w:eastAsia="Times New Roman" w:hAnsi="Times New Roman"/>
          <w:bCs/>
          <w:sz w:val="24"/>
          <w:szCs w:val="24"/>
          <w:lang w:val="en" w:eastAsia="ru-RU"/>
        </w:rPr>
        <w:t xml:space="preserve"> </w:t>
      </w:r>
      <w:r w:rsidR="001241A2" w:rsidRPr="00425BD7">
        <w:rPr>
          <w:rFonts w:ascii="Times New Roman" w:eastAsia="Times New Roman" w:hAnsi="Times New Roman"/>
          <w:bCs/>
          <w:sz w:val="24"/>
          <w:szCs w:val="24"/>
          <w:lang w:val="en" w:eastAsia="ru-RU"/>
        </w:rPr>
        <w:t xml:space="preserve">days </w:t>
      </w:r>
      <w:r w:rsidR="00B11D68" w:rsidRPr="00425BD7">
        <w:rPr>
          <w:rFonts w:ascii="Times New Roman" w:eastAsia="Times New Roman" w:hAnsi="Times New Roman"/>
          <w:bCs/>
          <w:sz w:val="24"/>
          <w:szCs w:val="24"/>
          <w:lang w:val="en" w:eastAsia="ru-RU"/>
        </w:rPr>
        <w:t xml:space="preserve">from the date of receipt of the request and posts the information provided during the clarification on the Website for other </w:t>
      </w:r>
      <w:r w:rsidR="006D780A">
        <w:rPr>
          <w:rFonts w:ascii="Times New Roman" w:eastAsia="Times New Roman" w:hAnsi="Times New Roman"/>
          <w:bCs/>
          <w:sz w:val="24"/>
          <w:szCs w:val="24"/>
          <w:lang w:val="en" w:eastAsia="ru-RU"/>
        </w:rPr>
        <w:t xml:space="preserve">th </w:t>
      </w:r>
      <w:r w:rsidR="00B11D68" w:rsidRPr="00425BD7">
        <w:rPr>
          <w:rFonts w:ascii="Times New Roman" w:eastAsia="Times New Roman" w:hAnsi="Times New Roman"/>
          <w:bCs/>
          <w:sz w:val="24"/>
          <w:szCs w:val="24"/>
          <w:lang w:val="en" w:eastAsia="ru-RU"/>
        </w:rPr>
        <w:t xml:space="preserve">Potential </w:t>
      </w:r>
      <w:r w:rsidR="006D780A">
        <w:rPr>
          <w:rFonts w:ascii="Times New Roman" w:eastAsia="Times New Roman" w:hAnsi="Times New Roman"/>
          <w:bCs/>
          <w:sz w:val="24"/>
          <w:szCs w:val="24"/>
          <w:lang w:val="en" w:eastAsia="ru-RU"/>
        </w:rPr>
        <w:t>p</w:t>
      </w:r>
      <w:r w:rsidR="00B11D68" w:rsidRPr="00425BD7">
        <w:rPr>
          <w:rFonts w:ascii="Times New Roman" w:eastAsia="Times New Roman" w:hAnsi="Times New Roman"/>
          <w:bCs/>
          <w:sz w:val="24"/>
          <w:szCs w:val="24"/>
          <w:lang w:val="en" w:eastAsia="ru-RU"/>
        </w:rPr>
        <w:t xml:space="preserve">articipants and </w:t>
      </w:r>
      <w:r w:rsidR="006D780A">
        <w:rPr>
          <w:rFonts w:ascii="Times New Roman" w:eastAsia="Times New Roman" w:hAnsi="Times New Roman"/>
          <w:bCs/>
          <w:sz w:val="24"/>
          <w:szCs w:val="24"/>
          <w:lang w:val="en" w:eastAsia="ru-RU"/>
        </w:rPr>
        <w:t xml:space="preserve">the </w:t>
      </w:r>
      <w:r w:rsidR="00B11D68" w:rsidRPr="00425BD7">
        <w:rPr>
          <w:rFonts w:ascii="Times New Roman" w:eastAsia="Times New Roman" w:hAnsi="Times New Roman"/>
          <w:bCs/>
          <w:sz w:val="24"/>
          <w:szCs w:val="24"/>
          <w:lang w:val="en" w:eastAsia="ru-RU"/>
        </w:rPr>
        <w:t xml:space="preserve">Participants without indicating from whom the request was received. </w:t>
      </w:r>
    </w:p>
    <w:p w14:paraId="5F5E5FA7" w14:textId="5F8D788F"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In order to clarify questions on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xml:space="preserve"> and/or the Tender, the </w:t>
      </w:r>
      <w:r w:rsidR="008A41D8" w:rsidRPr="00425BD7">
        <w:rPr>
          <w:rFonts w:ascii="Times New Roman" w:eastAsia="Times New Roman" w:hAnsi="Times New Roman"/>
          <w:bCs/>
          <w:sz w:val="24"/>
          <w:szCs w:val="24"/>
          <w:lang w:val="en" w:eastAsia="ru-RU"/>
        </w:rPr>
        <w:t>Fund</w:t>
      </w:r>
      <w:r w:rsidRPr="00425BD7">
        <w:rPr>
          <w:rFonts w:ascii="Times New Roman" w:eastAsia="Times New Roman" w:hAnsi="Times New Roman"/>
          <w:bCs/>
          <w:sz w:val="24"/>
          <w:szCs w:val="24"/>
          <w:lang w:val="en" w:eastAsia="ru-RU"/>
        </w:rPr>
        <w:t xml:space="preserve"> may appoint and hold meetings with </w:t>
      </w:r>
      <w:r w:rsidR="006D780A">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w:t>
      </w:r>
      <w:r w:rsidR="006D780A">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articipants and </w:t>
      </w:r>
      <w:r w:rsidR="006D780A">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Participants, separately with each of them, with publication of information provided during the explanations on the Website for other Potential </w:t>
      </w:r>
      <w:r w:rsidR="006D780A">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articipants and Participants without indicating from whom the request was received.</w:t>
      </w:r>
    </w:p>
    <w:p w14:paraId="42886408" w14:textId="77777777" w:rsidR="00150B58" w:rsidRPr="00425BD7" w:rsidRDefault="00B11D68" w:rsidP="00736E6F">
      <w:pPr>
        <w:numPr>
          <w:ilvl w:val="1"/>
          <w:numId w:val="32"/>
        </w:numPr>
        <w:spacing w:before="120" w:after="120" w:line="240" w:lineRule="auto"/>
        <w:ind w:left="720" w:hanging="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Contact details for information regarding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w:t>
      </w:r>
    </w:p>
    <w:p w14:paraId="057262FF" w14:textId="77777777" w:rsidR="00805A2D" w:rsidRPr="00425BD7" w:rsidRDefault="00B11D68" w:rsidP="00805A2D">
      <w:pPr>
        <w:pStyle w:val="af1"/>
        <w:spacing w:before="120" w:after="120"/>
        <w:ind w:left="720" w:hanging="720"/>
        <w:contextualSpacing/>
        <w:jc w:val="both"/>
        <w:rPr>
          <w:i/>
          <w:iCs/>
          <w:lang w:val="en-US"/>
        </w:rPr>
      </w:pPr>
      <w:r w:rsidRPr="00425BD7">
        <w:rPr>
          <w:i/>
          <w:iCs/>
          <w:lang w:val="en"/>
        </w:rPr>
        <w:t>Saltanat Sandykbayeva</w:t>
      </w:r>
    </w:p>
    <w:p w14:paraId="104C8D2F" w14:textId="77777777" w:rsidR="002A1F6D" w:rsidRDefault="005C34CA" w:rsidP="007E613A">
      <w:pPr>
        <w:pStyle w:val="af1"/>
        <w:spacing w:before="120" w:after="120"/>
        <w:ind w:left="720" w:hanging="720"/>
        <w:contextualSpacing/>
        <w:jc w:val="both"/>
        <w:rPr>
          <w:rStyle w:val="aa"/>
          <w:i/>
          <w:iCs/>
          <w:lang w:val="en"/>
        </w:rPr>
      </w:pPr>
      <w:hyperlink r:id="rId15" w:history="1">
        <w:r w:rsidR="001B1425" w:rsidRPr="00425BD7">
          <w:rPr>
            <w:rStyle w:val="aa"/>
            <w:i/>
            <w:iCs/>
            <w:lang w:val="en"/>
          </w:rPr>
          <w:t>ssandykbayeva@kpmg.com</w:t>
        </w:r>
      </w:hyperlink>
    </w:p>
    <w:p w14:paraId="362799BA" w14:textId="2FB682AA" w:rsidR="002D4348" w:rsidRPr="00425BD7" w:rsidRDefault="002D4348" w:rsidP="007E613A">
      <w:pPr>
        <w:pStyle w:val="af1"/>
        <w:spacing w:before="120" w:after="120"/>
        <w:ind w:left="720" w:hanging="720"/>
        <w:contextualSpacing/>
        <w:jc w:val="both"/>
        <w:rPr>
          <w:rStyle w:val="aa"/>
          <w:i/>
          <w:iCs/>
          <w:lang w:val="en-US"/>
        </w:rPr>
      </w:pPr>
      <w:r w:rsidRPr="002D4348">
        <w:rPr>
          <w:rStyle w:val="aa"/>
          <w:i/>
          <w:iCs/>
          <w:lang w:val="en-US"/>
        </w:rPr>
        <w:t>+77172552888 x63146</w:t>
      </w:r>
    </w:p>
    <w:p w14:paraId="63D0EE8F" w14:textId="77777777" w:rsidR="00FE2C2B" w:rsidRPr="00425BD7" w:rsidRDefault="00FE2C2B" w:rsidP="007E613A">
      <w:pPr>
        <w:pStyle w:val="af1"/>
        <w:spacing w:before="120" w:after="120"/>
        <w:ind w:left="720" w:hanging="720"/>
        <w:contextualSpacing/>
        <w:jc w:val="both"/>
        <w:rPr>
          <w:rStyle w:val="aa"/>
          <w:i/>
          <w:iCs/>
          <w:lang w:val="en-US"/>
        </w:rPr>
      </w:pPr>
    </w:p>
    <w:p w14:paraId="615CBD69" w14:textId="77777777" w:rsidR="00FE2C2B" w:rsidRPr="00425BD7" w:rsidRDefault="00B11D68" w:rsidP="007E613A">
      <w:pPr>
        <w:pStyle w:val="af1"/>
        <w:spacing w:before="120" w:after="120"/>
        <w:ind w:left="720" w:hanging="720"/>
        <w:contextualSpacing/>
        <w:jc w:val="both"/>
        <w:rPr>
          <w:i/>
          <w:lang w:val="en-US"/>
        </w:rPr>
      </w:pPr>
      <w:r w:rsidRPr="00425BD7">
        <w:rPr>
          <w:i/>
          <w:lang w:val="en"/>
        </w:rPr>
        <w:t>Nurzhan Sabilyanov</w:t>
      </w:r>
    </w:p>
    <w:p w14:paraId="3DDB60B4" w14:textId="77777777" w:rsidR="00FE2C2B" w:rsidRDefault="005C34CA" w:rsidP="007E613A">
      <w:pPr>
        <w:pStyle w:val="af1"/>
        <w:spacing w:before="120" w:after="120"/>
        <w:ind w:left="720" w:hanging="720"/>
        <w:contextualSpacing/>
        <w:jc w:val="both"/>
        <w:rPr>
          <w:i/>
          <w:lang w:val="en"/>
        </w:rPr>
      </w:pPr>
      <w:hyperlink r:id="rId16" w:history="1">
        <w:r w:rsidR="000A7305" w:rsidRPr="00425BD7">
          <w:rPr>
            <w:rStyle w:val="aa"/>
            <w:i/>
            <w:lang w:val="en"/>
          </w:rPr>
          <w:t>nsabilyanov@kpmg.kz</w:t>
        </w:r>
      </w:hyperlink>
      <w:r w:rsidR="000A7305" w:rsidRPr="00425BD7">
        <w:rPr>
          <w:i/>
          <w:lang w:val="en"/>
        </w:rPr>
        <w:t xml:space="preserve"> </w:t>
      </w:r>
    </w:p>
    <w:p w14:paraId="29AF234C" w14:textId="6BB3D986" w:rsidR="00374F2A" w:rsidRPr="00425BD7" w:rsidRDefault="00374F2A" w:rsidP="007E613A">
      <w:pPr>
        <w:pStyle w:val="af1"/>
        <w:spacing w:before="120" w:after="120"/>
        <w:ind w:left="720" w:hanging="720"/>
        <w:contextualSpacing/>
        <w:jc w:val="both"/>
        <w:rPr>
          <w:i/>
          <w:lang w:val="en-US"/>
        </w:rPr>
      </w:pPr>
      <w:r w:rsidRPr="00374F2A">
        <w:rPr>
          <w:i/>
          <w:lang w:val="en-US"/>
        </w:rPr>
        <w:t>+77272980898 x61104</w:t>
      </w:r>
    </w:p>
    <w:p w14:paraId="2419A106" w14:textId="77777777" w:rsidR="001B1425" w:rsidRPr="00425BD7" w:rsidRDefault="001B1425" w:rsidP="00A9504C">
      <w:pPr>
        <w:pStyle w:val="af1"/>
        <w:spacing w:before="120" w:after="120"/>
        <w:ind w:left="720" w:hanging="720"/>
        <w:contextualSpacing/>
        <w:jc w:val="both"/>
        <w:rPr>
          <w:i/>
          <w:iCs/>
          <w:lang w:val="en-US"/>
        </w:rPr>
      </w:pPr>
    </w:p>
    <w:p w14:paraId="06432F89" w14:textId="77777777" w:rsidR="001B1425" w:rsidRPr="00425BD7" w:rsidRDefault="002E799E" w:rsidP="00A9504C">
      <w:pPr>
        <w:pStyle w:val="af1"/>
        <w:spacing w:before="120" w:after="120"/>
        <w:ind w:left="720" w:hanging="720"/>
        <w:contextualSpacing/>
        <w:jc w:val="both"/>
        <w:rPr>
          <w:i/>
          <w:iCs/>
          <w:lang w:val="en-US"/>
        </w:rPr>
      </w:pPr>
      <w:r w:rsidRPr="00425BD7">
        <w:rPr>
          <w:i/>
          <w:iCs/>
          <w:lang w:val="en"/>
        </w:rPr>
        <w:t>Ye</w:t>
      </w:r>
      <w:r w:rsidR="00B11D68" w:rsidRPr="00425BD7">
        <w:rPr>
          <w:i/>
          <w:iCs/>
          <w:lang w:val="en"/>
        </w:rPr>
        <w:t>katerina Kuzmina</w:t>
      </w:r>
    </w:p>
    <w:p w14:paraId="5A8351C4" w14:textId="77777777" w:rsidR="001B1425" w:rsidRDefault="005C34CA" w:rsidP="00A9504C">
      <w:pPr>
        <w:pStyle w:val="af1"/>
        <w:spacing w:before="120" w:after="120"/>
        <w:ind w:left="720" w:hanging="720"/>
        <w:contextualSpacing/>
        <w:jc w:val="both"/>
        <w:rPr>
          <w:i/>
          <w:iCs/>
          <w:lang w:val="en"/>
        </w:rPr>
      </w:pPr>
      <w:hyperlink r:id="rId17" w:history="1">
        <w:r w:rsidR="009117C8" w:rsidRPr="00425BD7">
          <w:rPr>
            <w:rStyle w:val="aa"/>
            <w:i/>
            <w:iCs/>
            <w:lang w:val="en"/>
          </w:rPr>
          <w:t>yekaterinakuzmina@kpmg.kz</w:t>
        </w:r>
      </w:hyperlink>
      <w:r w:rsidR="009117C8" w:rsidRPr="00425BD7">
        <w:rPr>
          <w:i/>
          <w:iCs/>
          <w:lang w:val="en"/>
        </w:rPr>
        <w:t xml:space="preserve"> </w:t>
      </w:r>
    </w:p>
    <w:p w14:paraId="468116F4" w14:textId="4AD8022D" w:rsidR="00142AA9" w:rsidRPr="00425BD7" w:rsidRDefault="00142AA9" w:rsidP="00A9504C">
      <w:pPr>
        <w:pStyle w:val="af1"/>
        <w:spacing w:before="120" w:after="120"/>
        <w:ind w:left="720" w:hanging="720"/>
        <w:contextualSpacing/>
        <w:jc w:val="both"/>
        <w:rPr>
          <w:i/>
          <w:iCs/>
          <w:lang w:val="en-US"/>
        </w:rPr>
      </w:pPr>
      <w:r w:rsidRPr="00C724AF">
        <w:rPr>
          <w:i/>
          <w:iCs/>
          <w:lang w:val="en-US"/>
        </w:rPr>
        <w:t>+77172552888 x61666</w:t>
      </w:r>
    </w:p>
    <w:p w14:paraId="7AE4B27A" w14:textId="77777777" w:rsidR="009B0E7E" w:rsidRPr="00425BD7" w:rsidRDefault="00B11D68">
      <w:pPr>
        <w:rPr>
          <w:rFonts w:ascii="Times New Roman" w:hAnsi="Times New Roman"/>
          <w:i/>
          <w:iCs/>
          <w:lang w:val="en-US"/>
        </w:rPr>
      </w:pPr>
      <w:r w:rsidRPr="00425BD7">
        <w:rPr>
          <w:rFonts w:ascii="Times New Roman" w:hAnsi="Times New Roman"/>
          <w:i/>
          <w:iCs/>
          <w:lang w:val="en-US"/>
        </w:rPr>
        <w:br w:type="page"/>
      </w:r>
    </w:p>
    <w:p w14:paraId="329FF033" w14:textId="77777777" w:rsidR="00C6399E" w:rsidRPr="00425BD7" w:rsidRDefault="00B11D68" w:rsidP="00C6399E">
      <w:pPr>
        <w:spacing w:after="0"/>
        <w:ind w:left="6210"/>
        <w:rPr>
          <w:rFonts w:ascii="Times New Roman" w:eastAsiaTheme="minorHAnsi" w:hAnsi="Times New Roman"/>
          <w:b/>
          <w:i/>
          <w:sz w:val="24"/>
          <w:szCs w:val="24"/>
          <w:lang w:val="en-US"/>
        </w:rPr>
      </w:pPr>
      <w:bookmarkStart w:id="22" w:name="ПриложениеА"/>
      <w:r w:rsidRPr="00425BD7">
        <w:rPr>
          <w:rFonts w:ascii="Times New Roman" w:eastAsiaTheme="minorHAnsi" w:hAnsi="Times New Roman"/>
          <w:b/>
          <w:i/>
          <w:sz w:val="24"/>
          <w:szCs w:val="24"/>
          <w:lang w:val="en"/>
        </w:rPr>
        <w:lastRenderedPageBreak/>
        <w:t>Appendix A</w:t>
      </w:r>
    </w:p>
    <w:p w14:paraId="3CCEB45C" w14:textId="77777777" w:rsidR="00090653" w:rsidRPr="00425BD7" w:rsidRDefault="00B11D68" w:rsidP="00C6399E">
      <w:pPr>
        <w:spacing w:after="0"/>
        <w:ind w:left="6210"/>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
        </w:rPr>
        <w:t>to the Tender documentation</w:t>
      </w:r>
    </w:p>
    <w:p w14:paraId="60EA1379" w14:textId="77777777" w:rsidR="00FB6043" w:rsidRPr="00425BD7" w:rsidRDefault="00FB6043" w:rsidP="00FB6043">
      <w:pPr>
        <w:spacing w:after="0" w:line="240" w:lineRule="auto"/>
        <w:ind w:left="6840"/>
        <w:jc w:val="both"/>
        <w:rPr>
          <w:rFonts w:ascii="Times New Roman" w:eastAsiaTheme="minorHAnsi" w:hAnsi="Times New Roman"/>
          <w:b/>
          <w:i/>
          <w:sz w:val="24"/>
          <w:szCs w:val="24"/>
          <w:lang w:val="en-US"/>
        </w:rPr>
      </w:pPr>
    </w:p>
    <w:p w14:paraId="0EF9F1EF" w14:textId="64B6138E" w:rsidR="00090653" w:rsidRPr="00425BD7" w:rsidRDefault="007A7105" w:rsidP="00090653">
      <w:pPr>
        <w:tabs>
          <w:tab w:val="left" w:pos="567"/>
        </w:tabs>
        <w:spacing w:before="120" w:after="120" w:line="240" w:lineRule="auto"/>
        <w:jc w:val="center"/>
        <w:rPr>
          <w:rFonts w:ascii="Times New Roman" w:eastAsiaTheme="minorHAnsi" w:hAnsi="Times New Roman"/>
          <w:b/>
          <w:sz w:val="24"/>
          <w:szCs w:val="24"/>
          <w:lang w:val="en-US"/>
        </w:rPr>
      </w:pPr>
      <w:r>
        <w:rPr>
          <w:rFonts w:ascii="Times New Roman" w:eastAsiaTheme="minorHAnsi" w:hAnsi="Times New Roman"/>
          <w:b/>
          <w:sz w:val="24"/>
          <w:szCs w:val="24"/>
          <w:lang w:val="en"/>
        </w:rPr>
        <w:t xml:space="preserve">The </w:t>
      </w:r>
      <w:r w:rsidR="00B11D68" w:rsidRPr="00425BD7">
        <w:rPr>
          <w:rFonts w:ascii="Times New Roman" w:eastAsiaTheme="minorHAnsi" w:hAnsi="Times New Roman"/>
          <w:b/>
          <w:sz w:val="24"/>
          <w:szCs w:val="24"/>
          <w:lang w:val="en"/>
        </w:rPr>
        <w:t>Requirements for the Buyer (Qualification requirements)</w:t>
      </w:r>
    </w:p>
    <w:p w14:paraId="25C323A9" w14:textId="51570181" w:rsidR="00090653" w:rsidRPr="00425BD7" w:rsidRDefault="006D780A" w:rsidP="002804F0">
      <w:pPr>
        <w:numPr>
          <w:ilvl w:val="1"/>
          <w:numId w:val="23"/>
        </w:numPr>
        <w:spacing w:before="120" w:after="120" w:line="240" w:lineRule="auto"/>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 w:eastAsia="ru-RU"/>
        </w:rPr>
        <w:t xml:space="preserve">The </w:t>
      </w:r>
      <w:r w:rsidR="00B11D68" w:rsidRPr="00425BD7">
        <w:rPr>
          <w:rFonts w:ascii="Times New Roman" w:eastAsia="Times New Roman" w:hAnsi="Times New Roman"/>
          <w:bCs/>
          <w:sz w:val="24"/>
          <w:szCs w:val="24"/>
          <w:lang w:val="en" w:eastAsia="ru-RU"/>
        </w:rPr>
        <w:t xml:space="preserve">Potential participants in order to participate in the </w:t>
      </w:r>
      <w:r w:rsidR="00F22965" w:rsidRPr="00425BD7">
        <w:rPr>
          <w:rFonts w:ascii="Times New Roman" w:eastAsia="Times New Roman" w:hAnsi="Times New Roman"/>
          <w:bCs/>
          <w:sz w:val="24"/>
          <w:szCs w:val="24"/>
          <w:lang w:val="en" w:eastAsia="ru-RU"/>
        </w:rPr>
        <w:t>Tender</w:t>
      </w:r>
      <w:r w:rsidR="00B11D68" w:rsidRPr="00425BD7">
        <w:rPr>
          <w:rFonts w:ascii="Times New Roman" w:eastAsia="Times New Roman" w:hAnsi="Times New Roman"/>
          <w:bCs/>
          <w:sz w:val="24"/>
          <w:szCs w:val="24"/>
          <w:lang w:val="en" w:eastAsia="ru-RU"/>
        </w:rPr>
        <w:t xml:space="preserve"> must confirm their compliance with the following Requirements to the Buyer (Qualification </w:t>
      </w:r>
      <w:r w:rsidR="006436B0" w:rsidRPr="00425BD7">
        <w:rPr>
          <w:rFonts w:ascii="Times New Roman" w:eastAsia="Times New Roman" w:hAnsi="Times New Roman"/>
          <w:bCs/>
          <w:sz w:val="24"/>
          <w:szCs w:val="24"/>
          <w:lang w:val="en" w:eastAsia="ru-RU"/>
        </w:rPr>
        <w:t>requirements</w:t>
      </w:r>
      <w:r w:rsidR="00B11D68" w:rsidRPr="00425BD7">
        <w:rPr>
          <w:rFonts w:ascii="Times New Roman" w:eastAsia="Times New Roman" w:hAnsi="Times New Roman"/>
          <w:bCs/>
          <w:sz w:val="24"/>
          <w:szCs w:val="24"/>
          <w:lang w:val="en" w:eastAsia="ru-RU"/>
        </w:rPr>
        <w:t xml:space="preserve">) when submitting </w:t>
      </w:r>
      <w:r w:rsidR="00E119FF">
        <w:rPr>
          <w:rFonts w:ascii="Times New Roman" w:eastAsia="Times New Roman" w:hAnsi="Times New Roman"/>
          <w:bCs/>
          <w:sz w:val="24"/>
          <w:szCs w:val="24"/>
          <w:lang w:val="en" w:eastAsia="ru-RU"/>
        </w:rPr>
        <w:t>the</w:t>
      </w:r>
      <w:r w:rsidR="00B11D68" w:rsidRPr="00425BD7">
        <w:rPr>
          <w:rFonts w:ascii="Times New Roman" w:eastAsia="Times New Roman" w:hAnsi="Times New Roman"/>
          <w:bCs/>
          <w:sz w:val="24"/>
          <w:szCs w:val="24"/>
          <w:lang w:val="en" w:eastAsia="ru-RU"/>
        </w:rPr>
        <w:t xml:space="preserve"> Tender Application:</w:t>
      </w:r>
    </w:p>
    <w:p w14:paraId="4A3BC8F6" w14:textId="77777777" w:rsidR="00090653" w:rsidRPr="00425BD7" w:rsidRDefault="00B11D68" w:rsidP="0045085C">
      <w:pPr>
        <w:numPr>
          <w:ilvl w:val="2"/>
          <w:numId w:val="23"/>
        </w:num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be a legally capable person;</w:t>
      </w:r>
    </w:p>
    <w:p w14:paraId="7299528A" w14:textId="77777777" w:rsidR="00090653" w:rsidRPr="00425BD7" w:rsidRDefault="00B11D68" w:rsidP="00FE044D">
      <w:pPr>
        <w:pStyle w:val="aff5"/>
        <w:rPr>
          <w:bCs w:val="0"/>
          <w:lang w:val="en-US"/>
        </w:rPr>
      </w:pPr>
      <w:r w:rsidRPr="00425BD7">
        <w:rPr>
          <w:lang w:val="en"/>
        </w:rPr>
        <w:t xml:space="preserve">in order to confirm compliance with this Requirement to the Buyer (Qualification requirement) are provided: </w:t>
      </w:r>
    </w:p>
    <w:p w14:paraId="7F007BC7" w14:textId="77777777" w:rsidR="00090653" w:rsidRPr="00425BD7" w:rsidRDefault="00B11D68" w:rsidP="00247E3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sz w:val="24"/>
          <w:szCs w:val="24"/>
          <w:lang w:val="en" w:eastAsia="ru-RU"/>
        </w:rPr>
        <w:t>legal entities</w:t>
      </w:r>
      <w:r w:rsidRPr="00425BD7">
        <w:rPr>
          <w:rFonts w:ascii="Times New Roman" w:eastAsia="Times New Roman" w:hAnsi="Times New Roman"/>
          <w:bCs/>
          <w:sz w:val="24"/>
          <w:szCs w:val="24"/>
          <w:lang w:val="en" w:eastAsia="ru-RU"/>
        </w:rPr>
        <w:t>: documents confirming registration of a legal entity; members of associations of legal entities (consortia) provide such a document in respect of each legal entity that the consortium consists of, as well as a consortium agreement;</w:t>
      </w:r>
    </w:p>
    <w:p w14:paraId="5099870A" w14:textId="77777777" w:rsidR="00090653" w:rsidRPr="00425BD7" w:rsidRDefault="00B11D68" w:rsidP="00247E31">
      <w:pPr>
        <w:spacing w:before="120" w:after="120" w:line="240" w:lineRule="auto"/>
        <w:ind w:left="720"/>
        <w:jc w:val="both"/>
        <w:rPr>
          <w:rFonts w:ascii="Times New Roman" w:eastAsia="Times New Roman" w:hAnsi="Times New Roman"/>
          <w:bCs/>
          <w:sz w:val="24"/>
          <w:szCs w:val="24"/>
          <w:lang w:eastAsia="ru-RU"/>
        </w:rPr>
      </w:pPr>
      <w:r w:rsidRPr="00425BD7">
        <w:rPr>
          <w:rFonts w:ascii="Times New Roman" w:eastAsia="Times New Roman" w:hAnsi="Times New Roman"/>
          <w:bCs/>
          <w:i/>
          <w:sz w:val="24"/>
          <w:szCs w:val="24"/>
          <w:lang w:val="en" w:eastAsia="ru-RU"/>
        </w:rPr>
        <w:t>individuals</w:t>
      </w:r>
      <w:r w:rsidRPr="00425BD7">
        <w:rPr>
          <w:rFonts w:ascii="Times New Roman" w:eastAsia="Times New Roman" w:hAnsi="Times New Roman"/>
          <w:bCs/>
          <w:sz w:val="24"/>
          <w:szCs w:val="24"/>
          <w:lang w:val="en" w:eastAsia="ru-RU"/>
        </w:rPr>
        <w:t>: identity documents;</w:t>
      </w:r>
    </w:p>
    <w:p w14:paraId="2CDE6D51" w14:textId="050F03D1" w:rsidR="00ED3E91" w:rsidRPr="00425BD7" w:rsidRDefault="00B11D68" w:rsidP="002E799E">
      <w:pPr>
        <w:numPr>
          <w:ilvl w:val="2"/>
          <w:numId w:val="23"/>
        </w:numPr>
        <w:spacing w:before="120" w:after="120" w:line="240" w:lineRule="auto"/>
        <w:jc w:val="both"/>
        <w:rPr>
          <w:rFonts w:ascii="Times New Roman" w:eastAsia="Times New Roman" w:hAnsi="Times New Roman"/>
          <w:b/>
          <w:bCs/>
          <w:i/>
          <w:sz w:val="24"/>
          <w:szCs w:val="24"/>
          <w:u w:val="single"/>
          <w:lang w:val="en-US" w:eastAsia="ru-RU"/>
        </w:rPr>
      </w:pPr>
      <w:r w:rsidRPr="00425BD7">
        <w:rPr>
          <w:rFonts w:ascii="Times New Roman" w:eastAsia="Times New Roman" w:hAnsi="Times New Roman"/>
          <w:bCs/>
          <w:sz w:val="24"/>
          <w:szCs w:val="24"/>
          <w:lang w:val="en" w:eastAsia="ru-RU"/>
        </w:rPr>
        <w:t xml:space="preserve">comply with the requirements of the legislation regarding the </w:t>
      </w:r>
      <w:r w:rsidR="006C397F">
        <w:rPr>
          <w:rFonts w:ascii="Times New Roman" w:eastAsia="Times New Roman" w:hAnsi="Times New Roman"/>
          <w:bCs/>
          <w:sz w:val="24"/>
          <w:szCs w:val="24"/>
          <w:lang w:val="en" w:eastAsia="ru-RU"/>
        </w:rPr>
        <w:t>“</w:t>
      </w:r>
      <w:r w:rsidR="002E799E" w:rsidRPr="00425BD7">
        <w:rPr>
          <w:rFonts w:ascii="Times New Roman" w:eastAsia="Times New Roman" w:hAnsi="Times New Roman"/>
          <w:bCs/>
          <w:sz w:val="24"/>
          <w:szCs w:val="24"/>
          <w:lang w:val="en" w:eastAsia="ru-RU"/>
        </w:rPr>
        <w:t>national identity</w:t>
      </w:r>
      <w:r w:rsidR="006C39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 xml:space="preserve"> of airlines established by Article 74-1 of the Law on Use of the Airspace of the Republic of Kazakhstan and Aviation Activities;</w:t>
      </w:r>
    </w:p>
    <w:p w14:paraId="6C14785E" w14:textId="77777777" w:rsidR="00ED3E91" w:rsidRPr="00425BD7" w:rsidRDefault="00B11D68" w:rsidP="00ED3E91">
      <w:pPr>
        <w:spacing w:before="120" w:after="120" w:line="240" w:lineRule="auto"/>
        <w:ind w:left="720"/>
        <w:jc w:val="both"/>
        <w:rPr>
          <w:rFonts w:ascii="Times New Roman" w:eastAsia="Times New Roman" w:hAnsi="Times New Roman"/>
          <w:iCs/>
          <w:sz w:val="24"/>
          <w:szCs w:val="24"/>
          <w:lang w:val="en-US" w:eastAsia="ru-RU"/>
        </w:rPr>
      </w:pPr>
      <w:r w:rsidRPr="00425BD7">
        <w:rPr>
          <w:rFonts w:ascii="Times New Roman" w:eastAsia="Times New Roman" w:hAnsi="Times New Roman"/>
          <w:iCs/>
          <w:sz w:val="24"/>
          <w:szCs w:val="24"/>
          <w:lang w:val="en" w:eastAsia="ru-RU"/>
        </w:rPr>
        <w:t>in order to confirm compliance with this Requirement to the Buyer (Qualification requirement) are provided:</w:t>
      </w:r>
    </w:p>
    <w:p w14:paraId="685A93F9" w14:textId="11E19FDC" w:rsidR="00ED3E91" w:rsidRPr="00425BD7" w:rsidRDefault="00B11D68" w:rsidP="00ED3E91">
      <w:pPr>
        <w:spacing w:before="120" w:after="120" w:line="240" w:lineRule="auto"/>
        <w:ind w:left="720"/>
        <w:jc w:val="both"/>
        <w:rPr>
          <w:rFonts w:ascii="Times New Roman" w:eastAsia="Times New Roman" w:hAnsi="Times New Roman"/>
          <w:iCs/>
          <w:sz w:val="24"/>
          <w:szCs w:val="24"/>
          <w:lang w:val="en-US" w:eastAsia="ru-RU"/>
        </w:rPr>
      </w:pPr>
      <w:r w:rsidRPr="00425BD7">
        <w:rPr>
          <w:rFonts w:ascii="Times New Roman" w:eastAsia="Times New Roman" w:hAnsi="Times New Roman"/>
          <w:i/>
          <w:sz w:val="24"/>
          <w:szCs w:val="24"/>
          <w:lang w:val="en" w:eastAsia="ru-RU"/>
        </w:rPr>
        <w:t>legal entities and individuals</w:t>
      </w:r>
      <w:r w:rsidRPr="00425BD7">
        <w:rPr>
          <w:rFonts w:ascii="Times New Roman" w:eastAsia="Times New Roman" w:hAnsi="Times New Roman"/>
          <w:iCs/>
          <w:sz w:val="24"/>
          <w:szCs w:val="24"/>
          <w:lang w:val="en" w:eastAsia="ru-RU"/>
        </w:rPr>
        <w:t xml:space="preserve">: a letter of guarantee that, if </w:t>
      </w:r>
      <w:r w:rsidR="006D780A">
        <w:rPr>
          <w:rFonts w:ascii="Times New Roman" w:eastAsia="Times New Roman" w:hAnsi="Times New Roman"/>
          <w:iCs/>
          <w:sz w:val="24"/>
          <w:szCs w:val="24"/>
          <w:lang w:val="en" w:eastAsia="ru-RU"/>
        </w:rPr>
        <w:t>the</w:t>
      </w:r>
      <w:r w:rsidRPr="00425BD7">
        <w:rPr>
          <w:rFonts w:ascii="Times New Roman" w:eastAsia="Times New Roman" w:hAnsi="Times New Roman"/>
          <w:iCs/>
          <w:sz w:val="24"/>
          <w:szCs w:val="24"/>
          <w:lang w:val="en" w:eastAsia="ru-RU"/>
        </w:rPr>
        <w:t xml:space="preserve"> Potential participant is recognized as the winner of the </w:t>
      </w:r>
      <w:r w:rsidR="00F22965" w:rsidRPr="00425BD7">
        <w:rPr>
          <w:rFonts w:ascii="Times New Roman" w:eastAsia="Times New Roman" w:hAnsi="Times New Roman"/>
          <w:iCs/>
          <w:sz w:val="24"/>
          <w:szCs w:val="24"/>
          <w:lang w:val="en" w:eastAsia="ru-RU"/>
        </w:rPr>
        <w:t>Tender</w:t>
      </w:r>
      <w:r w:rsidRPr="00425BD7">
        <w:rPr>
          <w:rFonts w:ascii="Times New Roman" w:eastAsia="Times New Roman" w:hAnsi="Times New Roman"/>
          <w:iCs/>
          <w:sz w:val="24"/>
          <w:szCs w:val="24"/>
          <w:lang w:val="en" w:eastAsia="ru-RU"/>
        </w:rPr>
        <w:t xml:space="preserve"> and becomes a shareholder of the Asset, a foreign legal entity, a foreign organization that is not a legal entity, a foreigner and (or) a stateless person will own independently or in conjunction with other foreign legal entities, foreign organizations that are not legal entities, foreigners and (or) stateless persons directly and (or) indirectly have the right to own, use and (or) dispose of no more than 49 (forty</w:t>
      </w:r>
      <w:r w:rsidR="002E799E" w:rsidRPr="00425BD7">
        <w:rPr>
          <w:rFonts w:ascii="Times New Roman" w:eastAsia="Times New Roman" w:hAnsi="Times New Roman"/>
          <w:iCs/>
          <w:sz w:val="24"/>
          <w:szCs w:val="24"/>
          <w:lang w:val="en" w:eastAsia="ru-RU"/>
        </w:rPr>
        <w:t xml:space="preserve"> </w:t>
      </w:r>
      <w:r w:rsidRPr="00425BD7">
        <w:rPr>
          <w:rFonts w:ascii="Times New Roman" w:eastAsia="Times New Roman" w:hAnsi="Times New Roman"/>
          <w:iCs/>
          <w:sz w:val="24"/>
          <w:szCs w:val="24"/>
          <w:lang w:val="en" w:eastAsia="ru-RU"/>
        </w:rPr>
        <w:t xml:space="preserve">nine) percent of the Shares, as well as the listed persons will not exercise effective control over the Asset. To avoid doubts, effective control under this </w:t>
      </w:r>
      <w:r w:rsidR="008A41D8" w:rsidRPr="00425BD7">
        <w:rPr>
          <w:rFonts w:ascii="Times New Roman" w:eastAsia="Times New Roman" w:hAnsi="Times New Roman"/>
          <w:iCs/>
          <w:sz w:val="24"/>
          <w:szCs w:val="24"/>
          <w:lang w:val="en" w:eastAsia="ru-RU"/>
        </w:rPr>
        <w:t>clause</w:t>
      </w:r>
      <w:r w:rsidRPr="00425BD7">
        <w:rPr>
          <w:rFonts w:ascii="Times New Roman" w:eastAsia="Times New Roman" w:hAnsi="Times New Roman"/>
          <w:iCs/>
          <w:sz w:val="24"/>
          <w:szCs w:val="24"/>
          <w:lang w:val="en" w:eastAsia="ru-RU"/>
        </w:rPr>
        <w:t xml:space="preserve"> is interpreted in accordance with the terminology of the Law on Use of the Airspace of the Republic of Kazakhstan and Aviation Activities.</w:t>
      </w:r>
    </w:p>
    <w:p w14:paraId="75EBB1F6" w14:textId="35582ABD" w:rsidR="00250EB3" w:rsidRPr="00425BD7" w:rsidRDefault="006D780A" w:rsidP="00ED3E91">
      <w:pPr>
        <w:spacing w:before="120" w:after="120" w:line="240" w:lineRule="auto"/>
        <w:ind w:left="720"/>
        <w:jc w:val="both"/>
        <w:rPr>
          <w:rFonts w:ascii="Times New Roman" w:eastAsia="Times New Roman" w:hAnsi="Times New Roman"/>
          <w:iCs/>
          <w:sz w:val="24"/>
          <w:szCs w:val="24"/>
          <w:lang w:val="en-US" w:eastAsia="ru-RU"/>
        </w:rPr>
      </w:pPr>
      <w:r>
        <w:rPr>
          <w:rFonts w:ascii="Times New Roman" w:eastAsia="Times New Roman" w:hAnsi="Times New Roman"/>
          <w:iCs/>
          <w:sz w:val="24"/>
          <w:szCs w:val="24"/>
          <w:lang w:val="en" w:eastAsia="ru-RU"/>
        </w:rPr>
        <w:t xml:space="preserve">The </w:t>
      </w:r>
      <w:r w:rsidR="00B11D68" w:rsidRPr="00425BD7">
        <w:rPr>
          <w:rFonts w:ascii="Times New Roman" w:eastAsia="Times New Roman" w:hAnsi="Times New Roman"/>
          <w:iCs/>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iCs/>
          <w:sz w:val="24"/>
          <w:szCs w:val="24"/>
          <w:lang w:val="en" w:eastAsia="ru-RU"/>
        </w:rPr>
        <w:t>clause</w:t>
      </w:r>
      <w:r w:rsidR="00B11D68" w:rsidRPr="00425BD7">
        <w:rPr>
          <w:rFonts w:ascii="Times New Roman" w:eastAsia="Times New Roman" w:hAnsi="Times New Roman"/>
          <w:iCs/>
          <w:sz w:val="24"/>
          <w:szCs w:val="24"/>
          <w:lang w:val="en" w:eastAsia="ru-RU"/>
        </w:rPr>
        <w:t xml:space="preserve"> from each person who is a member of the consortium;</w:t>
      </w:r>
    </w:p>
    <w:p w14:paraId="6E1729E5" w14:textId="77777777" w:rsidR="000D7EF3" w:rsidRPr="00425BD7" w:rsidRDefault="00B11D68" w:rsidP="002804F0">
      <w:pPr>
        <w:numPr>
          <w:ilvl w:val="2"/>
          <w:numId w:val="23"/>
        </w:numPr>
        <w:spacing w:before="120" w:after="120" w:line="240" w:lineRule="auto"/>
        <w:ind w:left="720" w:hanging="360"/>
        <w:jc w:val="both"/>
        <w:rPr>
          <w:rFonts w:ascii="Times New Roman" w:eastAsia="Times New Roman" w:hAnsi="Times New Roman"/>
          <w:bCs/>
          <w:sz w:val="24"/>
          <w:szCs w:val="24"/>
          <w:u w:val="single"/>
          <w:lang w:val="en-US" w:eastAsia="ru-RU"/>
        </w:rPr>
      </w:pPr>
      <w:r w:rsidRPr="00425BD7">
        <w:rPr>
          <w:rFonts w:ascii="Times New Roman" w:eastAsia="Times New Roman" w:hAnsi="Times New Roman"/>
          <w:bCs/>
          <w:sz w:val="24"/>
          <w:szCs w:val="24"/>
          <w:lang w:val="en" w:eastAsia="ru-RU"/>
        </w:rPr>
        <w:t xml:space="preserve">not to be involved in procedure of liquidation and/or bankruptcy and/or rehabilitation or any other procedure provided for by the legislation of the Republic of Kazakhstan or foreign legislation on bankruptcy: </w:t>
      </w:r>
    </w:p>
    <w:p w14:paraId="09AF1607" w14:textId="77777777" w:rsidR="00495DE1" w:rsidRPr="00425BD7" w:rsidRDefault="00B11D68" w:rsidP="00495DE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1CECCA4F" w14:textId="17BE8747" w:rsidR="00495DE1" w:rsidRPr="00425BD7" w:rsidRDefault="00B11D68" w:rsidP="00F37B6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iCs/>
          <w:sz w:val="24"/>
          <w:szCs w:val="24"/>
          <w:lang w:val="en" w:eastAsia="ru-RU"/>
        </w:rPr>
        <w:t>legal entities and individuals (as applicable):</w:t>
      </w:r>
      <w:r w:rsidRPr="00425BD7">
        <w:rPr>
          <w:rFonts w:ascii="Times New Roman" w:eastAsia="Times New Roman" w:hAnsi="Times New Roman"/>
          <w:bCs/>
          <w:sz w:val="24"/>
          <w:szCs w:val="24"/>
          <w:lang w:val="en" w:eastAsia="ru-RU"/>
        </w:rPr>
        <w:t xml:space="preserve"> a letter of guarantee from </w:t>
      </w:r>
      <w:r w:rsidR="006D780A">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about absence of facts and grounds for his involvement in liquidation and/or bankruptcy and/or rehabilitation procedure or other procedure provided for by the legislation of the Republic of Kazakhstan or foreign legislation on bankruptcy.</w:t>
      </w:r>
    </w:p>
    <w:p w14:paraId="431A0247" w14:textId="5971F469" w:rsidR="00977BB2" w:rsidRPr="00425BD7" w:rsidRDefault="006D780A" w:rsidP="00F37B61">
      <w:pPr>
        <w:spacing w:before="120" w:after="120" w:line="240" w:lineRule="auto"/>
        <w:ind w:left="720"/>
        <w:jc w:val="both"/>
        <w:rPr>
          <w:rFonts w:ascii="Times New Roman" w:eastAsia="Times New Roman" w:hAnsi="Times New Roman"/>
          <w:bCs/>
          <w:sz w:val="24"/>
          <w:szCs w:val="24"/>
          <w:lang w:val="en-US" w:eastAsia="ru-RU"/>
        </w:rPr>
      </w:pPr>
      <w:r>
        <w:rPr>
          <w:rFonts w:ascii="Times New Roman" w:eastAsia="Times New Roman" w:hAnsi="Times New Roman"/>
          <w:iCs/>
          <w:sz w:val="24"/>
          <w:szCs w:val="24"/>
          <w:lang w:val="en" w:eastAsia="ru-RU"/>
        </w:rPr>
        <w:t xml:space="preserve">The </w:t>
      </w:r>
      <w:r w:rsidR="00B11D68" w:rsidRPr="00425BD7">
        <w:rPr>
          <w:rFonts w:ascii="Times New Roman" w:eastAsia="Times New Roman" w:hAnsi="Times New Roman"/>
          <w:iCs/>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iCs/>
          <w:sz w:val="24"/>
          <w:szCs w:val="24"/>
          <w:lang w:val="en" w:eastAsia="ru-RU"/>
        </w:rPr>
        <w:t>clause</w:t>
      </w:r>
      <w:r w:rsidR="00B11D68" w:rsidRPr="00425BD7">
        <w:rPr>
          <w:rFonts w:ascii="Times New Roman" w:eastAsia="Times New Roman" w:hAnsi="Times New Roman"/>
          <w:iCs/>
          <w:sz w:val="24"/>
          <w:szCs w:val="24"/>
          <w:lang w:val="en" w:eastAsia="ru-RU"/>
        </w:rPr>
        <w:t xml:space="preserve"> from each person who is a member of the consortium;</w:t>
      </w:r>
    </w:p>
    <w:p w14:paraId="57D645DE" w14:textId="035865CB" w:rsidR="00F37B61" w:rsidRPr="00BA0606" w:rsidRDefault="00B11D68" w:rsidP="00BA0606">
      <w:pPr>
        <w:numPr>
          <w:ilvl w:val="2"/>
          <w:numId w:val="23"/>
        </w:numPr>
        <w:spacing w:before="120" w:after="120" w:line="240" w:lineRule="auto"/>
        <w:jc w:val="both"/>
        <w:rPr>
          <w:rFonts w:ascii="Times New Roman" w:eastAsia="Times New Roman" w:hAnsi="Times New Roman"/>
          <w:bCs/>
          <w:sz w:val="24"/>
          <w:szCs w:val="24"/>
          <w:u w:val="single"/>
          <w:lang w:val="en-US" w:eastAsia="ru-RU"/>
        </w:rPr>
      </w:pPr>
      <w:r w:rsidRPr="00425BD7">
        <w:rPr>
          <w:rFonts w:ascii="Times New Roman" w:eastAsia="Times New Roman" w:hAnsi="Times New Roman"/>
          <w:bCs/>
          <w:sz w:val="24"/>
          <w:szCs w:val="24"/>
          <w:lang w:val="en" w:eastAsia="ru-RU"/>
        </w:rPr>
        <w:lastRenderedPageBreak/>
        <w:t xml:space="preserve">absence of an outstanding criminal record for criminal offenses by the verdict of the court of the Republic of Kazakhstan or another state in relation to </w:t>
      </w:r>
      <w:r w:rsidR="00F056AE">
        <w:rPr>
          <w:rFonts w:ascii="Times New Roman" w:eastAsia="Times New Roman" w:hAnsi="Times New Roman"/>
          <w:bCs/>
          <w:sz w:val="24"/>
          <w:szCs w:val="24"/>
          <w:lang w:val="en" w:eastAsia="ru-RU"/>
        </w:rPr>
        <w:t>the Buyer</w:t>
      </w:r>
      <w:r w:rsidR="00BA0606">
        <w:rPr>
          <w:rFonts w:ascii="Times New Roman" w:eastAsia="Times New Roman" w:hAnsi="Times New Roman"/>
          <w:bCs/>
          <w:sz w:val="24"/>
          <w:szCs w:val="24"/>
          <w:lang w:val="en" w:eastAsia="ru-RU"/>
        </w:rPr>
        <w:t xml:space="preserve"> –</w:t>
      </w:r>
      <w:r w:rsidR="00235C7F" w:rsidRPr="00BA0606">
        <w:rPr>
          <w:rFonts w:ascii="Times New Roman" w:eastAsia="Times New Roman" w:hAnsi="Times New Roman"/>
          <w:bCs/>
          <w:sz w:val="24"/>
          <w:szCs w:val="24"/>
          <w:lang w:val="en" w:eastAsia="ru-RU"/>
        </w:rPr>
        <w:t xml:space="preserve">individual </w:t>
      </w:r>
      <w:r w:rsidRPr="00BA0606">
        <w:rPr>
          <w:rFonts w:ascii="Times New Roman" w:eastAsia="Times New Roman" w:hAnsi="Times New Roman"/>
          <w:bCs/>
          <w:sz w:val="24"/>
          <w:szCs w:val="24"/>
          <w:lang w:val="en" w:eastAsia="ru-RU"/>
        </w:rPr>
        <w:t>or its founders or final beneficiaries or employees holding senior positions of the Buyer-legal entity:</w:t>
      </w:r>
    </w:p>
    <w:p w14:paraId="52433AF3" w14:textId="77777777" w:rsidR="00F37B61" w:rsidRPr="00425BD7" w:rsidRDefault="00B11D68" w:rsidP="00F37B6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78396C4B" w14:textId="202F16EA" w:rsidR="000D7EF3" w:rsidRPr="00425BD7" w:rsidRDefault="00B11D68" w:rsidP="00F37B6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iCs/>
          <w:sz w:val="24"/>
          <w:szCs w:val="24"/>
          <w:lang w:val="en" w:eastAsia="ru-RU"/>
        </w:rPr>
        <w:t>legal entities and individuals:</w:t>
      </w:r>
      <w:r w:rsidRPr="00425BD7">
        <w:rPr>
          <w:rFonts w:ascii="Times New Roman" w:eastAsia="Times New Roman" w:hAnsi="Times New Roman"/>
          <w:bCs/>
          <w:sz w:val="24"/>
          <w:szCs w:val="24"/>
          <w:lang w:val="en" w:eastAsia="ru-RU"/>
        </w:rPr>
        <w:t xml:space="preserve"> a letter of guarantee from </w:t>
      </w:r>
      <w:r w:rsidR="006D780A">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about the absence of an outstanding criminal record for criminal offenses by a verdict of a court of the Republic of Kazakhstan or another state in relation to </w:t>
      </w:r>
      <w:r w:rsidR="006D780A">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or its founders or final beneficiaries or employees holding managerial positions.</w:t>
      </w:r>
    </w:p>
    <w:p w14:paraId="4DFC684A" w14:textId="243B2112" w:rsidR="00520921" w:rsidRPr="00425BD7" w:rsidRDefault="006D780A" w:rsidP="00F37B61">
      <w:pPr>
        <w:spacing w:before="120" w:after="120" w:line="240" w:lineRule="auto"/>
        <w:ind w:left="720"/>
        <w:jc w:val="both"/>
        <w:rPr>
          <w:rFonts w:ascii="Times New Roman" w:eastAsia="Times New Roman" w:hAnsi="Times New Roman"/>
          <w:bCs/>
          <w:sz w:val="24"/>
          <w:szCs w:val="24"/>
          <w:u w:val="single"/>
          <w:lang w:val="en-US" w:eastAsia="ru-RU"/>
        </w:rPr>
      </w:pPr>
      <w:r>
        <w:rPr>
          <w:rFonts w:ascii="Times New Roman" w:eastAsia="Times New Roman" w:hAnsi="Times New Roman"/>
          <w:iCs/>
          <w:sz w:val="24"/>
          <w:szCs w:val="24"/>
          <w:lang w:val="en" w:eastAsia="ru-RU"/>
        </w:rPr>
        <w:t xml:space="preserve">The </w:t>
      </w:r>
      <w:r w:rsidR="00B11D68" w:rsidRPr="00425BD7">
        <w:rPr>
          <w:rFonts w:ascii="Times New Roman" w:eastAsia="Times New Roman" w:hAnsi="Times New Roman"/>
          <w:iCs/>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iCs/>
          <w:sz w:val="24"/>
          <w:szCs w:val="24"/>
          <w:lang w:val="en" w:eastAsia="ru-RU"/>
        </w:rPr>
        <w:t>clause</w:t>
      </w:r>
      <w:r w:rsidR="00B11D68" w:rsidRPr="00425BD7">
        <w:rPr>
          <w:rFonts w:ascii="Times New Roman" w:eastAsia="Times New Roman" w:hAnsi="Times New Roman"/>
          <w:iCs/>
          <w:sz w:val="24"/>
          <w:szCs w:val="24"/>
          <w:lang w:val="en" w:eastAsia="ru-RU"/>
        </w:rPr>
        <w:t xml:space="preserve"> from each person who is a member of the consortium;</w:t>
      </w:r>
    </w:p>
    <w:p w14:paraId="6739C036" w14:textId="77777777" w:rsidR="008E30D0" w:rsidRPr="00425BD7" w:rsidRDefault="00B11D68" w:rsidP="002804F0">
      <w:pPr>
        <w:numPr>
          <w:ilvl w:val="2"/>
          <w:numId w:val="23"/>
        </w:numPr>
        <w:spacing w:before="120" w:after="120" w:line="240" w:lineRule="auto"/>
        <w:ind w:left="720" w:hanging="360"/>
        <w:jc w:val="both"/>
        <w:rPr>
          <w:rFonts w:ascii="Times New Roman" w:eastAsia="Times New Roman" w:hAnsi="Times New Roman"/>
          <w:bCs/>
          <w:sz w:val="24"/>
          <w:szCs w:val="24"/>
          <w:u w:val="single"/>
          <w:lang w:val="en-US" w:eastAsia="ru-RU"/>
        </w:rPr>
      </w:pPr>
      <w:r w:rsidRPr="00425BD7">
        <w:rPr>
          <w:rFonts w:ascii="Times New Roman" w:eastAsia="Times New Roman" w:hAnsi="Times New Roman"/>
          <w:bCs/>
          <w:sz w:val="24"/>
          <w:szCs w:val="24"/>
          <w:lang w:val="en" w:eastAsia="ru-RU"/>
        </w:rPr>
        <w:t xml:space="preserve">not to be included in the lists of unreliable taxpayers and lists of bankrupts </w:t>
      </w:r>
      <w:bookmarkStart w:id="23" w:name="_Hlk138176084"/>
      <w:r w:rsidRPr="00425BD7">
        <w:rPr>
          <w:rFonts w:ascii="Times New Roman" w:eastAsia="Times New Roman" w:hAnsi="Times New Roman"/>
          <w:bCs/>
          <w:sz w:val="24"/>
          <w:szCs w:val="24"/>
          <w:lang w:val="en" w:eastAsia="ru-RU"/>
        </w:rPr>
        <w:t>published by the competent authorities of the country of the Buyer's establishment and the Republic of Kazakhstan</w:t>
      </w:r>
      <w:bookmarkEnd w:id="23"/>
      <w:r w:rsidRPr="00425BD7">
        <w:rPr>
          <w:rFonts w:ascii="Times New Roman" w:eastAsia="Times New Roman" w:hAnsi="Times New Roman"/>
          <w:bCs/>
          <w:sz w:val="24"/>
          <w:szCs w:val="24"/>
          <w:lang w:val="en" w:eastAsia="ru-RU"/>
        </w:rPr>
        <w:t>:</w:t>
      </w:r>
    </w:p>
    <w:p w14:paraId="2D8FD5F3" w14:textId="77777777" w:rsidR="00106D94" w:rsidRPr="00425BD7" w:rsidRDefault="00B11D68" w:rsidP="00106D94">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020F8833" w14:textId="498EC87A" w:rsidR="00520921" w:rsidRPr="00425BD7" w:rsidRDefault="00B11D68" w:rsidP="00106D94">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iCs/>
          <w:sz w:val="24"/>
          <w:szCs w:val="24"/>
          <w:lang w:val="en" w:eastAsia="ru-RU"/>
        </w:rPr>
        <w:t>legal entities and individuals:</w:t>
      </w:r>
      <w:r w:rsidRPr="00425BD7">
        <w:rPr>
          <w:rFonts w:ascii="Times New Roman" w:eastAsia="Times New Roman" w:hAnsi="Times New Roman"/>
          <w:bCs/>
          <w:sz w:val="24"/>
          <w:szCs w:val="24"/>
          <w:lang w:val="en" w:eastAsia="ru-RU"/>
        </w:rPr>
        <w:t xml:space="preserve"> a letter of guarantee from </w:t>
      </w:r>
      <w:r w:rsidR="006D780A">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that he is not on the lists of unreliable taxpayers and lists of bankrupts published by the competent authorities of the country of establishment of the Potential participant and the Republic of Kazakhstan. </w:t>
      </w:r>
    </w:p>
    <w:p w14:paraId="28E8B37E" w14:textId="1F87FCF8" w:rsidR="00106D94" w:rsidRPr="00425BD7" w:rsidRDefault="00632FEC" w:rsidP="00106D94">
      <w:pPr>
        <w:spacing w:before="120" w:after="120" w:line="240" w:lineRule="auto"/>
        <w:ind w:left="720"/>
        <w:jc w:val="both"/>
        <w:rPr>
          <w:rFonts w:ascii="Times New Roman" w:eastAsia="Times New Roman" w:hAnsi="Times New Roman"/>
          <w:bCs/>
          <w:sz w:val="24"/>
          <w:szCs w:val="24"/>
          <w:lang w:val="en-US" w:eastAsia="ru-RU"/>
        </w:rPr>
      </w:pPr>
      <w:r>
        <w:rPr>
          <w:rFonts w:ascii="Times New Roman" w:eastAsia="Times New Roman" w:hAnsi="Times New Roman"/>
          <w:iCs/>
          <w:sz w:val="24"/>
          <w:szCs w:val="24"/>
          <w:lang w:val="en" w:eastAsia="ru-RU"/>
        </w:rPr>
        <w:t xml:space="preserve">The </w:t>
      </w:r>
      <w:r w:rsidR="00B11D68" w:rsidRPr="00425BD7">
        <w:rPr>
          <w:rFonts w:ascii="Times New Roman" w:eastAsia="Times New Roman" w:hAnsi="Times New Roman"/>
          <w:iCs/>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iCs/>
          <w:sz w:val="24"/>
          <w:szCs w:val="24"/>
          <w:lang w:val="en" w:eastAsia="ru-RU"/>
        </w:rPr>
        <w:t>clause</w:t>
      </w:r>
      <w:r w:rsidR="00B11D68" w:rsidRPr="00425BD7">
        <w:rPr>
          <w:rFonts w:ascii="Times New Roman" w:eastAsia="Times New Roman" w:hAnsi="Times New Roman"/>
          <w:iCs/>
          <w:sz w:val="24"/>
          <w:szCs w:val="24"/>
          <w:lang w:val="en" w:eastAsia="ru-RU"/>
        </w:rPr>
        <w:t xml:space="preserve"> from each person who is a member of the consortium;</w:t>
      </w:r>
    </w:p>
    <w:p w14:paraId="023AADA4" w14:textId="77777777" w:rsidR="00090653" w:rsidRPr="00425BD7" w:rsidRDefault="00B11D68" w:rsidP="00EE2665">
      <w:pPr>
        <w:numPr>
          <w:ilvl w:val="2"/>
          <w:numId w:val="23"/>
        </w:numPr>
        <w:spacing w:before="120" w:after="120" w:line="240" w:lineRule="auto"/>
        <w:jc w:val="both"/>
        <w:rPr>
          <w:rFonts w:ascii="Times New Roman" w:eastAsia="Times New Roman" w:hAnsi="Times New Roman"/>
          <w:bCs/>
          <w:sz w:val="24"/>
          <w:szCs w:val="24"/>
          <w:u w:val="single"/>
          <w:lang w:val="en-US" w:eastAsia="ru-RU"/>
        </w:rPr>
      </w:pPr>
      <w:r w:rsidRPr="00425BD7">
        <w:rPr>
          <w:rFonts w:ascii="Times New Roman" w:eastAsia="Times New Roman" w:hAnsi="Times New Roman"/>
          <w:bCs/>
          <w:sz w:val="24"/>
          <w:szCs w:val="24"/>
          <w:lang w:val="en" w:eastAsia="ru-RU"/>
        </w:rPr>
        <w:t>have no history of violating the Law on Countering the Legalization (Laundering) of Proceeds from Crime and the Financing of Terrorism</w:t>
      </w:r>
      <w:r w:rsidRPr="00425BD7">
        <w:rPr>
          <w:rFonts w:ascii="Times New Roman" w:eastAsia="Times New Roman" w:hAnsi="Times New Roman"/>
          <w:bCs/>
          <w:sz w:val="24"/>
          <w:szCs w:val="24"/>
          <w:u w:val="single"/>
          <w:lang w:val="en" w:eastAsia="ru-RU"/>
        </w:rPr>
        <w:t>;</w:t>
      </w:r>
    </w:p>
    <w:p w14:paraId="20240DEC" w14:textId="77777777" w:rsidR="00090653" w:rsidRPr="00425BD7" w:rsidRDefault="00B11D68" w:rsidP="00247E3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2236EA0F" w14:textId="05ADD660" w:rsidR="004457D8" w:rsidRPr="00425BD7" w:rsidRDefault="00B11D68" w:rsidP="00F10D7B">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sz w:val="24"/>
          <w:szCs w:val="24"/>
          <w:lang w:val="en" w:eastAsia="ru-RU"/>
        </w:rPr>
        <w:t>by legal entities and individuals</w:t>
      </w:r>
      <w:r w:rsidRPr="00425BD7">
        <w:rPr>
          <w:rFonts w:ascii="Times New Roman" w:eastAsia="Times New Roman" w:hAnsi="Times New Roman"/>
          <w:bCs/>
          <w:sz w:val="24"/>
          <w:szCs w:val="24"/>
          <w:lang w:val="en" w:eastAsia="ru-RU"/>
        </w:rPr>
        <w:t xml:space="preserve">: a letter of guarantee from </w:t>
      </w:r>
      <w:r w:rsidR="00632FE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w:t>
      </w:r>
      <w:bookmarkStart w:id="24" w:name="_Hlk138176822"/>
      <w:r w:rsidRPr="00425BD7">
        <w:rPr>
          <w:rFonts w:ascii="Times New Roman" w:eastAsia="Times New Roman" w:hAnsi="Times New Roman"/>
          <w:bCs/>
          <w:sz w:val="24"/>
          <w:szCs w:val="24"/>
          <w:lang w:val="en" w:eastAsia="ru-RU"/>
        </w:rPr>
        <w:t xml:space="preserve">Potential participant </w:t>
      </w:r>
      <w:bookmarkEnd w:id="24"/>
      <w:r w:rsidRPr="00425BD7">
        <w:rPr>
          <w:rFonts w:ascii="Times New Roman" w:eastAsia="Times New Roman" w:hAnsi="Times New Roman"/>
          <w:bCs/>
          <w:sz w:val="24"/>
          <w:szCs w:val="24"/>
          <w:lang w:val="en" w:eastAsia="ru-RU"/>
        </w:rPr>
        <w:t>that he does not have a history of violating the Law on Countering the Legalization (Laundering) of Proceeds from Crime and the Financing of Terrorism;</w:t>
      </w:r>
    </w:p>
    <w:p w14:paraId="2FBE0B54" w14:textId="77777777" w:rsidR="0093072E" w:rsidRPr="00425BD7" w:rsidRDefault="00B11D68" w:rsidP="004650DF">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sz w:val="24"/>
          <w:szCs w:val="24"/>
          <w:lang w:val="en" w:eastAsia="ru-RU"/>
        </w:rPr>
        <w:t>individuals:</w:t>
      </w:r>
      <w:r w:rsidRPr="00425BD7">
        <w:rPr>
          <w:rFonts w:ascii="Times New Roman" w:eastAsia="Times New Roman" w:hAnsi="Times New Roman"/>
          <w:bCs/>
          <w:sz w:val="24"/>
          <w:szCs w:val="24"/>
          <w:lang w:val="en" w:eastAsia="ru-RU"/>
        </w:rPr>
        <w:t xml:space="preserve"> certificate of absence of an outstanding criminal record for property, economic, corruption crimes, crimes against the state and other crimes.</w:t>
      </w:r>
    </w:p>
    <w:p w14:paraId="28C5731A" w14:textId="1401C56F" w:rsidR="00090653" w:rsidRPr="00425BD7" w:rsidRDefault="00632FEC" w:rsidP="002A0C14">
      <w:pPr>
        <w:spacing w:before="120" w:after="120" w:line="240" w:lineRule="auto"/>
        <w:ind w:left="720"/>
        <w:jc w:val="both"/>
        <w:rPr>
          <w:rFonts w:ascii="Times New Roman" w:eastAsia="Times New Roman" w:hAnsi="Times New Roman"/>
          <w:bCs/>
          <w:sz w:val="24"/>
          <w:szCs w:val="24"/>
          <w:lang w:val="en-US" w:eastAsia="ru-RU"/>
        </w:rPr>
      </w:pPr>
      <w:r>
        <w:rPr>
          <w:rFonts w:ascii="Times New Roman" w:eastAsia="Times New Roman" w:hAnsi="Times New Roman"/>
          <w:sz w:val="24"/>
          <w:szCs w:val="24"/>
          <w:lang w:val="en" w:eastAsia="ru-RU"/>
        </w:rPr>
        <w:t xml:space="preserve">The </w:t>
      </w:r>
      <w:r w:rsidR="00B11D68" w:rsidRPr="00425BD7">
        <w:rPr>
          <w:rFonts w:ascii="Times New Roman" w:eastAsia="Times New Roman" w:hAnsi="Times New Roman"/>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sz w:val="24"/>
          <w:szCs w:val="24"/>
          <w:lang w:val="en" w:eastAsia="ru-RU"/>
        </w:rPr>
        <w:t>clause</w:t>
      </w:r>
      <w:r w:rsidR="00B11D68" w:rsidRPr="00425BD7">
        <w:rPr>
          <w:rFonts w:ascii="Times New Roman" w:eastAsia="Times New Roman" w:hAnsi="Times New Roman"/>
          <w:sz w:val="24"/>
          <w:szCs w:val="24"/>
          <w:lang w:val="en" w:eastAsia="ru-RU"/>
        </w:rPr>
        <w:t xml:space="preserve"> from each person who is a member of the consortium;</w:t>
      </w:r>
    </w:p>
    <w:p w14:paraId="39DD8144" w14:textId="77777777" w:rsidR="00090653" w:rsidRPr="00425BD7" w:rsidRDefault="00B11D68" w:rsidP="002804F0">
      <w:pPr>
        <w:numPr>
          <w:ilvl w:val="2"/>
          <w:numId w:val="23"/>
        </w:numPr>
        <w:spacing w:before="120" w:after="120" w:line="240" w:lineRule="auto"/>
        <w:ind w:left="720" w:hanging="36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not to be an inactive legal entity;</w:t>
      </w:r>
    </w:p>
    <w:p w14:paraId="01B4D8DC" w14:textId="77777777" w:rsidR="00090653" w:rsidRPr="00425BD7" w:rsidRDefault="00B11D68" w:rsidP="00247E3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in order to confirm compliance with this Requirement to the Buyer (Qualification requirement) are provided: </w:t>
      </w:r>
    </w:p>
    <w:p w14:paraId="11F02A85" w14:textId="71F4F83E" w:rsidR="00090653" w:rsidRPr="00425BD7" w:rsidRDefault="00B11D68" w:rsidP="008F142E">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sz w:val="24"/>
          <w:szCs w:val="24"/>
          <w:lang w:val="en" w:eastAsia="ru-RU"/>
        </w:rPr>
        <w:t>legal entities</w:t>
      </w:r>
      <w:r w:rsidRPr="00425BD7">
        <w:rPr>
          <w:rFonts w:ascii="Times New Roman" w:eastAsia="Times New Roman" w:hAnsi="Times New Roman"/>
          <w:bCs/>
          <w:sz w:val="24"/>
          <w:szCs w:val="24"/>
          <w:lang w:val="en" w:eastAsia="ru-RU"/>
        </w:rPr>
        <w:t xml:space="preserve">: a letter of guarantee that </w:t>
      </w:r>
      <w:r w:rsidR="00632FE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is not an inactive legal entity. The </w:t>
      </w:r>
      <w:r w:rsidR="00632FEC">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articipants of the consortia are provided with the specified letter from each person who is a member of the consortium;</w:t>
      </w:r>
    </w:p>
    <w:p w14:paraId="459BE571" w14:textId="77777777" w:rsidR="00090653" w:rsidRPr="00425BD7" w:rsidRDefault="00B11D68" w:rsidP="002804F0">
      <w:pPr>
        <w:numPr>
          <w:ilvl w:val="2"/>
          <w:numId w:val="23"/>
        </w:numPr>
        <w:spacing w:before="120" w:after="120" w:line="240" w:lineRule="auto"/>
        <w:ind w:left="720" w:hanging="36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not to be a natural person - founder (participant) and (or) head of an organization included in the list of organizations and persons related to financing of terrorism and extremism, in accordance with the legislation of the Republic of Kazakhstan;</w:t>
      </w:r>
    </w:p>
    <w:p w14:paraId="08BE0894" w14:textId="1995FA65" w:rsidR="00E6602E" w:rsidRPr="00425BD7" w:rsidRDefault="00B11D68" w:rsidP="00E6602E">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lastRenderedPageBreak/>
        <w:t xml:space="preserve">in order to confirm compliance with this Requirement, a letter of guarantee is provided to the Buyer (Qualification Requirement) that the Potential </w:t>
      </w:r>
      <w:r w:rsidR="00632FEC">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is not a natural person </w:t>
      </w:r>
      <w:r w:rsidR="00632FEC">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 xml:space="preserve"> the founder (participant) and (or) the head of an organization included in the list of organizations and persons associated with the financing of terrorism and extremism, in accordance with the legislation of the Republic of Kazakhstan. </w:t>
      </w:r>
    </w:p>
    <w:p w14:paraId="7D5BD826" w14:textId="09095FE3" w:rsidR="00E6602E" w:rsidRPr="00425BD7" w:rsidRDefault="00632FEC" w:rsidP="00E6602E">
      <w:pPr>
        <w:spacing w:before="120" w:after="120" w:line="240" w:lineRule="auto"/>
        <w:ind w:left="720"/>
        <w:jc w:val="both"/>
        <w:rPr>
          <w:rFonts w:ascii="Times New Roman" w:eastAsia="Times New Roman" w:hAnsi="Times New Roman"/>
          <w:bCs/>
          <w:sz w:val="24"/>
          <w:szCs w:val="24"/>
          <w:u w:val="single"/>
          <w:lang w:val="en-US" w:eastAsia="ru-RU"/>
        </w:rPr>
      </w:pPr>
      <w:r>
        <w:rPr>
          <w:rFonts w:ascii="Times New Roman" w:eastAsia="Times New Roman" w:hAnsi="Times New Roman"/>
          <w:iCs/>
          <w:sz w:val="24"/>
          <w:szCs w:val="24"/>
          <w:lang w:val="en" w:eastAsia="ru-RU"/>
        </w:rPr>
        <w:t xml:space="preserve">The </w:t>
      </w:r>
      <w:r w:rsidR="00B11D68" w:rsidRPr="00425BD7">
        <w:rPr>
          <w:rFonts w:ascii="Times New Roman" w:eastAsia="Times New Roman" w:hAnsi="Times New Roman"/>
          <w:iCs/>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iCs/>
          <w:sz w:val="24"/>
          <w:szCs w:val="24"/>
          <w:lang w:val="en" w:eastAsia="ru-RU"/>
        </w:rPr>
        <w:t>clause</w:t>
      </w:r>
      <w:r w:rsidR="00B11D68" w:rsidRPr="00425BD7">
        <w:rPr>
          <w:rFonts w:ascii="Times New Roman" w:eastAsia="Times New Roman" w:hAnsi="Times New Roman"/>
          <w:iCs/>
          <w:sz w:val="24"/>
          <w:szCs w:val="24"/>
          <w:lang w:val="en" w:eastAsia="ru-RU"/>
        </w:rPr>
        <w:t xml:space="preserve"> from each person who is a member of the consortium;</w:t>
      </w:r>
    </w:p>
    <w:p w14:paraId="47802776" w14:textId="4C48DF11" w:rsidR="00090653" w:rsidRPr="00425BD7" w:rsidRDefault="00B11D68" w:rsidP="002804F0">
      <w:pPr>
        <w:numPr>
          <w:ilvl w:val="2"/>
          <w:numId w:val="23"/>
        </w:numPr>
        <w:spacing w:before="120" w:after="120" w:line="240" w:lineRule="auto"/>
        <w:ind w:left="720" w:hanging="36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not to be a resident of states with preferential taxation according to the list approved in accordance with the legislation of the Republic of Kazakhstan (Order of the Minister of Finance of the Republic of Kazakhstan dated February 8, 2018 No. 142 </w:t>
      </w:r>
      <w:r w:rsidRPr="00425BD7">
        <w:rPr>
          <w:rFonts w:ascii="Times New Roman" w:eastAsia="Times New Roman" w:hAnsi="Times New Roman"/>
          <w:bCs/>
          <w:sz w:val="24"/>
          <w:szCs w:val="24"/>
          <w:lang w:val="en" w:eastAsia="ru-RU"/>
        </w:rPr>
        <w:br/>
      </w:r>
      <w:r w:rsidR="006C39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On approval of the list of states with preferential taxation</w:t>
      </w:r>
      <w:r w:rsidR="006C39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w:t>
      </w:r>
    </w:p>
    <w:p w14:paraId="1A76A4DF" w14:textId="77777777" w:rsidR="00090653" w:rsidRPr="00425BD7" w:rsidRDefault="00B11D68" w:rsidP="00247E3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549FD208" w14:textId="665BD470" w:rsidR="003936C0" w:rsidRPr="00425BD7" w:rsidRDefault="00B11D68" w:rsidP="00247E3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sz w:val="24"/>
          <w:szCs w:val="24"/>
          <w:lang w:val="en" w:eastAsia="ru-RU"/>
        </w:rPr>
        <w:t>legal entities and individuals</w:t>
      </w:r>
      <w:r w:rsidRPr="00425BD7">
        <w:rPr>
          <w:rFonts w:ascii="Times New Roman" w:eastAsia="Times New Roman" w:hAnsi="Times New Roman"/>
          <w:bCs/>
          <w:sz w:val="24"/>
          <w:szCs w:val="24"/>
          <w:lang w:val="en" w:eastAsia="ru-RU"/>
        </w:rPr>
        <w:t xml:space="preserve">: a letter of guarantee that </w:t>
      </w:r>
      <w:r w:rsidR="00632FE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w:t>
      </w:r>
      <w:r w:rsidR="00632FEC">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otential participant is not a resident of states with preferential taxation according to the list approved in accordance with the legislation of the Republic of Kazakhstan. The </w:t>
      </w:r>
      <w:r w:rsidR="00632FEC">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articipants of the consortia provide the specified documents in respect of each person who is a member of the consortium. In addition to the specified letter of guarantee, the Potential participant must provide a document confirming its state registration (certificate of state registration (re-registration)).</w:t>
      </w:r>
    </w:p>
    <w:p w14:paraId="124960A4" w14:textId="0605ACE8" w:rsidR="003936C0" w:rsidRPr="00425BD7" w:rsidRDefault="00632FEC" w:rsidP="003936C0">
      <w:pPr>
        <w:spacing w:before="120" w:after="120" w:line="240" w:lineRule="auto"/>
        <w:ind w:left="720"/>
        <w:jc w:val="both"/>
        <w:rPr>
          <w:rFonts w:ascii="Times New Roman" w:eastAsia="Times New Roman" w:hAnsi="Times New Roman"/>
          <w:bCs/>
          <w:sz w:val="24"/>
          <w:szCs w:val="24"/>
          <w:u w:val="single"/>
          <w:lang w:val="en-US" w:eastAsia="ru-RU"/>
        </w:rPr>
      </w:pPr>
      <w:r>
        <w:rPr>
          <w:rFonts w:ascii="Times New Roman" w:eastAsia="Times New Roman" w:hAnsi="Times New Roman"/>
          <w:iCs/>
          <w:sz w:val="24"/>
          <w:szCs w:val="24"/>
          <w:lang w:val="en" w:eastAsia="ru-RU"/>
        </w:rPr>
        <w:t xml:space="preserve">The </w:t>
      </w:r>
      <w:r w:rsidR="00B11D68" w:rsidRPr="00425BD7">
        <w:rPr>
          <w:rFonts w:ascii="Times New Roman" w:eastAsia="Times New Roman" w:hAnsi="Times New Roman"/>
          <w:iCs/>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iCs/>
          <w:sz w:val="24"/>
          <w:szCs w:val="24"/>
          <w:lang w:val="en" w:eastAsia="ru-RU"/>
        </w:rPr>
        <w:t>clause</w:t>
      </w:r>
      <w:r w:rsidR="00B11D68" w:rsidRPr="00425BD7">
        <w:rPr>
          <w:rFonts w:ascii="Times New Roman" w:eastAsia="Times New Roman" w:hAnsi="Times New Roman"/>
          <w:iCs/>
          <w:sz w:val="24"/>
          <w:szCs w:val="24"/>
          <w:lang w:val="en" w:eastAsia="ru-RU"/>
        </w:rPr>
        <w:t xml:space="preserve"> from each person who is a member of the consortium;</w:t>
      </w:r>
    </w:p>
    <w:p w14:paraId="240D1DFD" w14:textId="77777777" w:rsidR="00771AE5" w:rsidRPr="00425BD7" w:rsidRDefault="00B11D68" w:rsidP="002804F0">
      <w:pPr>
        <w:numPr>
          <w:ilvl w:val="2"/>
          <w:numId w:val="23"/>
        </w:numPr>
        <w:spacing w:before="120" w:after="120" w:line="240" w:lineRule="auto"/>
        <w:ind w:left="720" w:hanging="45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not to be a person or a controlled organization of a person who is included in the Sanctions Lists;</w:t>
      </w:r>
    </w:p>
    <w:p w14:paraId="26444568" w14:textId="77777777" w:rsidR="00FF0C3A" w:rsidRPr="00425BD7" w:rsidRDefault="00B11D68" w:rsidP="00FF0C3A">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24278019" w14:textId="6BF1A89F" w:rsidR="00FF0C3A" w:rsidRPr="00425BD7" w:rsidRDefault="00B11D68" w:rsidP="00FF0C3A">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iCs/>
          <w:sz w:val="24"/>
          <w:szCs w:val="24"/>
          <w:lang w:val="en" w:eastAsia="ru-RU"/>
        </w:rPr>
        <w:t>legal entities and individuals</w:t>
      </w:r>
      <w:r w:rsidRPr="00425BD7">
        <w:rPr>
          <w:rFonts w:ascii="Times New Roman" w:eastAsia="Times New Roman" w:hAnsi="Times New Roman"/>
          <w:bCs/>
          <w:sz w:val="24"/>
          <w:szCs w:val="24"/>
          <w:lang w:val="en" w:eastAsia="ru-RU"/>
        </w:rPr>
        <w:t xml:space="preserve">: a letter of guarantee that neither </w:t>
      </w:r>
      <w:r w:rsidR="00632FE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AC6E71" w:rsidRPr="00425BD7">
        <w:rPr>
          <w:rFonts w:ascii="Times New Roman" w:eastAsia="Times New Roman" w:hAnsi="Times New Roman"/>
          <w:bCs/>
          <w:sz w:val="24"/>
          <w:szCs w:val="24"/>
          <w:lang w:val="en" w:eastAsia="ru-RU"/>
        </w:rPr>
        <w:t>participant</w:t>
      </w:r>
      <w:r w:rsidRPr="00425BD7">
        <w:rPr>
          <w:rFonts w:ascii="Times New Roman" w:eastAsia="Times New Roman" w:hAnsi="Times New Roman"/>
          <w:bCs/>
          <w:sz w:val="24"/>
          <w:szCs w:val="24"/>
          <w:lang w:val="en" w:eastAsia="ru-RU"/>
        </w:rPr>
        <w:t>, nor its officials, nor any person in its ownership structure, including shareholders, are included in the Sanctions Lists.</w:t>
      </w:r>
    </w:p>
    <w:p w14:paraId="1A6A0657" w14:textId="7E7DE917" w:rsidR="003936C0" w:rsidRPr="00425BD7" w:rsidRDefault="00632FEC" w:rsidP="003936C0">
      <w:pPr>
        <w:spacing w:before="120" w:after="120" w:line="240" w:lineRule="auto"/>
        <w:ind w:left="720"/>
        <w:jc w:val="both"/>
        <w:rPr>
          <w:rFonts w:ascii="Times New Roman" w:eastAsia="Times New Roman" w:hAnsi="Times New Roman"/>
          <w:bCs/>
          <w:sz w:val="24"/>
          <w:szCs w:val="24"/>
          <w:u w:val="single"/>
          <w:lang w:val="en-US" w:eastAsia="ru-RU"/>
        </w:rPr>
      </w:pPr>
      <w:r>
        <w:rPr>
          <w:rFonts w:ascii="Times New Roman" w:eastAsia="Times New Roman" w:hAnsi="Times New Roman"/>
          <w:iCs/>
          <w:sz w:val="24"/>
          <w:szCs w:val="24"/>
          <w:lang w:val="en" w:eastAsia="ru-RU"/>
        </w:rPr>
        <w:t xml:space="preserve">The </w:t>
      </w:r>
      <w:r w:rsidR="00B11D68" w:rsidRPr="00425BD7">
        <w:rPr>
          <w:rFonts w:ascii="Times New Roman" w:eastAsia="Times New Roman" w:hAnsi="Times New Roman"/>
          <w:iCs/>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iCs/>
          <w:sz w:val="24"/>
          <w:szCs w:val="24"/>
          <w:lang w:val="en" w:eastAsia="ru-RU"/>
        </w:rPr>
        <w:t>clause</w:t>
      </w:r>
      <w:r w:rsidR="00B11D68" w:rsidRPr="00425BD7">
        <w:rPr>
          <w:rFonts w:ascii="Times New Roman" w:eastAsia="Times New Roman" w:hAnsi="Times New Roman"/>
          <w:iCs/>
          <w:sz w:val="24"/>
          <w:szCs w:val="24"/>
          <w:lang w:val="en" w:eastAsia="ru-RU"/>
        </w:rPr>
        <w:t xml:space="preserve"> from each person who is a member of the consortium;</w:t>
      </w:r>
    </w:p>
    <w:p w14:paraId="7082077A" w14:textId="77777777" w:rsidR="00021B7F" w:rsidRPr="00425BD7" w:rsidRDefault="00B11D68" w:rsidP="002804F0">
      <w:pPr>
        <w:numPr>
          <w:ilvl w:val="2"/>
          <w:numId w:val="23"/>
        </w:numPr>
        <w:spacing w:before="120" w:after="120" w:line="240" w:lineRule="auto"/>
        <w:ind w:left="720" w:hanging="45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have a positive experience in the field of civil aviation and/or regular passenger transportation and/or have a team that has experience in the field of civil aviation and/or regular passenger transportation;</w:t>
      </w:r>
    </w:p>
    <w:p w14:paraId="4765C549" w14:textId="77777777" w:rsidR="00021B7F" w:rsidRPr="00425BD7" w:rsidRDefault="00B11D68" w:rsidP="00021B7F">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264E6600" w14:textId="2AEDF584" w:rsidR="00021B7F" w:rsidRPr="00425BD7" w:rsidRDefault="00B11D68" w:rsidP="00021B7F">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iCs/>
          <w:sz w:val="24"/>
          <w:szCs w:val="24"/>
          <w:lang w:val="en" w:eastAsia="ru-RU"/>
        </w:rPr>
        <w:t>legal entities and individuals</w:t>
      </w:r>
      <w:r w:rsidRPr="00425BD7">
        <w:rPr>
          <w:rFonts w:ascii="Times New Roman" w:eastAsia="Times New Roman" w:hAnsi="Times New Roman"/>
          <w:bCs/>
          <w:sz w:val="24"/>
          <w:szCs w:val="24"/>
          <w:lang w:val="en" w:eastAsia="ru-RU"/>
        </w:rPr>
        <w:t xml:space="preserve">: description of experience of </w:t>
      </w:r>
      <w:r w:rsidR="00632FE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632FEC">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(or persons(s) who are part of the same Group of Persons with </w:t>
      </w:r>
      <w:r w:rsidR="00D35948">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AC6E71" w:rsidRPr="00425BD7">
        <w:rPr>
          <w:rFonts w:ascii="Times New Roman" w:eastAsia="Times New Roman" w:hAnsi="Times New Roman"/>
          <w:bCs/>
          <w:sz w:val="24"/>
          <w:szCs w:val="24"/>
          <w:lang w:val="en" w:eastAsia="ru-RU"/>
        </w:rPr>
        <w:t>participant</w:t>
      </w:r>
      <w:r w:rsidRPr="00425BD7">
        <w:rPr>
          <w:rFonts w:ascii="Times New Roman" w:eastAsia="Times New Roman" w:hAnsi="Times New Roman"/>
          <w:bCs/>
          <w:sz w:val="24"/>
          <w:szCs w:val="24"/>
          <w:lang w:val="en" w:eastAsia="ru-RU"/>
        </w:rPr>
        <w:t xml:space="preserve">) or his team in the field of civil aviation and/or regular passenger transportation; participants of association of individuals and/or legal entities (consortia) provide in relation to one of the consortium members (legal entity/individual) description of experience in the field of civil aviation and/or scheduled passenger transportation. In addition to description of the experience, the </w:t>
      </w:r>
      <w:r w:rsidR="008A41D8" w:rsidRPr="00425BD7">
        <w:rPr>
          <w:rFonts w:ascii="Times New Roman" w:eastAsia="Times New Roman" w:hAnsi="Times New Roman"/>
          <w:bCs/>
          <w:sz w:val="24"/>
          <w:szCs w:val="24"/>
          <w:lang w:val="en" w:eastAsia="ru-RU"/>
        </w:rPr>
        <w:t>Fund</w:t>
      </w:r>
      <w:r w:rsidRPr="00425BD7">
        <w:rPr>
          <w:rFonts w:ascii="Times New Roman" w:eastAsia="Times New Roman" w:hAnsi="Times New Roman"/>
          <w:bCs/>
          <w:sz w:val="24"/>
          <w:szCs w:val="24"/>
          <w:lang w:val="en" w:eastAsia="ru-RU"/>
        </w:rPr>
        <w:t xml:space="preserve"> has the right to request, and in this case the Potential </w:t>
      </w:r>
      <w:r w:rsidR="00D35948">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will have to provide relevant documents confirming the experience of the Potential </w:t>
      </w:r>
      <w:r w:rsidR="00D35948">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w:t>
      </w:r>
      <w:r w:rsidRPr="00425BD7">
        <w:rPr>
          <w:rFonts w:ascii="Times New Roman" w:eastAsia="Times New Roman" w:hAnsi="Times New Roman"/>
          <w:bCs/>
          <w:sz w:val="24"/>
          <w:szCs w:val="24"/>
          <w:lang w:val="en" w:eastAsia="ru-RU"/>
        </w:rPr>
        <w:lastRenderedPageBreak/>
        <w:t xml:space="preserve">or his team in civil aviation and/or regular passenger transportation, including, but not limited to: contracts or acts of work performed (where applicable) signed by both parties, letters of recommendation, </w:t>
      </w:r>
      <w:r w:rsidR="009C136F" w:rsidRPr="00425BD7">
        <w:rPr>
          <w:rFonts w:ascii="Times New Roman" w:eastAsia="Times New Roman" w:hAnsi="Times New Roman"/>
          <w:bCs/>
          <w:sz w:val="24"/>
          <w:szCs w:val="24"/>
          <w:lang w:val="en-US" w:eastAsia="ru-RU"/>
        </w:rPr>
        <w:t>CV</w:t>
      </w:r>
      <w:r w:rsidRPr="00425BD7">
        <w:rPr>
          <w:rFonts w:ascii="Times New Roman" w:eastAsia="Times New Roman" w:hAnsi="Times New Roman"/>
          <w:bCs/>
          <w:sz w:val="24"/>
          <w:szCs w:val="24"/>
          <w:lang w:val="en" w:eastAsia="ru-RU"/>
        </w:rPr>
        <w:t xml:space="preserve"> of specialists.</w:t>
      </w:r>
    </w:p>
    <w:p w14:paraId="28ABD7BB" w14:textId="77777777" w:rsidR="00090653" w:rsidRPr="00425BD7" w:rsidRDefault="00B11D68" w:rsidP="002804F0">
      <w:pPr>
        <w:numPr>
          <w:ilvl w:val="2"/>
          <w:numId w:val="23"/>
        </w:numPr>
        <w:spacing w:before="120" w:after="120" w:line="240" w:lineRule="auto"/>
        <w:ind w:left="720" w:hanging="45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not to be a legal entity, voting shares or participation interests in the authorized capital of which belong to the state of the Republic of Kazakhstan, as well as more than 50% of voting shares (participation interests) of which indirectly belong to the state of the Republic of Kazakhstan;</w:t>
      </w:r>
    </w:p>
    <w:p w14:paraId="637FF095" w14:textId="77777777" w:rsidR="00090653" w:rsidRPr="00425BD7" w:rsidRDefault="00B11D68" w:rsidP="00247E31">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3E3D6131" w14:textId="2109B8B7" w:rsidR="00347CD7" w:rsidRPr="00425BD7" w:rsidRDefault="00B11D68" w:rsidP="00347CD7">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iCs/>
          <w:sz w:val="24"/>
          <w:szCs w:val="24"/>
          <w:lang w:val="en" w:eastAsia="ru-RU"/>
        </w:rPr>
        <w:t>legal entities:</w:t>
      </w:r>
      <w:r w:rsidRPr="00425BD7">
        <w:rPr>
          <w:rFonts w:ascii="Times New Roman" w:eastAsia="Times New Roman" w:hAnsi="Times New Roman"/>
          <w:bCs/>
          <w:sz w:val="24"/>
          <w:szCs w:val="24"/>
          <w:lang w:val="en" w:eastAsia="ru-RU"/>
        </w:rPr>
        <w:t xml:space="preserve"> a letter of guarantee that the voting shares/participation shares in the authorized capital of </w:t>
      </w:r>
      <w:r w:rsidR="00D35948">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do not belong to the state of the Republic of Kazakhstan, as well as more than 50% of the voting shares (participation shares) of </w:t>
      </w:r>
      <w:r w:rsidR="002A5633">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do not indirectly belong to the state of the Republic of Kazakhstan; a letter in the form of </w:t>
      </w:r>
      <w:r w:rsidR="00E119FF">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Tender documentation with disclosure of the ownership structure of shares/participation shares Potential participant and each subsequent owner to the final owner. The </w:t>
      </w:r>
      <w:r w:rsidR="007D03AE">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articipants of consortia provide the specified documents in respect of all persons belonging to the consortium;</w:t>
      </w:r>
    </w:p>
    <w:p w14:paraId="53C65F34" w14:textId="7D1C8EF9" w:rsidR="00347CD7" w:rsidRPr="00425BD7" w:rsidRDefault="00B11D68" w:rsidP="002804F0">
      <w:pPr>
        <w:numPr>
          <w:ilvl w:val="2"/>
          <w:numId w:val="23"/>
        </w:numPr>
        <w:spacing w:before="120" w:after="120" w:line="240" w:lineRule="auto"/>
        <w:ind w:left="720" w:hanging="45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have the opportunity and demonstrate ability to purchase </w:t>
      </w:r>
      <w:r w:rsidR="001A26A0">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Shares;</w:t>
      </w:r>
    </w:p>
    <w:p w14:paraId="7C3F35E3" w14:textId="77777777" w:rsidR="00347CD7" w:rsidRPr="00425BD7" w:rsidRDefault="00B11D68" w:rsidP="00347CD7">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20034A2A" w14:textId="5C381CD1" w:rsidR="00347CD7" w:rsidRPr="00425BD7" w:rsidRDefault="00B11D68" w:rsidP="00347CD7">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legal entities are provided with any of the following documents, which will individually or collectively confirm the availability of funds for </w:t>
      </w:r>
      <w:r w:rsidR="007D03AE">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7D03AE">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in the amount of at least the price per Share offered by </w:t>
      </w:r>
      <w:r w:rsidR="007D03AE">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7D03AE">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in the </w:t>
      </w:r>
      <w:r w:rsidR="008976A7">
        <w:rPr>
          <w:rFonts w:ascii="Times New Roman" w:eastAsia="Times New Roman" w:hAnsi="Times New Roman"/>
          <w:bCs/>
          <w:sz w:val="24"/>
          <w:szCs w:val="24"/>
          <w:lang w:val="en" w:eastAsia="ru-RU"/>
        </w:rPr>
        <w:t>Preliminary proposal</w:t>
      </w:r>
      <w:r w:rsidRPr="00425BD7">
        <w:rPr>
          <w:rFonts w:ascii="Times New Roman" w:eastAsia="Times New Roman" w:hAnsi="Times New Roman"/>
          <w:bCs/>
          <w:sz w:val="24"/>
          <w:szCs w:val="24"/>
          <w:lang w:val="en" w:eastAsia="ru-RU"/>
        </w:rPr>
        <w:t xml:space="preserve">: </w:t>
      </w:r>
    </w:p>
    <w:p w14:paraId="3940FB1C" w14:textId="40ADF33F" w:rsidR="00347CD7" w:rsidRPr="00425BD7" w:rsidRDefault="00B11D68" w:rsidP="002804F0">
      <w:pPr>
        <w:pStyle w:val="af1"/>
        <w:numPr>
          <w:ilvl w:val="0"/>
          <w:numId w:val="20"/>
        </w:numPr>
        <w:spacing w:before="120" w:after="120"/>
        <w:ind w:left="990" w:hanging="270"/>
        <w:jc w:val="both"/>
        <w:rPr>
          <w:b/>
          <w:bCs/>
          <w:i/>
          <w:u w:val="single"/>
          <w:lang w:val="en-US"/>
        </w:rPr>
      </w:pPr>
      <w:r w:rsidRPr="00425BD7">
        <w:rPr>
          <w:bCs/>
          <w:lang w:val="en"/>
        </w:rPr>
        <w:t xml:space="preserve">separate/consolidated/combined audited financial statements of </w:t>
      </w:r>
      <w:r w:rsidR="004B3D2F">
        <w:rPr>
          <w:bCs/>
          <w:lang w:val="en"/>
        </w:rPr>
        <w:t>the</w:t>
      </w:r>
      <w:r w:rsidRPr="00425BD7">
        <w:rPr>
          <w:bCs/>
          <w:lang w:val="en"/>
        </w:rPr>
        <w:t xml:space="preserve"> Potential </w:t>
      </w:r>
      <w:r w:rsidR="004B3D2F">
        <w:rPr>
          <w:bCs/>
          <w:lang w:val="en"/>
        </w:rPr>
        <w:t>p</w:t>
      </w:r>
      <w:r w:rsidRPr="00425BD7">
        <w:rPr>
          <w:bCs/>
          <w:lang w:val="en"/>
        </w:rPr>
        <w:t>articipant for the last three years, including statements as of the last reporting date; and/or</w:t>
      </w:r>
    </w:p>
    <w:p w14:paraId="0CEE3073" w14:textId="43DF16BE" w:rsidR="00347CD7" w:rsidRPr="00425BD7" w:rsidRDefault="00B11D68" w:rsidP="002804F0">
      <w:pPr>
        <w:pStyle w:val="af1"/>
        <w:numPr>
          <w:ilvl w:val="0"/>
          <w:numId w:val="20"/>
        </w:numPr>
        <w:spacing w:before="120" w:after="120"/>
        <w:ind w:left="990" w:hanging="270"/>
        <w:jc w:val="both"/>
        <w:rPr>
          <w:bCs/>
          <w:lang w:val="en-US"/>
        </w:rPr>
      </w:pPr>
      <w:r w:rsidRPr="00425BD7">
        <w:rPr>
          <w:bCs/>
          <w:lang w:val="en"/>
        </w:rPr>
        <w:t xml:space="preserve">documents/letters issued by banks, other financial organizations on availability of funds in the accounts of </w:t>
      </w:r>
      <w:r w:rsidR="004B3D2F">
        <w:rPr>
          <w:bCs/>
          <w:lang w:val="en"/>
        </w:rPr>
        <w:t>the</w:t>
      </w:r>
      <w:r w:rsidRPr="00425BD7">
        <w:rPr>
          <w:bCs/>
          <w:lang w:val="en"/>
        </w:rPr>
        <w:t xml:space="preserve"> Potential </w:t>
      </w:r>
      <w:r w:rsidR="004B3D2F">
        <w:rPr>
          <w:bCs/>
          <w:lang w:val="en"/>
        </w:rPr>
        <w:t>p</w:t>
      </w:r>
      <w:r w:rsidRPr="00425BD7">
        <w:rPr>
          <w:bCs/>
          <w:lang w:val="en"/>
        </w:rPr>
        <w:t>articipant; and/or</w:t>
      </w:r>
    </w:p>
    <w:p w14:paraId="28C56600" w14:textId="23C6E8F4" w:rsidR="00347CD7" w:rsidRPr="00425BD7" w:rsidRDefault="00B11D68" w:rsidP="002804F0">
      <w:pPr>
        <w:pStyle w:val="af1"/>
        <w:numPr>
          <w:ilvl w:val="0"/>
          <w:numId w:val="20"/>
        </w:numPr>
        <w:spacing w:before="120" w:after="120"/>
        <w:ind w:left="990" w:hanging="270"/>
        <w:jc w:val="both"/>
        <w:rPr>
          <w:lang w:val="en-US"/>
        </w:rPr>
      </w:pPr>
      <w:r w:rsidRPr="00425BD7">
        <w:rPr>
          <w:lang w:val="en"/>
        </w:rPr>
        <w:t xml:space="preserve">documents/letters issued by banks and other financial organizations (including confirmation of an open credit line, an extract from the decision of the bank's credit committee) confirming provision of funds to </w:t>
      </w:r>
      <w:r w:rsidR="004B3D2F">
        <w:rPr>
          <w:lang w:val="en"/>
        </w:rPr>
        <w:t>the</w:t>
      </w:r>
      <w:r w:rsidRPr="00425BD7">
        <w:rPr>
          <w:lang w:val="en"/>
        </w:rPr>
        <w:t xml:space="preserve"> Potential </w:t>
      </w:r>
      <w:r w:rsidR="004B3D2F">
        <w:rPr>
          <w:lang w:val="en"/>
        </w:rPr>
        <w:t>p</w:t>
      </w:r>
      <w:r w:rsidRPr="00425BD7">
        <w:rPr>
          <w:lang w:val="en"/>
        </w:rPr>
        <w:t xml:space="preserve">articipant to fulfill monetary obligations under the </w:t>
      </w:r>
      <w:r w:rsidR="0047519E">
        <w:rPr>
          <w:lang w:val="en"/>
        </w:rPr>
        <w:t>Contract</w:t>
      </w:r>
      <w:r w:rsidRPr="00425BD7">
        <w:rPr>
          <w:lang w:val="en"/>
        </w:rPr>
        <w:t xml:space="preserve">. </w:t>
      </w:r>
    </w:p>
    <w:p w14:paraId="37E6C6A6" w14:textId="2F4D30C8" w:rsidR="00347CD7" w:rsidRPr="00425BD7" w:rsidRDefault="00B11D68" w:rsidP="00347CD7">
      <w:pPr>
        <w:pStyle w:val="af1"/>
        <w:spacing w:before="120" w:after="120"/>
        <w:ind w:left="720"/>
        <w:jc w:val="both"/>
        <w:rPr>
          <w:bCs/>
          <w:lang w:val="en-US"/>
        </w:rPr>
      </w:pPr>
      <w:r w:rsidRPr="00425BD7">
        <w:rPr>
          <w:bCs/>
          <w:lang w:val="en"/>
        </w:rPr>
        <w:t xml:space="preserve">Consortium members can demonstrate the ability to purchase </w:t>
      </w:r>
      <w:r w:rsidR="001A26A0">
        <w:rPr>
          <w:bCs/>
          <w:lang w:val="en"/>
        </w:rPr>
        <w:t xml:space="preserve">the </w:t>
      </w:r>
      <w:r w:rsidRPr="00425BD7">
        <w:rPr>
          <w:bCs/>
          <w:lang w:val="en"/>
        </w:rPr>
        <w:t>Shares jointly by consortium members (the monetary criteria specified above can be calculated in total for all consortium members).</w:t>
      </w:r>
    </w:p>
    <w:p w14:paraId="2B5F8E12" w14:textId="574EF7DE" w:rsidR="00347CD7" w:rsidRPr="00425BD7" w:rsidRDefault="00B11D68" w:rsidP="00347CD7">
      <w:pPr>
        <w:pStyle w:val="af1"/>
        <w:spacing w:before="120" w:after="120"/>
        <w:ind w:left="720"/>
        <w:jc w:val="both"/>
        <w:rPr>
          <w:bCs/>
          <w:lang w:val="en-US"/>
        </w:rPr>
      </w:pPr>
      <w:r w:rsidRPr="00425BD7">
        <w:rPr>
          <w:bCs/>
          <w:lang w:val="en"/>
        </w:rPr>
        <w:t xml:space="preserve">For the purposes of confirming compliance with this Requirement to the Buyer (Qualification Requirement) </w:t>
      </w:r>
      <w:r w:rsidR="004B3D2F">
        <w:rPr>
          <w:bCs/>
          <w:lang w:val="en"/>
        </w:rPr>
        <w:t>the</w:t>
      </w:r>
      <w:r w:rsidRPr="00425BD7">
        <w:rPr>
          <w:bCs/>
          <w:lang w:val="en"/>
        </w:rPr>
        <w:t xml:space="preserve"> </w:t>
      </w:r>
      <w:r w:rsidR="004B3D2F">
        <w:rPr>
          <w:bCs/>
          <w:lang w:val="en"/>
        </w:rPr>
        <w:t>P</w:t>
      </w:r>
      <w:r w:rsidRPr="00425BD7">
        <w:rPr>
          <w:bCs/>
          <w:lang w:val="en"/>
        </w:rPr>
        <w:t xml:space="preserve">otential participant may provide the above documents with respect to its affiliate, subject to provision of an agreement between the Potential </w:t>
      </w:r>
      <w:r w:rsidR="0047519E" w:rsidRPr="00425BD7">
        <w:rPr>
          <w:bCs/>
          <w:lang w:val="en"/>
        </w:rPr>
        <w:t xml:space="preserve">participant </w:t>
      </w:r>
      <w:r w:rsidRPr="00425BD7">
        <w:rPr>
          <w:bCs/>
          <w:lang w:val="en"/>
        </w:rPr>
        <w:t xml:space="preserve">and its such affiliate, according to which this affiliate accepts a guarantee obligation of the parent company to the Fund for provision of such financing. </w:t>
      </w:r>
    </w:p>
    <w:p w14:paraId="0BDA121F" w14:textId="7942E8DA" w:rsidR="00347CD7" w:rsidRPr="00425BD7" w:rsidRDefault="00B11D68" w:rsidP="00347CD7">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iCs/>
          <w:sz w:val="24"/>
          <w:szCs w:val="24"/>
          <w:lang w:val="en" w:eastAsia="ru-RU"/>
        </w:rPr>
        <w:t>legal entities:</w:t>
      </w:r>
      <w:r w:rsidRPr="00425BD7">
        <w:rPr>
          <w:rFonts w:ascii="Times New Roman" w:eastAsia="Times New Roman" w:hAnsi="Times New Roman"/>
          <w:bCs/>
          <w:sz w:val="24"/>
          <w:szCs w:val="24"/>
          <w:lang w:val="en" w:eastAsia="ru-RU"/>
        </w:rPr>
        <w:t xml:space="preserve"> a detailed description of how </w:t>
      </w:r>
      <w:r w:rsidR="00F73DEE">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F73DEE">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intends to finance the acquisition of </w:t>
      </w:r>
      <w:r w:rsidR="00AB2FDF">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Shares under the Contract, methods and structure of financing, by what means (own, attracted, in installments or without, etc.); </w:t>
      </w:r>
    </w:p>
    <w:p w14:paraId="47F5F0F9" w14:textId="7313B6C0" w:rsidR="005218EF" w:rsidRPr="00425BD7" w:rsidRDefault="00B11D68" w:rsidP="005218EF">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iCs/>
          <w:sz w:val="24"/>
          <w:szCs w:val="24"/>
          <w:lang w:val="en" w:eastAsia="ru-RU"/>
        </w:rPr>
        <w:t>individuals:</w:t>
      </w:r>
      <w:r w:rsidRPr="00425BD7">
        <w:rPr>
          <w:rFonts w:ascii="Times New Roman" w:eastAsia="Times New Roman" w:hAnsi="Times New Roman"/>
          <w:bCs/>
          <w:sz w:val="24"/>
          <w:szCs w:val="24"/>
          <w:lang w:val="en" w:eastAsia="ru-RU"/>
        </w:rPr>
        <w:t xml:space="preserve"> a detailed description of how </w:t>
      </w:r>
      <w:r w:rsidR="004F4FB5">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4F4FB5">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intends to finance the acquisition of </w:t>
      </w:r>
      <w:r w:rsidR="00AB2FDF">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Shares under the Contract, the methods and structure of financing, by </w:t>
      </w:r>
      <w:r w:rsidRPr="00425BD7">
        <w:rPr>
          <w:rFonts w:ascii="Times New Roman" w:eastAsia="Times New Roman" w:hAnsi="Times New Roman"/>
          <w:bCs/>
          <w:sz w:val="24"/>
          <w:szCs w:val="24"/>
          <w:lang w:val="en" w:eastAsia="ru-RU"/>
        </w:rPr>
        <w:lastRenderedPageBreak/>
        <w:t>what means (own, attracted, in installments or without, etc.); information on availability and numbers of bank accounts, balances and movement of money on bank accounts;</w:t>
      </w:r>
    </w:p>
    <w:p w14:paraId="412A65C3" w14:textId="209F38D4" w:rsidR="002A0C14" w:rsidRPr="00425BD7" w:rsidRDefault="00B11D68" w:rsidP="002804F0">
      <w:pPr>
        <w:numPr>
          <w:ilvl w:val="2"/>
          <w:numId w:val="23"/>
        </w:numPr>
        <w:spacing w:before="120" w:after="120" w:line="240" w:lineRule="auto"/>
        <w:ind w:left="720" w:hanging="5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not to have overdue tax arrears within one year preceding the deadline for accepting </w:t>
      </w:r>
      <w:r w:rsidR="00D007D7">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specified in </w:t>
      </w:r>
      <w:r w:rsidR="008A41D8" w:rsidRPr="00425BD7">
        <w:rPr>
          <w:rFonts w:ascii="Times New Roman" w:eastAsia="Times New Roman" w:hAnsi="Times New Roman"/>
          <w:bCs/>
          <w:sz w:val="24"/>
          <w:szCs w:val="24"/>
          <w:lang w:val="en" w:eastAsia="ru-RU"/>
        </w:rPr>
        <w:t>clause</w:t>
      </w:r>
      <w:r w:rsidRPr="00425BD7">
        <w:rPr>
          <w:rFonts w:ascii="Times New Roman" w:eastAsia="Times New Roman" w:hAnsi="Times New Roman"/>
          <w:bCs/>
          <w:sz w:val="24"/>
          <w:szCs w:val="24"/>
          <w:lang w:val="en" w:eastAsia="ru-RU"/>
        </w:rPr>
        <w:t xml:space="preserve"> 1.1. </w:t>
      </w:r>
      <w:hyperlink w:anchor="ПриложениеB" w:history="1">
        <w:r w:rsidRPr="00425BD7">
          <w:rPr>
            <w:rStyle w:val="aa"/>
            <w:rFonts w:ascii="Times New Roman" w:eastAsia="Times New Roman" w:hAnsi="Times New Roman"/>
            <w:sz w:val="24"/>
            <w:szCs w:val="24"/>
            <w:lang w:val="en" w:eastAsia="ru-RU"/>
          </w:rPr>
          <w:t>Appendices B</w:t>
        </w:r>
      </w:hyperlink>
      <w:r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w:t>
      </w:r>
    </w:p>
    <w:p w14:paraId="128EB37F" w14:textId="77777777" w:rsidR="002A0C14" w:rsidRPr="00425BD7" w:rsidRDefault="00B11D68" w:rsidP="002A0C14">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in order to confirm compliance with this Requirement to the Buyer (Qualification requirement) are provided:</w:t>
      </w:r>
    </w:p>
    <w:p w14:paraId="0788D7D2" w14:textId="170004FE" w:rsidR="006254B1" w:rsidRPr="00425BD7" w:rsidRDefault="00B11D68" w:rsidP="004E2C53">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sz w:val="24"/>
          <w:szCs w:val="24"/>
          <w:lang w:val="en" w:eastAsia="ru-RU"/>
        </w:rPr>
        <w:t>by legal entities and individuals</w:t>
      </w:r>
      <w:r w:rsidRPr="00425BD7">
        <w:rPr>
          <w:rFonts w:ascii="Times New Roman" w:eastAsia="Times New Roman" w:hAnsi="Times New Roman"/>
          <w:bCs/>
          <w:sz w:val="24"/>
          <w:szCs w:val="24"/>
          <w:lang w:val="en" w:eastAsia="ru-RU"/>
        </w:rPr>
        <w:t xml:space="preserve">: a certificate issued after the date of publication of the </w:t>
      </w:r>
      <w:r w:rsidR="00323A78" w:rsidRPr="00425BD7">
        <w:rPr>
          <w:rFonts w:ascii="Times New Roman" w:eastAsia="Times New Roman" w:hAnsi="Times New Roman"/>
          <w:bCs/>
          <w:sz w:val="24"/>
          <w:szCs w:val="24"/>
          <w:lang w:val="en" w:eastAsia="ru-RU"/>
        </w:rPr>
        <w:t xml:space="preserve">Notification of </w:t>
      </w:r>
      <w:r w:rsidR="00D007D7">
        <w:rPr>
          <w:rFonts w:ascii="Times New Roman" w:eastAsia="Times New Roman" w:hAnsi="Times New Roman"/>
          <w:bCs/>
          <w:sz w:val="24"/>
          <w:szCs w:val="24"/>
          <w:lang w:val="en" w:eastAsia="ru-RU"/>
        </w:rPr>
        <w:t xml:space="preserve">the </w:t>
      </w:r>
      <w:r w:rsidR="00323A78"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on absence (presence) of tax arrears from the tax authority and/or other authorized body at the place of registration on any date within a month preceding the deadline for accepting </w:t>
      </w:r>
      <w:r w:rsidR="00D007D7">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specified in </w:t>
      </w:r>
      <w:r w:rsidR="008A41D8" w:rsidRPr="00425BD7">
        <w:rPr>
          <w:rFonts w:ascii="Times New Roman" w:eastAsia="Times New Roman" w:hAnsi="Times New Roman"/>
          <w:bCs/>
          <w:sz w:val="24"/>
          <w:szCs w:val="24"/>
          <w:lang w:val="en" w:eastAsia="ru-RU"/>
        </w:rPr>
        <w:t>clause</w:t>
      </w:r>
      <w:r w:rsidRPr="00425BD7">
        <w:rPr>
          <w:rFonts w:ascii="Times New Roman" w:eastAsia="Times New Roman" w:hAnsi="Times New Roman"/>
          <w:bCs/>
          <w:sz w:val="24"/>
          <w:szCs w:val="24"/>
          <w:lang w:val="en" w:eastAsia="ru-RU"/>
        </w:rPr>
        <w:t xml:space="preserve"> 1.1. </w:t>
      </w:r>
      <w:hyperlink w:anchor="ПриложениеB" w:history="1">
        <w:r w:rsidRPr="00425BD7">
          <w:rPr>
            <w:rStyle w:val="aa"/>
            <w:rFonts w:ascii="Times New Roman" w:eastAsia="Times New Roman" w:hAnsi="Times New Roman"/>
            <w:bCs/>
            <w:sz w:val="24"/>
            <w:szCs w:val="24"/>
            <w:lang w:val="en" w:eastAsia="ru-RU"/>
          </w:rPr>
          <w:t>Appendices B</w:t>
        </w:r>
      </w:hyperlink>
      <w:r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xml:space="preserve"> and a letter of guarantee on absence of overdue tax arrears during the year preceding the deadline for accepting </w:t>
      </w:r>
      <w:r w:rsidR="00D007D7">
        <w:rPr>
          <w:rFonts w:ascii="Times New Roman" w:eastAsia="Times New Roman" w:hAnsi="Times New Roman"/>
          <w:bCs/>
          <w:sz w:val="24"/>
          <w:szCs w:val="24"/>
          <w:lang w:val="en" w:eastAsia="ru-RU"/>
        </w:rPr>
        <w:t xml:space="preserve">the </w:t>
      </w:r>
      <w:r w:rsidR="00EA2206" w:rsidRPr="00425BD7">
        <w:rPr>
          <w:rFonts w:ascii="Times New Roman" w:eastAsia="Times New Roman" w:hAnsi="Times New Roman"/>
          <w:bCs/>
          <w:sz w:val="24"/>
          <w:szCs w:val="24"/>
          <w:lang w:val="en" w:eastAsia="ru-RU"/>
        </w:rPr>
        <w:t>Tender application</w:t>
      </w:r>
      <w:r w:rsidRPr="00425BD7">
        <w:rPr>
          <w:rFonts w:ascii="Times New Roman" w:eastAsia="Times New Roman" w:hAnsi="Times New Roman"/>
          <w:bCs/>
          <w:sz w:val="24"/>
          <w:szCs w:val="24"/>
          <w:lang w:val="en" w:eastAsia="ru-RU"/>
        </w:rPr>
        <w:t xml:space="preserve"> specified in </w:t>
      </w:r>
      <w:r w:rsidR="008A41D8" w:rsidRPr="00425BD7">
        <w:rPr>
          <w:rFonts w:ascii="Times New Roman" w:eastAsia="Times New Roman" w:hAnsi="Times New Roman"/>
          <w:bCs/>
          <w:sz w:val="24"/>
          <w:szCs w:val="24"/>
          <w:lang w:val="en" w:eastAsia="ru-RU"/>
        </w:rPr>
        <w:t>clause</w:t>
      </w:r>
      <w:r w:rsidRPr="00425BD7">
        <w:rPr>
          <w:rFonts w:ascii="Times New Roman" w:eastAsia="Times New Roman" w:hAnsi="Times New Roman"/>
          <w:bCs/>
          <w:sz w:val="24"/>
          <w:szCs w:val="24"/>
          <w:lang w:val="en" w:eastAsia="ru-RU"/>
        </w:rPr>
        <w:t xml:space="preserve"> 1.1. </w:t>
      </w:r>
      <w:hyperlink w:anchor="ПриложениеB" w:history="1">
        <w:r w:rsidRPr="00425BD7">
          <w:rPr>
            <w:rStyle w:val="aa"/>
            <w:rFonts w:ascii="Times New Roman" w:eastAsia="Times New Roman" w:hAnsi="Times New Roman"/>
            <w:bCs/>
            <w:sz w:val="24"/>
            <w:szCs w:val="24"/>
            <w:lang w:val="en" w:eastAsia="ru-RU"/>
          </w:rPr>
          <w:t>Appendices B</w:t>
        </w:r>
      </w:hyperlink>
      <w:r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The participants of the consortia provide specified documents in respect of all persons belonging to the consortium;</w:t>
      </w:r>
    </w:p>
    <w:p w14:paraId="27CC4E1C" w14:textId="77777777" w:rsidR="003F3F2A" w:rsidRPr="00425BD7" w:rsidRDefault="00B11D68" w:rsidP="002804F0">
      <w:pPr>
        <w:numPr>
          <w:ilvl w:val="2"/>
          <w:numId w:val="23"/>
        </w:numPr>
        <w:spacing w:before="120" w:after="120" w:line="240" w:lineRule="auto"/>
        <w:ind w:left="720" w:hanging="54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have accounts in banks or financial institutions that are not included in the Sanctions Lists</w:t>
      </w:r>
      <w:r w:rsidRPr="00AB2FDF">
        <w:rPr>
          <w:rFonts w:ascii="Times New Roman" w:eastAsia="Times New Roman" w:hAnsi="Times New Roman"/>
          <w:sz w:val="24"/>
          <w:szCs w:val="24"/>
          <w:lang w:val="en-US" w:eastAsia="ru-RU"/>
        </w:rPr>
        <w:t>.</w:t>
      </w:r>
    </w:p>
    <w:p w14:paraId="63DD5233" w14:textId="251AC3F7" w:rsidR="003F3F2A" w:rsidRPr="00425BD7" w:rsidRDefault="00AB2FDF" w:rsidP="00FF7844">
      <w:pPr>
        <w:spacing w:before="120" w:after="120" w:line="240" w:lineRule="auto"/>
        <w:ind w:left="720"/>
        <w:jc w:val="both"/>
        <w:rPr>
          <w:rFonts w:ascii="Times New Roman" w:hAnsi="Times New Roman"/>
          <w:sz w:val="24"/>
          <w:szCs w:val="24"/>
          <w:lang w:val="en-US"/>
        </w:rPr>
      </w:pPr>
      <w:r w:rsidRPr="00425BD7">
        <w:rPr>
          <w:rFonts w:ascii="Times New Roman" w:eastAsia="Times New Roman" w:hAnsi="Times New Roman"/>
          <w:bCs/>
          <w:sz w:val="24"/>
          <w:szCs w:val="24"/>
          <w:lang w:val="en" w:eastAsia="ru-RU"/>
        </w:rPr>
        <w:t>I</w:t>
      </w:r>
      <w:r w:rsidR="00B11D68" w:rsidRPr="00425BD7">
        <w:rPr>
          <w:rFonts w:ascii="Times New Roman" w:eastAsia="Times New Roman" w:hAnsi="Times New Roman"/>
          <w:bCs/>
          <w:sz w:val="24"/>
          <w:szCs w:val="24"/>
          <w:lang w:val="en" w:eastAsia="ru-RU"/>
        </w:rPr>
        <w:t>n order to confirm compliance with this Requirement to the Buyer (Qualification requirement) are provided:</w:t>
      </w:r>
    </w:p>
    <w:p w14:paraId="3CA75A0D" w14:textId="5BFE55A2" w:rsidR="009E4EE9" w:rsidRPr="00425BD7" w:rsidRDefault="00B11D68" w:rsidP="009E4EE9">
      <w:pPr>
        <w:spacing w:before="120" w:after="120" w:line="240" w:lineRule="auto"/>
        <w:ind w:left="720"/>
        <w:jc w:val="both"/>
        <w:rPr>
          <w:rFonts w:ascii="Times New Roman" w:eastAsia="Times New Roman" w:hAnsi="Times New Roman"/>
          <w:bCs/>
          <w:sz w:val="24"/>
          <w:szCs w:val="24"/>
          <w:lang w:val="en-US" w:eastAsia="ru-RU"/>
        </w:rPr>
      </w:pPr>
      <w:r w:rsidRPr="00425BD7">
        <w:rPr>
          <w:rFonts w:ascii="Times New Roman" w:eastAsia="Times New Roman" w:hAnsi="Times New Roman"/>
          <w:bCs/>
          <w:i/>
          <w:sz w:val="24"/>
          <w:szCs w:val="24"/>
          <w:lang w:val="en" w:eastAsia="ru-RU"/>
        </w:rPr>
        <w:t>legal entities and individuals</w:t>
      </w:r>
      <w:r w:rsidRPr="00425BD7">
        <w:rPr>
          <w:rFonts w:ascii="Times New Roman" w:eastAsia="Times New Roman" w:hAnsi="Times New Roman"/>
          <w:bCs/>
          <w:sz w:val="24"/>
          <w:szCs w:val="24"/>
          <w:lang w:val="en" w:eastAsia="ru-RU"/>
        </w:rPr>
        <w:t xml:space="preserve">: a letter of guarantee that the accounts of </w:t>
      </w:r>
      <w:r w:rsidR="00F67B44">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F67B44">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(own and correspondent accounts used to make payments under the transaction) are in banks or financial institutions that are not included in the Sanctions Lists. </w:t>
      </w:r>
    </w:p>
    <w:p w14:paraId="7B36714C" w14:textId="6618DC71" w:rsidR="009E4EE9" w:rsidRPr="00425BD7" w:rsidRDefault="00026F0B" w:rsidP="009E4EE9">
      <w:pPr>
        <w:spacing w:before="120" w:after="120" w:line="240" w:lineRule="auto"/>
        <w:ind w:left="720"/>
        <w:jc w:val="both"/>
        <w:rPr>
          <w:rFonts w:ascii="Times New Roman" w:eastAsia="Times New Roman" w:hAnsi="Times New Roman"/>
          <w:bCs/>
          <w:sz w:val="24"/>
          <w:szCs w:val="24"/>
          <w:u w:val="single"/>
          <w:lang w:val="en-US" w:eastAsia="ru-RU"/>
        </w:rPr>
      </w:pPr>
      <w:r>
        <w:rPr>
          <w:rFonts w:ascii="Times New Roman" w:eastAsia="Times New Roman" w:hAnsi="Times New Roman"/>
          <w:iCs/>
          <w:sz w:val="24"/>
          <w:szCs w:val="24"/>
          <w:lang w:val="en" w:eastAsia="ru-RU"/>
        </w:rPr>
        <w:t xml:space="preserve">The </w:t>
      </w:r>
      <w:r w:rsidR="00B11D68" w:rsidRPr="00425BD7">
        <w:rPr>
          <w:rFonts w:ascii="Times New Roman" w:eastAsia="Times New Roman" w:hAnsi="Times New Roman"/>
          <w:iCs/>
          <w:sz w:val="24"/>
          <w:szCs w:val="24"/>
          <w:lang w:val="en" w:eastAsia="ru-RU"/>
        </w:rPr>
        <w:t xml:space="preserve">Potential participants who are consortia provide the letter of guarantee specified in this </w:t>
      </w:r>
      <w:r w:rsidR="008A41D8" w:rsidRPr="00425BD7">
        <w:rPr>
          <w:rFonts w:ascii="Times New Roman" w:eastAsia="Times New Roman" w:hAnsi="Times New Roman"/>
          <w:iCs/>
          <w:sz w:val="24"/>
          <w:szCs w:val="24"/>
          <w:lang w:val="en" w:eastAsia="ru-RU"/>
        </w:rPr>
        <w:t>clause</w:t>
      </w:r>
      <w:r w:rsidR="00B11D68" w:rsidRPr="00425BD7">
        <w:rPr>
          <w:rFonts w:ascii="Times New Roman" w:eastAsia="Times New Roman" w:hAnsi="Times New Roman"/>
          <w:iCs/>
          <w:sz w:val="24"/>
          <w:szCs w:val="24"/>
          <w:lang w:val="en" w:eastAsia="ru-RU"/>
        </w:rPr>
        <w:t xml:space="preserve"> from each person who is a member of the consortium</w:t>
      </w:r>
      <w:r w:rsidR="00B11D68" w:rsidRPr="00AB2FDF">
        <w:rPr>
          <w:rFonts w:ascii="Times New Roman" w:eastAsia="Times New Roman" w:hAnsi="Times New Roman"/>
          <w:sz w:val="24"/>
          <w:szCs w:val="24"/>
          <w:u w:val="single"/>
          <w:lang w:val="en-US" w:eastAsia="ru-RU"/>
        </w:rPr>
        <w:t>;</w:t>
      </w:r>
    </w:p>
    <w:p w14:paraId="72A562DF" w14:textId="47281566" w:rsidR="00090653" w:rsidRPr="00425BD7" w:rsidRDefault="00026F0B" w:rsidP="002804F0">
      <w:pPr>
        <w:numPr>
          <w:ilvl w:val="1"/>
          <w:numId w:val="23"/>
        </w:numPr>
        <w:spacing w:before="120" w:after="120" w:line="240" w:lineRule="auto"/>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 w:eastAsia="ru-RU"/>
        </w:rPr>
        <w:t xml:space="preserve">The </w:t>
      </w:r>
      <w:r w:rsidR="00B11D68" w:rsidRPr="00425BD7">
        <w:rPr>
          <w:rFonts w:ascii="Times New Roman" w:eastAsia="Times New Roman" w:hAnsi="Times New Roman"/>
          <w:bCs/>
          <w:sz w:val="24"/>
          <w:szCs w:val="24"/>
          <w:lang w:val="en" w:eastAsia="ru-RU"/>
        </w:rPr>
        <w:t xml:space="preserve">Potential participants must confirm their compliance with the </w:t>
      </w:r>
      <w:bookmarkStart w:id="25" w:name="_Hlk140831581"/>
      <w:r w:rsidR="00B11D68" w:rsidRPr="00425BD7">
        <w:rPr>
          <w:rFonts w:ascii="Times New Roman" w:eastAsia="Times New Roman" w:hAnsi="Times New Roman"/>
          <w:bCs/>
          <w:sz w:val="24"/>
          <w:szCs w:val="24"/>
          <w:lang w:val="en" w:eastAsia="ru-RU"/>
        </w:rPr>
        <w:t xml:space="preserve">Requirements for the Buyer </w:t>
      </w:r>
      <w:bookmarkEnd w:id="25"/>
      <w:r w:rsidR="00B11D68" w:rsidRPr="00425BD7">
        <w:rPr>
          <w:rFonts w:ascii="Times New Roman" w:eastAsia="Times New Roman" w:hAnsi="Times New Roman"/>
          <w:bCs/>
          <w:sz w:val="24"/>
          <w:szCs w:val="24"/>
          <w:lang w:val="en" w:eastAsia="ru-RU"/>
        </w:rPr>
        <w:t>(Qualification Requirements) by providing the documentation specified in each specific sub</w:t>
      </w:r>
      <w:r w:rsidR="008A41D8" w:rsidRPr="00425BD7">
        <w:rPr>
          <w:rFonts w:ascii="Times New Roman" w:eastAsia="Times New Roman" w:hAnsi="Times New Roman"/>
          <w:bCs/>
          <w:sz w:val="24"/>
          <w:szCs w:val="24"/>
          <w:lang w:val="en" w:eastAsia="ru-RU"/>
        </w:rPr>
        <w:t>clause</w:t>
      </w:r>
      <w:r w:rsidR="00B11D68" w:rsidRPr="00425BD7">
        <w:rPr>
          <w:rFonts w:ascii="Times New Roman" w:eastAsia="Times New Roman" w:hAnsi="Times New Roman"/>
          <w:bCs/>
          <w:sz w:val="24"/>
          <w:szCs w:val="24"/>
          <w:lang w:val="en" w:eastAsia="ru-RU"/>
        </w:rPr>
        <w:t xml:space="preserve"> of </w:t>
      </w:r>
      <w:r w:rsidR="008A41D8" w:rsidRPr="00425BD7">
        <w:rPr>
          <w:rFonts w:ascii="Times New Roman" w:eastAsia="Times New Roman" w:hAnsi="Times New Roman"/>
          <w:bCs/>
          <w:sz w:val="24"/>
          <w:szCs w:val="24"/>
          <w:lang w:val="en" w:eastAsia="ru-RU"/>
        </w:rPr>
        <w:t>clause</w:t>
      </w:r>
      <w:r w:rsidR="00B11D68" w:rsidRPr="00425BD7">
        <w:rPr>
          <w:rFonts w:ascii="Times New Roman" w:eastAsia="Times New Roman" w:hAnsi="Times New Roman"/>
          <w:bCs/>
          <w:sz w:val="24"/>
          <w:szCs w:val="24"/>
          <w:lang w:val="en" w:eastAsia="ru-RU"/>
        </w:rPr>
        <w:t xml:space="preserve"> 1 of </w:t>
      </w:r>
      <w:hyperlink w:anchor="ПриложениеА" w:history="1">
        <w:r w:rsidR="008A1E8C">
          <w:rPr>
            <w:rStyle w:val="aa"/>
            <w:rFonts w:ascii="Times New Roman" w:eastAsia="Times New Roman" w:hAnsi="Times New Roman"/>
            <w:sz w:val="24"/>
            <w:szCs w:val="24"/>
            <w:lang w:val="en" w:eastAsia="ru-RU"/>
          </w:rPr>
          <w:t>Appendix</w:t>
        </w:r>
        <w:r w:rsidR="00A54C35" w:rsidRPr="00425BD7">
          <w:rPr>
            <w:rStyle w:val="aa"/>
            <w:rFonts w:ascii="Times New Roman" w:eastAsia="Times New Roman" w:hAnsi="Times New Roman"/>
            <w:sz w:val="24"/>
            <w:szCs w:val="24"/>
            <w:lang w:val="en" w:eastAsia="ru-RU"/>
          </w:rPr>
          <w:t xml:space="preserve"> A</w:t>
        </w:r>
      </w:hyperlink>
      <w:r w:rsidR="00B11D68"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00B11D68" w:rsidRPr="00425BD7">
        <w:rPr>
          <w:rFonts w:ascii="Times New Roman" w:eastAsia="Times New Roman" w:hAnsi="Times New Roman"/>
          <w:bCs/>
          <w:sz w:val="24"/>
          <w:szCs w:val="24"/>
          <w:lang w:val="en" w:eastAsia="ru-RU"/>
        </w:rPr>
        <w:t xml:space="preserve">. If the issuance of any documents to be provided in accordance with the requirements of the Tender </w:t>
      </w:r>
      <w:r w:rsidR="006C397F">
        <w:rPr>
          <w:rFonts w:ascii="Times New Roman" w:eastAsia="Times New Roman" w:hAnsi="Times New Roman"/>
          <w:bCs/>
          <w:sz w:val="24"/>
          <w:szCs w:val="24"/>
          <w:lang w:val="en" w:eastAsia="ru-RU"/>
        </w:rPr>
        <w:t>documentation</w:t>
      </w:r>
      <w:r w:rsidR="00B11D68" w:rsidRPr="00425BD7">
        <w:rPr>
          <w:rFonts w:ascii="Times New Roman" w:eastAsia="Times New Roman" w:hAnsi="Times New Roman"/>
          <w:bCs/>
          <w:sz w:val="24"/>
          <w:szCs w:val="24"/>
          <w:lang w:val="en" w:eastAsia="ru-RU"/>
        </w:rPr>
        <w:t xml:space="preserve"> is canceled/changed by the state authorities of the Republic of Kazakhstan, then Potential participants must provide a document in accordance with the new form of the document approved by the state authorities or, in case of complete cancellation of the issuance of such a document, a corresponding letter of guarantee.</w:t>
      </w:r>
    </w:p>
    <w:p w14:paraId="4DCF055D" w14:textId="0F90F163" w:rsidR="00090653" w:rsidRPr="00425BD7" w:rsidRDefault="00B11D68" w:rsidP="00247E31">
      <w:pPr>
        <w:spacing w:before="120" w:after="120" w:line="240" w:lineRule="auto"/>
        <w:ind w:left="36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Fund has the right to verify the information provided by </w:t>
      </w:r>
      <w:r w:rsidR="00336857">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w:t>
      </w:r>
      <w:r w:rsidR="00336857">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articipants at any time and will verify by any possible means the validity of assurances and guarantees provided by </w:t>
      </w:r>
      <w:r w:rsidR="006E4E02">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w:t>
      </w:r>
      <w:r w:rsidR="006E4E02">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articipants, including by comparing information from open sources, sending requests to relevant organizations, while </w:t>
      </w:r>
      <w:r w:rsidR="006E4E02">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w:t>
      </w:r>
      <w:r w:rsidR="006E4E02">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articipants should assist the Fund in obtaining information. The </w:t>
      </w:r>
      <w:r w:rsidR="008A41D8" w:rsidRPr="00425BD7">
        <w:rPr>
          <w:rFonts w:ascii="Times New Roman" w:eastAsia="Times New Roman" w:hAnsi="Times New Roman"/>
          <w:bCs/>
          <w:sz w:val="24"/>
          <w:szCs w:val="24"/>
          <w:lang w:val="en" w:eastAsia="ru-RU"/>
        </w:rPr>
        <w:t>Fund</w:t>
      </w:r>
      <w:r w:rsidRPr="00425BD7">
        <w:rPr>
          <w:rFonts w:ascii="Times New Roman" w:eastAsia="Times New Roman" w:hAnsi="Times New Roman"/>
          <w:bCs/>
          <w:sz w:val="24"/>
          <w:szCs w:val="24"/>
          <w:lang w:val="en" w:eastAsia="ru-RU"/>
        </w:rPr>
        <w:t xml:space="preserve"> has the right to request any other information at any time for the purposes of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if necessary.</w:t>
      </w:r>
    </w:p>
    <w:p w14:paraId="1A0DA079" w14:textId="4689293F" w:rsidR="00090653" w:rsidRPr="00425BD7" w:rsidRDefault="00B11D68" w:rsidP="002804F0">
      <w:pPr>
        <w:numPr>
          <w:ilvl w:val="1"/>
          <w:numId w:val="23"/>
        </w:num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To confirm compliance with the Requirements to the Buyer (Qualification requirements) </w:t>
      </w:r>
      <w:r w:rsidR="006E4E02">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participants provide a letter in the form, according to </w:t>
      </w:r>
      <w:hyperlink w:anchor="Приложение6" w:history="1">
        <w:r w:rsidRPr="00425BD7">
          <w:rPr>
            <w:rStyle w:val="aa"/>
            <w:rFonts w:ascii="Times New Roman" w:eastAsia="Times New Roman" w:hAnsi="Times New Roman"/>
            <w:bCs/>
            <w:sz w:val="24"/>
            <w:szCs w:val="24"/>
            <w:lang w:val="en" w:eastAsia="ru-RU"/>
          </w:rPr>
          <w:t>Appendix</w:t>
        </w:r>
        <w:bookmarkStart w:id="26" w:name="_Hlt140602745"/>
        <w:r w:rsidRPr="00425BD7">
          <w:rPr>
            <w:rFonts w:ascii="Times New Roman" w:eastAsia="Times New Roman" w:hAnsi="Times New Roman"/>
            <w:bCs/>
            <w:sz w:val="24"/>
            <w:szCs w:val="24"/>
            <w:lang w:val="en" w:eastAsia="ru-RU"/>
          </w:rPr>
          <w:t xml:space="preserve"> </w:t>
        </w:r>
        <w:bookmarkEnd w:id="26"/>
        <w:r w:rsidRPr="00425BD7">
          <w:rPr>
            <w:rStyle w:val="aa"/>
            <w:rFonts w:ascii="Times New Roman" w:eastAsia="Times New Roman" w:hAnsi="Times New Roman"/>
            <w:bCs/>
            <w:sz w:val="24"/>
            <w:szCs w:val="24"/>
            <w:lang w:val="en" w:eastAsia="ru-RU"/>
          </w:rPr>
          <w:t>No. 4</w:t>
        </w:r>
      </w:hyperlink>
      <w:r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xml:space="preserve">, to which are attached, in addition to the documents specified in </w:t>
      </w:r>
      <w:r w:rsidR="008A41D8" w:rsidRPr="00425BD7">
        <w:rPr>
          <w:rFonts w:ascii="Times New Roman" w:eastAsia="Times New Roman" w:hAnsi="Times New Roman"/>
          <w:bCs/>
          <w:sz w:val="24"/>
          <w:szCs w:val="24"/>
          <w:lang w:val="en" w:eastAsia="ru-RU"/>
        </w:rPr>
        <w:t>clause</w:t>
      </w:r>
      <w:r w:rsidRPr="00425BD7">
        <w:rPr>
          <w:rFonts w:ascii="Times New Roman" w:eastAsia="Times New Roman" w:hAnsi="Times New Roman"/>
          <w:bCs/>
          <w:sz w:val="24"/>
          <w:szCs w:val="24"/>
          <w:lang w:val="en" w:eastAsia="ru-RU"/>
        </w:rPr>
        <w:t xml:space="preserve"> 1 of </w:t>
      </w:r>
      <w:hyperlink w:anchor="ПриложениеА" w:history="1">
        <w:r w:rsidR="008A1E8C">
          <w:rPr>
            <w:rStyle w:val="aa"/>
            <w:rFonts w:ascii="Times New Roman" w:eastAsia="Times New Roman" w:hAnsi="Times New Roman"/>
            <w:sz w:val="24"/>
            <w:szCs w:val="24"/>
            <w:lang w:val="en" w:eastAsia="ru-RU"/>
          </w:rPr>
          <w:t>Appendix</w:t>
        </w:r>
        <w:r w:rsidR="00EF0427" w:rsidRPr="00425BD7">
          <w:rPr>
            <w:rStyle w:val="aa"/>
            <w:rFonts w:ascii="Times New Roman" w:eastAsia="Times New Roman" w:hAnsi="Times New Roman"/>
            <w:sz w:val="24"/>
            <w:szCs w:val="24"/>
            <w:lang w:val="en" w:eastAsia="ru-RU"/>
          </w:rPr>
          <w:t xml:space="preserve"> A</w:t>
        </w:r>
      </w:hyperlink>
      <w:r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the following documents:</w:t>
      </w:r>
    </w:p>
    <w:p w14:paraId="17D1F3B6" w14:textId="17003E44" w:rsidR="00090653" w:rsidRPr="00425BD7" w:rsidRDefault="00B11D68" w:rsidP="002804F0">
      <w:pPr>
        <w:numPr>
          <w:ilvl w:val="1"/>
          <w:numId w:val="29"/>
        </w:num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original or notarized copy of the document on appointment (election) of the first head of </w:t>
      </w:r>
      <w:r w:rsidR="00A3347B">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 (in case of participation of the consortium, the original or notarized copy of the document on appointment (election) of the first head of each legal entity included in the consortium, as well as the original or notarized </w:t>
      </w:r>
      <w:r w:rsidRPr="00425BD7">
        <w:rPr>
          <w:rFonts w:ascii="Times New Roman" w:eastAsia="Times New Roman" w:hAnsi="Times New Roman"/>
          <w:bCs/>
          <w:sz w:val="24"/>
          <w:szCs w:val="24"/>
          <w:lang w:val="en" w:eastAsia="ru-RU"/>
        </w:rPr>
        <w:lastRenderedPageBreak/>
        <w:t>copy of the document confirming the right to sign the consortium agreement by an authorized person of each a legal entity that is part of the consortium);</w:t>
      </w:r>
    </w:p>
    <w:p w14:paraId="6C7F57F8" w14:textId="77777777" w:rsidR="00090653" w:rsidRPr="00425BD7" w:rsidRDefault="00B11D68" w:rsidP="002804F0">
      <w:pPr>
        <w:numPr>
          <w:ilvl w:val="1"/>
          <w:numId w:val="29"/>
        </w:numPr>
        <w:spacing w:before="120" w:after="120" w:line="240" w:lineRule="auto"/>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a notarized copy of the </w:t>
      </w:r>
      <w:r w:rsidR="00EA2206" w:rsidRPr="00425BD7">
        <w:rPr>
          <w:rFonts w:ascii="Times New Roman" w:eastAsia="Times New Roman" w:hAnsi="Times New Roman"/>
          <w:bCs/>
          <w:sz w:val="24"/>
          <w:szCs w:val="24"/>
          <w:lang w:val="en" w:eastAsia="ru-RU"/>
        </w:rPr>
        <w:t>Articles of Association</w:t>
      </w:r>
      <w:r w:rsidRPr="00425BD7">
        <w:rPr>
          <w:rFonts w:ascii="Times New Roman" w:eastAsia="Times New Roman" w:hAnsi="Times New Roman"/>
          <w:bCs/>
          <w:sz w:val="24"/>
          <w:szCs w:val="24"/>
          <w:lang w:val="en" w:eastAsia="ru-RU"/>
        </w:rPr>
        <w:t xml:space="preserve"> approved in accordance with the procedure established by law, for legal entities registered on the basis of a standard </w:t>
      </w:r>
      <w:r w:rsidR="00EA2206" w:rsidRPr="00425BD7">
        <w:rPr>
          <w:rFonts w:ascii="Times New Roman" w:eastAsia="Times New Roman" w:hAnsi="Times New Roman"/>
          <w:bCs/>
          <w:sz w:val="24"/>
          <w:szCs w:val="24"/>
          <w:lang w:val="en" w:eastAsia="ru-RU"/>
        </w:rPr>
        <w:t>Articles of Association</w:t>
      </w:r>
      <w:r w:rsidRPr="00425BD7">
        <w:rPr>
          <w:rFonts w:ascii="Times New Roman" w:eastAsia="Times New Roman" w:hAnsi="Times New Roman"/>
          <w:bCs/>
          <w:sz w:val="24"/>
          <w:szCs w:val="24"/>
          <w:lang w:val="en" w:eastAsia="ru-RU"/>
        </w:rPr>
        <w:t xml:space="preserve"> – a copy of the application of the prescribed form for registration of a legal entity (in case of participation of the consortium, a notarized copy of the </w:t>
      </w:r>
      <w:r w:rsidR="00EA2206" w:rsidRPr="00425BD7">
        <w:rPr>
          <w:rFonts w:ascii="Times New Roman" w:eastAsia="Times New Roman" w:hAnsi="Times New Roman"/>
          <w:bCs/>
          <w:sz w:val="24"/>
          <w:szCs w:val="24"/>
          <w:lang w:val="en" w:eastAsia="ru-RU"/>
        </w:rPr>
        <w:t>Articles of Association</w:t>
      </w:r>
      <w:r w:rsidRPr="00425BD7">
        <w:rPr>
          <w:rFonts w:ascii="Times New Roman" w:eastAsia="Times New Roman" w:hAnsi="Times New Roman"/>
          <w:bCs/>
          <w:sz w:val="24"/>
          <w:szCs w:val="24"/>
          <w:lang w:val="en" w:eastAsia="ru-RU"/>
        </w:rPr>
        <w:t xml:space="preserve"> of each legal entity included in the consortium is submitted), a notarized copy of an extract from the register of shareholders, issued no more than less than 30 (thirty) calendar days before the date of submission of the letter of consent to the competitive procedures;</w:t>
      </w:r>
    </w:p>
    <w:p w14:paraId="6C5EB08A" w14:textId="5E4C7F51" w:rsidR="00022630" w:rsidRPr="00425BD7" w:rsidRDefault="00B11D68" w:rsidP="00022630">
      <w:pPr>
        <w:spacing w:before="120" w:after="120"/>
        <w:ind w:left="360"/>
        <w:jc w:val="both"/>
        <w:rPr>
          <w:rFonts w:ascii="Times New Roman" w:eastAsia="Times New Roman" w:hAnsi="Times New Roman"/>
          <w:b/>
          <w:bCs/>
          <w:i/>
          <w:sz w:val="24"/>
          <w:szCs w:val="24"/>
          <w:u w:val="single"/>
          <w:lang w:val="en-US" w:eastAsia="ru-RU"/>
        </w:rPr>
      </w:pPr>
      <w:r w:rsidRPr="00425BD7">
        <w:rPr>
          <w:rFonts w:ascii="Times New Roman" w:eastAsia="Times New Roman" w:hAnsi="Times New Roman"/>
          <w:bCs/>
          <w:sz w:val="24"/>
          <w:szCs w:val="24"/>
          <w:lang w:val="en" w:eastAsia="ru-RU"/>
        </w:rPr>
        <w:t xml:space="preserve">When confirming compliance with the Requirements to the Buyer (Qualification requirements) </w:t>
      </w:r>
      <w:r w:rsidR="00A3347B">
        <w:rPr>
          <w:rFonts w:ascii="Times New Roman" w:eastAsia="Times New Roman" w:hAnsi="Times New Roman"/>
          <w:bCs/>
          <w:sz w:val="24"/>
          <w:szCs w:val="24"/>
          <w:lang w:val="en" w:eastAsia="ru-RU"/>
        </w:rPr>
        <w:t xml:space="preserve">the </w:t>
      </w:r>
      <w:r w:rsidRPr="00425BD7">
        <w:rPr>
          <w:rFonts w:ascii="Times New Roman" w:eastAsia="Times New Roman" w:hAnsi="Times New Roman"/>
          <w:bCs/>
          <w:sz w:val="24"/>
          <w:szCs w:val="24"/>
          <w:lang w:val="en" w:eastAsia="ru-RU"/>
        </w:rPr>
        <w:t xml:space="preserve">Potential participants must provide detailed information in a letter in accordance with </w:t>
      </w:r>
      <w:hyperlink w:anchor="Приложение33333" w:history="1">
        <w:r w:rsidR="00B27206" w:rsidRPr="00425BD7">
          <w:rPr>
            <w:rStyle w:val="aa"/>
            <w:rFonts w:ascii="Times New Roman" w:eastAsia="Times New Roman" w:hAnsi="Times New Roman"/>
            <w:bCs/>
            <w:sz w:val="24"/>
            <w:szCs w:val="24"/>
            <w:lang w:val="en" w:eastAsia="ru-RU"/>
          </w:rPr>
          <w:t>Appendix No. 3</w:t>
        </w:r>
      </w:hyperlink>
      <w:r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 xml:space="preserve"> regarding the entire structure of ownership of shares/participation shares of </w:t>
      </w:r>
      <w:r w:rsidR="000956FC">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0956FC">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from the shareholders/participants of </w:t>
      </w:r>
      <w:r w:rsidR="00284EA1">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w:t>
      </w:r>
      <w:r w:rsidR="00284EA1">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articipant and to all subsequent owners, including the final owner. </w:t>
      </w:r>
      <w:r w:rsidRPr="00425BD7">
        <w:rPr>
          <w:rFonts w:ascii="Times New Roman" w:eastAsia="Times New Roman" w:hAnsi="Times New Roman"/>
          <w:b/>
          <w:bCs/>
          <w:i/>
          <w:sz w:val="24"/>
          <w:szCs w:val="24"/>
          <w:u w:val="single"/>
          <w:lang w:val="en" w:eastAsia="ru-RU"/>
        </w:rPr>
        <w:t xml:space="preserve">The information is indicated in relation to persons who own at least 10% of the shares/participation shares in the authorized capital of </w:t>
      </w:r>
      <w:r w:rsidR="001B78A8">
        <w:rPr>
          <w:rFonts w:ascii="Times New Roman" w:eastAsia="Times New Roman" w:hAnsi="Times New Roman"/>
          <w:b/>
          <w:bCs/>
          <w:i/>
          <w:sz w:val="24"/>
          <w:szCs w:val="24"/>
          <w:u w:val="single"/>
          <w:lang w:val="en" w:eastAsia="ru-RU"/>
        </w:rPr>
        <w:t>the</w:t>
      </w:r>
      <w:r w:rsidRPr="00425BD7">
        <w:rPr>
          <w:rFonts w:ascii="Times New Roman" w:eastAsia="Times New Roman" w:hAnsi="Times New Roman"/>
          <w:b/>
          <w:bCs/>
          <w:i/>
          <w:sz w:val="24"/>
          <w:szCs w:val="24"/>
          <w:u w:val="single"/>
          <w:lang w:val="en" w:eastAsia="ru-RU"/>
        </w:rPr>
        <w:t xml:space="preserve"> Potential </w:t>
      </w:r>
      <w:r w:rsidR="001B78A8">
        <w:rPr>
          <w:rFonts w:ascii="Times New Roman" w:eastAsia="Times New Roman" w:hAnsi="Times New Roman"/>
          <w:b/>
          <w:bCs/>
          <w:i/>
          <w:sz w:val="24"/>
          <w:szCs w:val="24"/>
          <w:u w:val="single"/>
          <w:lang w:val="en" w:eastAsia="ru-RU"/>
        </w:rPr>
        <w:t>p</w:t>
      </w:r>
      <w:r w:rsidRPr="00425BD7">
        <w:rPr>
          <w:rFonts w:ascii="Times New Roman" w:eastAsia="Times New Roman" w:hAnsi="Times New Roman"/>
          <w:b/>
          <w:bCs/>
          <w:i/>
          <w:sz w:val="24"/>
          <w:szCs w:val="24"/>
          <w:u w:val="single"/>
          <w:lang w:val="en" w:eastAsia="ru-RU"/>
        </w:rPr>
        <w:t>articipant.</w:t>
      </w:r>
    </w:p>
    <w:p w14:paraId="07A78A42" w14:textId="77777777" w:rsidR="009B0E7E" w:rsidRPr="00425BD7" w:rsidRDefault="00B11D68">
      <w:pPr>
        <w:rPr>
          <w:rFonts w:ascii="Times New Roman" w:eastAsiaTheme="minorHAnsi" w:hAnsi="Times New Roman"/>
          <w:b/>
          <w:i/>
          <w:sz w:val="24"/>
          <w:szCs w:val="24"/>
          <w:lang w:val="en-US"/>
        </w:rPr>
      </w:pPr>
      <w:bookmarkStart w:id="27" w:name="ПриложениеB"/>
      <w:bookmarkEnd w:id="22"/>
      <w:r w:rsidRPr="00425BD7">
        <w:rPr>
          <w:rFonts w:ascii="Times New Roman" w:eastAsiaTheme="minorHAnsi" w:hAnsi="Times New Roman"/>
          <w:b/>
          <w:i/>
          <w:sz w:val="24"/>
          <w:szCs w:val="24"/>
          <w:lang w:val="en-US"/>
        </w:rPr>
        <w:br w:type="page"/>
      </w:r>
    </w:p>
    <w:p w14:paraId="416FBDA6" w14:textId="77777777" w:rsidR="00090653" w:rsidRPr="00425BD7" w:rsidRDefault="00B11D68" w:rsidP="00090653">
      <w:pPr>
        <w:spacing w:after="0" w:line="240" w:lineRule="auto"/>
        <w:ind w:left="6237"/>
        <w:jc w:val="both"/>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
        </w:rPr>
        <w:lastRenderedPageBreak/>
        <w:t xml:space="preserve">Appendix B </w:t>
      </w:r>
    </w:p>
    <w:p w14:paraId="76CB6191" w14:textId="77777777" w:rsidR="00090653" w:rsidRPr="00425BD7" w:rsidRDefault="00B11D68" w:rsidP="00090653">
      <w:pPr>
        <w:spacing w:after="0" w:line="240" w:lineRule="auto"/>
        <w:ind w:left="6237"/>
        <w:jc w:val="both"/>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
        </w:rPr>
        <w:t>to the Tender documentation</w:t>
      </w:r>
    </w:p>
    <w:p w14:paraId="736AF6D4" w14:textId="77777777" w:rsidR="00FB6043" w:rsidRPr="00425BD7" w:rsidRDefault="00FB6043" w:rsidP="00090653">
      <w:pPr>
        <w:spacing w:after="0" w:line="240" w:lineRule="auto"/>
        <w:ind w:left="6237"/>
        <w:jc w:val="both"/>
        <w:rPr>
          <w:rFonts w:ascii="Times New Roman" w:eastAsiaTheme="minorHAnsi" w:hAnsi="Times New Roman"/>
          <w:b/>
          <w:i/>
          <w:sz w:val="24"/>
          <w:szCs w:val="24"/>
          <w:lang w:val="en-US"/>
        </w:rPr>
      </w:pPr>
    </w:p>
    <w:p w14:paraId="698C064B" w14:textId="360A581F" w:rsidR="00090653" w:rsidRPr="00425BD7" w:rsidRDefault="00D52350" w:rsidP="00090653">
      <w:pPr>
        <w:tabs>
          <w:tab w:val="left" w:pos="567"/>
        </w:tabs>
        <w:spacing w:before="120" w:after="120" w:line="240" w:lineRule="auto"/>
        <w:jc w:val="center"/>
        <w:rPr>
          <w:rFonts w:ascii="Times New Roman" w:eastAsia="Times New Roman" w:hAnsi="Times New Roman"/>
          <w:b/>
          <w:bCs/>
          <w:sz w:val="24"/>
          <w:szCs w:val="24"/>
          <w:lang w:val="en-US" w:eastAsia="ru-RU"/>
        </w:rPr>
      </w:pPr>
      <w:r w:rsidRPr="00425BD7">
        <w:rPr>
          <w:rFonts w:ascii="Times New Roman" w:eastAsia="Times New Roman" w:hAnsi="Times New Roman"/>
          <w:b/>
          <w:bCs/>
          <w:sz w:val="24"/>
          <w:szCs w:val="24"/>
          <w:lang w:val="en" w:eastAsia="ru-RU"/>
        </w:rPr>
        <w:t>P</w:t>
      </w:r>
      <w:r w:rsidR="00B11D68" w:rsidRPr="00425BD7">
        <w:rPr>
          <w:rFonts w:ascii="Times New Roman" w:eastAsia="Times New Roman" w:hAnsi="Times New Roman"/>
          <w:b/>
          <w:bCs/>
          <w:sz w:val="24"/>
          <w:szCs w:val="24"/>
          <w:lang w:val="en" w:eastAsia="ru-RU"/>
        </w:rPr>
        <w:t xml:space="preserve">rocedure for submitting </w:t>
      </w:r>
      <w:r w:rsidR="00B01502">
        <w:rPr>
          <w:rFonts w:ascii="Times New Roman" w:eastAsia="Times New Roman" w:hAnsi="Times New Roman"/>
          <w:b/>
          <w:bCs/>
          <w:sz w:val="24"/>
          <w:szCs w:val="24"/>
          <w:lang w:val="en" w:eastAsia="ru-RU"/>
        </w:rPr>
        <w:t xml:space="preserve">the </w:t>
      </w:r>
      <w:r w:rsidR="00F22965" w:rsidRPr="00425BD7">
        <w:rPr>
          <w:rFonts w:ascii="Times New Roman" w:eastAsia="Times New Roman" w:hAnsi="Times New Roman"/>
          <w:b/>
          <w:bCs/>
          <w:sz w:val="24"/>
          <w:szCs w:val="24"/>
          <w:lang w:val="en" w:eastAsia="ru-RU"/>
        </w:rPr>
        <w:t>Tender Applications</w:t>
      </w:r>
    </w:p>
    <w:p w14:paraId="3BDA5F03" w14:textId="66D37067" w:rsidR="00090653" w:rsidRPr="00843562" w:rsidRDefault="001B78A8" w:rsidP="008D39BF">
      <w:pPr>
        <w:numPr>
          <w:ilvl w:val="1"/>
          <w:numId w:val="22"/>
        </w:numPr>
        <w:tabs>
          <w:tab w:val="left" w:pos="567"/>
        </w:tabs>
        <w:spacing w:before="120" w:after="120" w:line="240" w:lineRule="auto"/>
        <w:ind w:left="0" w:firstLine="0"/>
        <w:jc w:val="both"/>
        <w:rPr>
          <w:rFonts w:ascii="Times New Roman" w:eastAsia="Times New Roman" w:hAnsi="Times New Roman"/>
          <w:bCs/>
          <w:sz w:val="24"/>
          <w:szCs w:val="24"/>
          <w:lang w:val="en-US" w:eastAsia="ru-RU"/>
        </w:rPr>
      </w:pPr>
      <w:r>
        <w:rPr>
          <w:rFonts w:ascii="Times New Roman" w:eastAsia="Times New Roman" w:hAnsi="Times New Roman"/>
          <w:bCs/>
          <w:sz w:val="24"/>
          <w:szCs w:val="24"/>
          <w:lang w:val="en" w:eastAsia="ru-RU"/>
        </w:rPr>
        <w:t xml:space="preserve">The </w:t>
      </w:r>
      <w:r w:rsidR="00F22965" w:rsidRPr="00843562">
        <w:rPr>
          <w:rFonts w:ascii="Times New Roman" w:eastAsia="Times New Roman" w:hAnsi="Times New Roman"/>
          <w:bCs/>
          <w:sz w:val="24"/>
          <w:szCs w:val="24"/>
          <w:lang w:val="en" w:eastAsia="ru-RU"/>
        </w:rPr>
        <w:t>Tender Applications</w:t>
      </w:r>
      <w:r w:rsidR="00B11D68" w:rsidRPr="00843562">
        <w:rPr>
          <w:rFonts w:ascii="Times New Roman" w:eastAsia="Times New Roman" w:hAnsi="Times New Roman"/>
          <w:bCs/>
          <w:sz w:val="24"/>
          <w:szCs w:val="24"/>
          <w:lang w:val="en" w:eastAsia="ru-RU"/>
        </w:rPr>
        <w:t xml:space="preserve"> of</w:t>
      </w:r>
      <w:r w:rsidR="00B11D68" w:rsidRPr="00425BD7">
        <w:rPr>
          <w:rFonts w:ascii="Times New Roman" w:eastAsia="Times New Roman" w:hAnsi="Times New Roman"/>
          <w:bCs/>
          <w:sz w:val="24"/>
          <w:szCs w:val="24"/>
          <w:lang w:val="en" w:eastAsia="ru-RU"/>
        </w:rPr>
        <w:t xml:space="preserve"> </w:t>
      </w:r>
      <w:r>
        <w:rPr>
          <w:rFonts w:ascii="Times New Roman" w:eastAsia="Times New Roman" w:hAnsi="Times New Roman"/>
          <w:bCs/>
          <w:sz w:val="24"/>
          <w:szCs w:val="24"/>
          <w:lang w:val="en" w:eastAsia="ru-RU"/>
        </w:rPr>
        <w:t>the</w:t>
      </w:r>
      <w:r w:rsidR="00B11D68" w:rsidRPr="00843562">
        <w:rPr>
          <w:rFonts w:ascii="Times New Roman" w:eastAsia="Times New Roman" w:hAnsi="Times New Roman"/>
          <w:bCs/>
          <w:sz w:val="24"/>
          <w:szCs w:val="24"/>
          <w:lang w:val="en" w:eastAsia="ru-RU"/>
        </w:rPr>
        <w:t xml:space="preserve"> Potential participants for participation in the </w:t>
      </w:r>
      <w:r w:rsidR="00F22965" w:rsidRPr="00843562">
        <w:rPr>
          <w:rFonts w:ascii="Times New Roman" w:eastAsia="Times New Roman" w:hAnsi="Times New Roman"/>
          <w:bCs/>
          <w:sz w:val="24"/>
          <w:szCs w:val="24"/>
          <w:lang w:val="en" w:eastAsia="ru-RU"/>
        </w:rPr>
        <w:t>Tender</w:t>
      </w:r>
      <w:r w:rsidR="00B11D68" w:rsidRPr="00843562">
        <w:rPr>
          <w:rFonts w:ascii="Times New Roman" w:eastAsia="Times New Roman" w:hAnsi="Times New Roman"/>
          <w:bCs/>
          <w:sz w:val="24"/>
          <w:szCs w:val="24"/>
          <w:lang w:val="en" w:eastAsia="ru-RU"/>
        </w:rPr>
        <w:t xml:space="preserve"> are accepted at the address: Republic of Kazakhstan, 010000, Astana, Syganak Street, building 17/10, </w:t>
      </w:r>
      <w:r w:rsidR="00A86FC7" w:rsidRPr="00843562">
        <w:rPr>
          <w:rFonts w:ascii="Times New Roman" w:eastAsia="Times New Roman" w:hAnsi="Times New Roman"/>
          <w:bCs/>
          <w:sz w:val="24"/>
          <w:szCs w:val="24"/>
          <w:lang w:val="en-US" w:eastAsia="ru-RU"/>
        </w:rPr>
        <w:t xml:space="preserve">to the attention of Aizhan Kairatova, Aybek Mukashev </w:t>
      </w:r>
      <w:r w:rsidR="00DA1A2F" w:rsidRPr="00843562">
        <w:rPr>
          <w:rFonts w:ascii="Times New Roman" w:eastAsia="Times New Roman" w:hAnsi="Times New Roman"/>
          <w:bCs/>
          <w:sz w:val="24"/>
          <w:szCs w:val="24"/>
          <w:lang w:val="en" w:eastAsia="ru-RU"/>
        </w:rPr>
        <w:t>at</w:t>
      </w:r>
      <w:r w:rsidR="00B11D68" w:rsidRPr="00843562">
        <w:rPr>
          <w:rFonts w:ascii="Times New Roman" w:eastAsia="Times New Roman" w:hAnsi="Times New Roman"/>
          <w:bCs/>
          <w:sz w:val="24"/>
          <w:szCs w:val="24"/>
          <w:lang w:val="en" w:eastAsia="ru-RU"/>
        </w:rPr>
        <w:t xml:space="preserve"> </w:t>
      </w:r>
      <w:r w:rsidR="006C397F" w:rsidRPr="00843562">
        <w:rPr>
          <w:rFonts w:ascii="Times New Roman" w:eastAsia="Times New Roman" w:hAnsi="Times New Roman"/>
          <w:bCs/>
          <w:sz w:val="24"/>
          <w:szCs w:val="24"/>
          <w:lang w:val="en" w:eastAsia="ru-RU"/>
        </w:rPr>
        <w:t>“</w:t>
      </w:r>
      <w:r w:rsidR="00B11D68" w:rsidRPr="00843562">
        <w:rPr>
          <w:rFonts w:ascii="Times New Roman" w:eastAsia="Times New Roman" w:hAnsi="Times New Roman"/>
          <w:bCs/>
          <w:sz w:val="24"/>
          <w:szCs w:val="24"/>
          <w:lang w:val="en" w:eastAsia="ru-RU"/>
        </w:rPr>
        <w:t>10</w:t>
      </w:r>
      <w:r w:rsidR="006C397F" w:rsidRPr="00843562">
        <w:rPr>
          <w:rFonts w:ascii="Times New Roman" w:eastAsia="Times New Roman" w:hAnsi="Times New Roman"/>
          <w:bCs/>
          <w:sz w:val="24"/>
          <w:szCs w:val="24"/>
          <w:lang w:val="en" w:eastAsia="ru-RU"/>
        </w:rPr>
        <w:t>”</w:t>
      </w:r>
      <w:r w:rsidR="00B11D68" w:rsidRPr="00843562">
        <w:rPr>
          <w:rFonts w:ascii="Times New Roman" w:eastAsia="Times New Roman" w:hAnsi="Times New Roman"/>
          <w:bCs/>
          <w:sz w:val="24"/>
          <w:szCs w:val="24"/>
          <w:lang w:val="en" w:eastAsia="ru-RU"/>
        </w:rPr>
        <w:t xml:space="preserve"> hours </w:t>
      </w:r>
      <w:r w:rsidR="006C397F" w:rsidRPr="00843562">
        <w:rPr>
          <w:rFonts w:ascii="Times New Roman" w:eastAsia="Times New Roman" w:hAnsi="Times New Roman"/>
          <w:bCs/>
          <w:sz w:val="24"/>
          <w:szCs w:val="24"/>
          <w:lang w:val="en" w:eastAsia="ru-RU"/>
        </w:rPr>
        <w:t>“</w:t>
      </w:r>
      <w:r w:rsidR="00B11D68" w:rsidRPr="00843562">
        <w:rPr>
          <w:rFonts w:ascii="Times New Roman" w:eastAsia="Times New Roman" w:hAnsi="Times New Roman"/>
          <w:bCs/>
          <w:sz w:val="24"/>
          <w:szCs w:val="24"/>
          <w:lang w:val="en" w:eastAsia="ru-RU"/>
        </w:rPr>
        <w:t>00</w:t>
      </w:r>
      <w:r w:rsidR="006C397F" w:rsidRPr="00843562">
        <w:rPr>
          <w:rFonts w:ascii="Times New Roman" w:eastAsia="Times New Roman" w:hAnsi="Times New Roman"/>
          <w:bCs/>
          <w:sz w:val="24"/>
          <w:szCs w:val="24"/>
          <w:lang w:val="en" w:eastAsia="ru-RU"/>
        </w:rPr>
        <w:t>”</w:t>
      </w:r>
      <w:r w:rsidR="00B11D68" w:rsidRPr="00843562">
        <w:rPr>
          <w:rFonts w:ascii="Times New Roman" w:eastAsia="Times New Roman" w:hAnsi="Times New Roman"/>
          <w:bCs/>
          <w:sz w:val="24"/>
          <w:szCs w:val="24"/>
          <w:lang w:val="en" w:eastAsia="ru-RU"/>
        </w:rPr>
        <w:t xml:space="preserve"> minutes (Astana time) </w:t>
      </w:r>
      <w:r w:rsidR="00586AA9">
        <w:rPr>
          <w:rFonts w:ascii="Times New Roman" w:eastAsia="Times New Roman" w:hAnsi="Times New Roman"/>
          <w:bCs/>
          <w:sz w:val="24"/>
          <w:szCs w:val="24"/>
          <w:lang w:val="en" w:eastAsia="ru-RU"/>
        </w:rPr>
        <w:t>13</w:t>
      </w:r>
      <w:r w:rsidR="00B11D68" w:rsidRPr="00843562">
        <w:rPr>
          <w:rFonts w:ascii="Times New Roman" w:eastAsia="Times New Roman" w:hAnsi="Times New Roman"/>
          <w:sz w:val="24"/>
          <w:szCs w:val="24"/>
          <w:lang w:val="en" w:eastAsia="ru-RU"/>
        </w:rPr>
        <w:t xml:space="preserve"> </w:t>
      </w:r>
      <w:r w:rsidR="00586AA9">
        <w:rPr>
          <w:rFonts w:ascii="Times New Roman" w:eastAsia="Times New Roman" w:hAnsi="Times New Roman"/>
          <w:sz w:val="24"/>
          <w:szCs w:val="24"/>
          <w:lang w:val="en" w:eastAsia="ru-RU"/>
        </w:rPr>
        <w:t>Octo</w:t>
      </w:r>
      <w:r w:rsidR="00586AA9" w:rsidRPr="00425BD7">
        <w:rPr>
          <w:rFonts w:ascii="Times New Roman" w:eastAsia="Times New Roman" w:hAnsi="Times New Roman"/>
          <w:sz w:val="24"/>
          <w:szCs w:val="24"/>
          <w:lang w:val="en" w:eastAsia="ru-RU"/>
        </w:rPr>
        <w:t>ber</w:t>
      </w:r>
      <w:r w:rsidR="00B11D68" w:rsidRPr="00843562">
        <w:rPr>
          <w:rFonts w:ascii="Times New Roman" w:eastAsia="Times New Roman" w:hAnsi="Times New Roman"/>
          <w:sz w:val="24"/>
          <w:szCs w:val="24"/>
          <w:lang w:val="en" w:eastAsia="ru-RU"/>
        </w:rPr>
        <w:t xml:space="preserve"> 2023</w:t>
      </w:r>
      <w:r w:rsidR="00B11D68" w:rsidRPr="00843562">
        <w:rPr>
          <w:rFonts w:ascii="Times New Roman" w:hAnsi="Times New Roman"/>
          <w:sz w:val="24"/>
          <w:lang w:val="en"/>
        </w:rPr>
        <w:t>.</w:t>
      </w:r>
      <w:r w:rsidR="00B11D68" w:rsidRPr="00843562">
        <w:rPr>
          <w:rFonts w:ascii="Times New Roman" w:eastAsia="Times New Roman" w:hAnsi="Times New Roman"/>
          <w:bCs/>
          <w:sz w:val="24"/>
          <w:szCs w:val="24"/>
          <w:lang w:val="en" w:eastAsia="ru-RU"/>
        </w:rPr>
        <w:t xml:space="preserve"> </w:t>
      </w:r>
    </w:p>
    <w:p w14:paraId="437BC1EB" w14:textId="23A5D173" w:rsidR="00090653" w:rsidRPr="00425BD7" w:rsidRDefault="00B11D68" w:rsidP="002804F0">
      <w:pPr>
        <w:numPr>
          <w:ilvl w:val="1"/>
          <w:numId w:val="22"/>
        </w:numPr>
        <w:tabs>
          <w:tab w:val="left" w:pos="567"/>
        </w:tabs>
        <w:spacing w:before="120" w:after="120" w:line="240" w:lineRule="auto"/>
        <w:ind w:left="0" w:firstLine="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w:t>
      </w:r>
      <w:r w:rsidR="003C13F9">
        <w:rPr>
          <w:rFonts w:ascii="Times New Roman" w:eastAsia="Times New Roman" w:hAnsi="Times New Roman"/>
          <w:bCs/>
          <w:sz w:val="24"/>
          <w:szCs w:val="24"/>
          <w:lang w:val="en" w:eastAsia="ru-RU"/>
        </w:rPr>
        <w:t>T</w:t>
      </w:r>
      <w:r w:rsidRPr="00425BD7">
        <w:rPr>
          <w:rFonts w:ascii="Times New Roman" w:eastAsia="Times New Roman" w:hAnsi="Times New Roman"/>
          <w:bCs/>
          <w:sz w:val="24"/>
          <w:szCs w:val="24"/>
          <w:lang w:val="en" w:eastAsia="ru-RU"/>
        </w:rPr>
        <w:t xml:space="preserve">ender application and all documents attached to it must be stitched, numbered with an indication of the number of sheets and sealed (if available) </w:t>
      </w:r>
      <w:r w:rsidR="00DA1A2F" w:rsidRPr="00425BD7">
        <w:rPr>
          <w:rFonts w:ascii="Times New Roman" w:eastAsia="Times New Roman" w:hAnsi="Times New Roman"/>
          <w:bCs/>
          <w:sz w:val="24"/>
          <w:szCs w:val="24"/>
          <w:lang w:val="en" w:eastAsia="ru-RU"/>
        </w:rPr>
        <w:t xml:space="preserve">by </w:t>
      </w:r>
      <w:r w:rsidR="004A0A43">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w:t>
      </w:r>
      <w:r w:rsidR="004A0A43">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 xml:space="preserve">otential participant. It is allowed to form </w:t>
      </w:r>
      <w:r w:rsidR="003C13F9">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Tender application by dividing it into several volumes, while each volume is stitched, numb</w:t>
      </w:r>
      <w:r w:rsidR="00DA1A2F" w:rsidRPr="00425BD7">
        <w:rPr>
          <w:rFonts w:ascii="Times New Roman" w:eastAsia="Times New Roman" w:hAnsi="Times New Roman"/>
          <w:bCs/>
          <w:sz w:val="24"/>
          <w:szCs w:val="24"/>
          <w:lang w:val="en" w:eastAsia="ru-RU"/>
        </w:rPr>
        <w:t xml:space="preserve">ered and sealed (if available) by </w:t>
      </w:r>
      <w:r w:rsidR="004A0A43">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w:t>
      </w:r>
      <w:r w:rsidR="004A0A43">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otential participant. The Tender application and all documents attached to it must be packed in an envelope or in several envelopes if the Tender Application and the documents attached to it consist of several volumes. On the front side of the envelope(s) should be indicated:</w:t>
      </w:r>
    </w:p>
    <w:p w14:paraId="7DCB2750" w14:textId="77777777" w:rsidR="00090653" w:rsidRPr="00425BD7" w:rsidRDefault="00B11D68" w:rsidP="00090653">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person submitting the Tender application and his address; </w:t>
      </w:r>
    </w:p>
    <w:p w14:paraId="75B02B2F" w14:textId="77777777" w:rsidR="00090653" w:rsidRPr="00425BD7" w:rsidRDefault="00B11D68" w:rsidP="00090653">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name of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in which the Tender application is submitted;</w:t>
      </w:r>
    </w:p>
    <w:p w14:paraId="0275A57C" w14:textId="2C5439AB" w:rsidR="00090653" w:rsidRPr="00556D0D" w:rsidRDefault="00B11D68" w:rsidP="00090653">
      <w:pPr>
        <w:numPr>
          <w:ilvl w:val="0"/>
          <w:numId w:val="12"/>
        </w:numPr>
        <w:tabs>
          <w:tab w:val="left" w:pos="567"/>
        </w:tabs>
        <w:spacing w:before="120" w:after="120" w:line="240" w:lineRule="auto"/>
        <w:ind w:left="0" w:firstLine="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instruction </w:t>
      </w:r>
      <w:r w:rsidR="006C39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 xml:space="preserve">DO NOT OPEN until: </w:t>
      </w:r>
      <w:r w:rsidR="006C39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10</w:t>
      </w:r>
      <w:r w:rsidR="006C39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 xml:space="preserve"> hours </w:t>
      </w:r>
      <w:r w:rsidR="006C39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00</w:t>
      </w:r>
      <w:r w:rsidR="006C397F">
        <w:rPr>
          <w:rFonts w:ascii="Times New Roman" w:eastAsia="Times New Roman" w:hAnsi="Times New Roman"/>
          <w:bCs/>
          <w:sz w:val="24"/>
          <w:szCs w:val="24"/>
          <w:lang w:val="en" w:eastAsia="ru-RU"/>
        </w:rPr>
        <w:t>”</w:t>
      </w:r>
      <w:r w:rsidRPr="00425BD7">
        <w:rPr>
          <w:rFonts w:ascii="Times New Roman" w:eastAsia="Times New Roman" w:hAnsi="Times New Roman"/>
          <w:bCs/>
          <w:sz w:val="24"/>
          <w:szCs w:val="24"/>
          <w:lang w:val="en" w:eastAsia="ru-RU"/>
        </w:rPr>
        <w:t xml:space="preserve"> minu</w:t>
      </w:r>
      <w:r w:rsidRPr="00843562">
        <w:rPr>
          <w:rFonts w:ascii="Times New Roman" w:eastAsia="Times New Roman" w:hAnsi="Times New Roman"/>
          <w:bCs/>
          <w:sz w:val="24"/>
          <w:szCs w:val="24"/>
          <w:lang w:val="en" w:eastAsia="ru-RU"/>
        </w:rPr>
        <w:t xml:space="preserve">tes </w:t>
      </w:r>
      <w:r w:rsidR="0080074A">
        <w:rPr>
          <w:rFonts w:ascii="Times New Roman" w:eastAsia="Times New Roman" w:hAnsi="Times New Roman"/>
          <w:sz w:val="24"/>
          <w:szCs w:val="24"/>
          <w:lang w:val="en" w:eastAsia="ru-RU"/>
        </w:rPr>
        <w:t>13</w:t>
      </w:r>
      <w:r w:rsidR="00556D0D" w:rsidRPr="00843562">
        <w:rPr>
          <w:rFonts w:ascii="Times New Roman" w:eastAsia="Times New Roman" w:hAnsi="Times New Roman"/>
          <w:sz w:val="24"/>
          <w:szCs w:val="24"/>
          <w:lang w:val="en" w:eastAsia="ru-RU"/>
        </w:rPr>
        <w:t xml:space="preserve"> </w:t>
      </w:r>
      <w:r w:rsidR="0080074A">
        <w:rPr>
          <w:rFonts w:ascii="Times New Roman" w:eastAsia="Times New Roman" w:hAnsi="Times New Roman"/>
          <w:sz w:val="24"/>
          <w:szCs w:val="24"/>
          <w:lang w:val="en" w:eastAsia="ru-RU"/>
        </w:rPr>
        <w:t>Octo</w:t>
      </w:r>
      <w:r w:rsidR="0080074A" w:rsidRPr="00425BD7">
        <w:rPr>
          <w:rFonts w:ascii="Times New Roman" w:eastAsia="Times New Roman" w:hAnsi="Times New Roman"/>
          <w:sz w:val="24"/>
          <w:szCs w:val="24"/>
          <w:lang w:val="en" w:eastAsia="ru-RU"/>
        </w:rPr>
        <w:t>ber</w:t>
      </w:r>
      <w:r w:rsidR="008520F1" w:rsidRPr="00843562">
        <w:rPr>
          <w:rFonts w:ascii="Times New Roman" w:eastAsia="Times New Roman" w:hAnsi="Times New Roman"/>
          <w:sz w:val="24"/>
          <w:szCs w:val="24"/>
          <w:lang w:val="en" w:eastAsia="ru-RU"/>
        </w:rPr>
        <w:t xml:space="preserve"> 2023</w:t>
      </w:r>
      <w:r w:rsidR="00732B31">
        <w:rPr>
          <w:rFonts w:ascii="Times New Roman" w:eastAsia="Times New Roman" w:hAnsi="Times New Roman"/>
          <w:sz w:val="24"/>
          <w:szCs w:val="24"/>
          <w:lang w:val="en" w:eastAsia="ru-RU"/>
        </w:rPr>
        <w:t>”</w:t>
      </w:r>
      <w:r w:rsidRPr="00556D0D">
        <w:rPr>
          <w:rFonts w:ascii="Times New Roman" w:eastAsia="Times New Roman" w:hAnsi="Times New Roman"/>
          <w:bCs/>
          <w:sz w:val="24"/>
          <w:szCs w:val="24"/>
          <w:lang w:val="en" w:eastAsia="ru-RU"/>
        </w:rPr>
        <w:t>.</w:t>
      </w:r>
    </w:p>
    <w:p w14:paraId="765A3FD0" w14:textId="6AA1FCFF" w:rsidR="00090653" w:rsidRPr="00425BD7" w:rsidRDefault="00B11D68" w:rsidP="002804F0">
      <w:pPr>
        <w:numPr>
          <w:ilvl w:val="1"/>
          <w:numId w:val="22"/>
        </w:numPr>
        <w:tabs>
          <w:tab w:val="left" w:pos="567"/>
        </w:tabs>
        <w:spacing w:before="120" w:after="120" w:line="240" w:lineRule="auto"/>
        <w:ind w:left="0" w:firstLine="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When submitting </w:t>
      </w:r>
      <w:r w:rsidR="0080074A">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Competitive application for participation in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xml:space="preserve"> by authorized representatives of </w:t>
      </w:r>
      <w:r w:rsidR="004A0A43">
        <w:rPr>
          <w:rFonts w:ascii="Times New Roman" w:eastAsia="Times New Roman" w:hAnsi="Times New Roman"/>
          <w:bCs/>
          <w:sz w:val="24"/>
          <w:szCs w:val="24"/>
          <w:lang w:val="en" w:eastAsia="ru-RU"/>
        </w:rPr>
        <w:t>the</w:t>
      </w:r>
      <w:r w:rsidRPr="00425BD7">
        <w:rPr>
          <w:rFonts w:ascii="Times New Roman" w:eastAsia="Times New Roman" w:hAnsi="Times New Roman"/>
          <w:bCs/>
          <w:sz w:val="24"/>
          <w:szCs w:val="24"/>
          <w:lang w:val="en" w:eastAsia="ru-RU"/>
        </w:rPr>
        <w:t xml:space="preserve"> Potential participants, it is necessary to submit a power of attorney for the right to submit a Competitive application for participation in the </w:t>
      </w:r>
      <w:r w:rsidR="00F22965" w:rsidRPr="00425BD7">
        <w:rPr>
          <w:rFonts w:ascii="Times New Roman" w:eastAsia="Times New Roman" w:hAnsi="Times New Roman"/>
          <w:bCs/>
          <w:sz w:val="24"/>
          <w:szCs w:val="24"/>
          <w:lang w:val="en" w:eastAsia="ru-RU"/>
        </w:rPr>
        <w:t>Tender</w:t>
      </w:r>
      <w:r w:rsidRPr="00425BD7">
        <w:rPr>
          <w:rFonts w:ascii="Times New Roman" w:eastAsia="Times New Roman" w:hAnsi="Times New Roman"/>
          <w:bCs/>
          <w:sz w:val="24"/>
          <w:szCs w:val="24"/>
          <w:lang w:val="en" w:eastAsia="ru-RU"/>
        </w:rPr>
        <w:t>, and a copy of the identity document and its original for verification.</w:t>
      </w:r>
    </w:p>
    <w:p w14:paraId="7F4F107D" w14:textId="2C1900B6" w:rsidR="00631513" w:rsidRPr="00843562" w:rsidRDefault="00B11D68" w:rsidP="002804F0">
      <w:pPr>
        <w:numPr>
          <w:ilvl w:val="1"/>
          <w:numId w:val="22"/>
        </w:numPr>
        <w:tabs>
          <w:tab w:val="left" w:pos="567"/>
        </w:tabs>
        <w:spacing w:before="120" w:after="120" w:line="240" w:lineRule="auto"/>
        <w:ind w:left="0" w:firstLine="0"/>
        <w:jc w:val="both"/>
        <w:rPr>
          <w:rFonts w:ascii="Times New Roman" w:eastAsia="Times New Roman" w:hAnsi="Times New Roman"/>
          <w:sz w:val="24"/>
          <w:szCs w:val="24"/>
          <w:lang w:val="en-US" w:eastAsia="ru-RU"/>
        </w:rPr>
      </w:pPr>
      <w:r w:rsidRPr="00556D0D">
        <w:rPr>
          <w:rFonts w:ascii="Times New Roman" w:eastAsia="Times New Roman" w:hAnsi="Times New Roman"/>
          <w:sz w:val="24"/>
          <w:szCs w:val="24"/>
          <w:lang w:val="en" w:eastAsia="ru-RU"/>
        </w:rPr>
        <w:t xml:space="preserve">The meeting of the Project </w:t>
      </w:r>
      <w:r w:rsidR="00A6077A">
        <w:rPr>
          <w:rFonts w:ascii="Times New Roman" w:eastAsia="Times New Roman" w:hAnsi="Times New Roman"/>
          <w:sz w:val="24"/>
          <w:szCs w:val="24"/>
          <w:lang w:val="en" w:eastAsia="ru-RU"/>
        </w:rPr>
        <w:t>o</w:t>
      </w:r>
      <w:r w:rsidRPr="00556D0D">
        <w:rPr>
          <w:rFonts w:ascii="Times New Roman" w:eastAsia="Times New Roman" w:hAnsi="Times New Roman"/>
          <w:sz w:val="24"/>
          <w:szCs w:val="24"/>
          <w:lang w:val="en" w:eastAsia="ru-RU"/>
        </w:rPr>
        <w:t xml:space="preserve">ffice on opening envelopes with </w:t>
      </w:r>
      <w:r w:rsidR="003C13F9">
        <w:rPr>
          <w:rFonts w:ascii="Times New Roman" w:eastAsia="Times New Roman" w:hAnsi="Times New Roman"/>
          <w:sz w:val="24"/>
          <w:szCs w:val="24"/>
          <w:lang w:val="en" w:eastAsia="ru-RU"/>
        </w:rPr>
        <w:t xml:space="preserve">the </w:t>
      </w:r>
      <w:r w:rsidR="00F22965" w:rsidRPr="00556D0D">
        <w:rPr>
          <w:rFonts w:ascii="Times New Roman" w:eastAsia="Times New Roman" w:hAnsi="Times New Roman"/>
          <w:sz w:val="24"/>
          <w:szCs w:val="24"/>
          <w:lang w:val="en" w:eastAsia="ru-RU"/>
        </w:rPr>
        <w:t>Tender Applications</w:t>
      </w:r>
      <w:r w:rsidRPr="00556D0D">
        <w:rPr>
          <w:rFonts w:ascii="Times New Roman" w:eastAsia="Times New Roman" w:hAnsi="Times New Roman"/>
          <w:sz w:val="24"/>
          <w:szCs w:val="24"/>
          <w:lang w:val="en" w:eastAsia="ru-RU"/>
        </w:rPr>
        <w:t xml:space="preserve"> is held </w:t>
      </w:r>
      <w:r w:rsidR="00732B31">
        <w:rPr>
          <w:rFonts w:ascii="Times New Roman" w:eastAsia="Times New Roman" w:hAnsi="Times New Roman"/>
          <w:sz w:val="24"/>
          <w:szCs w:val="24"/>
          <w:lang w:val="en" w:eastAsia="ru-RU"/>
        </w:rPr>
        <w:t>on</w:t>
      </w:r>
      <w:r w:rsidRPr="00556D0D">
        <w:rPr>
          <w:rFonts w:ascii="Times New Roman" w:eastAsia="Times New Roman" w:hAnsi="Times New Roman"/>
          <w:sz w:val="24"/>
          <w:szCs w:val="24"/>
          <w:lang w:val="en" w:eastAsia="ru-RU"/>
        </w:rPr>
        <w:t xml:space="preserve"> </w:t>
      </w:r>
      <w:r w:rsidR="0080074A">
        <w:rPr>
          <w:rFonts w:ascii="Times New Roman" w:eastAsia="Times New Roman" w:hAnsi="Times New Roman"/>
          <w:sz w:val="24"/>
          <w:szCs w:val="24"/>
          <w:lang w:val="en" w:eastAsia="ru-RU"/>
        </w:rPr>
        <w:t>13</w:t>
      </w:r>
      <w:r w:rsidR="008520F1" w:rsidRPr="00843562">
        <w:rPr>
          <w:rFonts w:ascii="Times New Roman" w:eastAsia="Times New Roman" w:hAnsi="Times New Roman"/>
          <w:sz w:val="24"/>
          <w:szCs w:val="24"/>
          <w:lang w:val="en" w:eastAsia="ru-RU"/>
        </w:rPr>
        <w:t xml:space="preserve"> </w:t>
      </w:r>
      <w:r w:rsidR="0080074A">
        <w:rPr>
          <w:rFonts w:ascii="Times New Roman" w:eastAsia="Times New Roman" w:hAnsi="Times New Roman"/>
          <w:sz w:val="24"/>
          <w:szCs w:val="24"/>
          <w:lang w:val="en" w:eastAsia="ru-RU"/>
        </w:rPr>
        <w:t>Octo</w:t>
      </w:r>
      <w:r w:rsidR="0080074A" w:rsidRPr="00425BD7">
        <w:rPr>
          <w:rFonts w:ascii="Times New Roman" w:eastAsia="Times New Roman" w:hAnsi="Times New Roman"/>
          <w:sz w:val="24"/>
          <w:szCs w:val="24"/>
          <w:lang w:val="en" w:eastAsia="ru-RU"/>
        </w:rPr>
        <w:t>ber</w:t>
      </w:r>
      <w:r w:rsidR="008520F1" w:rsidRPr="00843562">
        <w:rPr>
          <w:rFonts w:ascii="Times New Roman" w:eastAsia="Times New Roman" w:hAnsi="Times New Roman"/>
          <w:sz w:val="24"/>
          <w:szCs w:val="24"/>
          <w:lang w:val="en" w:eastAsia="ru-RU"/>
        </w:rPr>
        <w:t xml:space="preserve"> 2023</w:t>
      </w:r>
      <w:r w:rsidRPr="00843562">
        <w:rPr>
          <w:rFonts w:ascii="Times New Roman" w:eastAsia="Times New Roman" w:hAnsi="Times New Roman"/>
          <w:sz w:val="24"/>
          <w:szCs w:val="24"/>
          <w:lang w:val="en" w:eastAsia="ru-RU"/>
        </w:rPr>
        <w:t xml:space="preserve">. </w:t>
      </w:r>
    </w:p>
    <w:p w14:paraId="17387AFB" w14:textId="3AA89506" w:rsidR="00090653" w:rsidRPr="00425BD7" w:rsidRDefault="00B11D68" w:rsidP="002804F0">
      <w:pPr>
        <w:numPr>
          <w:ilvl w:val="1"/>
          <w:numId w:val="22"/>
        </w:numPr>
        <w:tabs>
          <w:tab w:val="left" w:pos="567"/>
        </w:tabs>
        <w:spacing w:before="120" w:after="120" w:line="240" w:lineRule="auto"/>
        <w:ind w:left="0" w:firstLine="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Each Potential </w:t>
      </w:r>
      <w:r w:rsidR="004A0A43">
        <w:rPr>
          <w:rFonts w:ascii="Times New Roman" w:eastAsia="Times New Roman" w:hAnsi="Times New Roman"/>
          <w:bCs/>
          <w:sz w:val="24"/>
          <w:szCs w:val="24"/>
          <w:lang w:val="en" w:eastAsia="ru-RU"/>
        </w:rPr>
        <w:t>p</w:t>
      </w:r>
      <w:r w:rsidRPr="00425BD7">
        <w:rPr>
          <w:rFonts w:ascii="Times New Roman" w:eastAsia="Times New Roman" w:hAnsi="Times New Roman"/>
          <w:bCs/>
          <w:sz w:val="24"/>
          <w:szCs w:val="24"/>
          <w:lang w:val="en" w:eastAsia="ru-RU"/>
        </w:rPr>
        <w:t>articipant has the right to submit only one Competitive Application.</w:t>
      </w:r>
    </w:p>
    <w:p w14:paraId="6CD2B47D" w14:textId="7069E703" w:rsidR="00090653" w:rsidRPr="00425BD7" w:rsidRDefault="00B11D68" w:rsidP="002804F0">
      <w:pPr>
        <w:numPr>
          <w:ilvl w:val="1"/>
          <w:numId w:val="22"/>
        </w:numPr>
        <w:tabs>
          <w:tab w:val="left" w:pos="567"/>
        </w:tabs>
        <w:spacing w:before="120" w:after="120" w:line="240" w:lineRule="auto"/>
        <w:ind w:left="0" w:firstLine="0"/>
        <w:jc w:val="both"/>
        <w:rPr>
          <w:rFonts w:ascii="Times New Roman" w:eastAsia="Times New Roman" w:hAnsi="Times New Roman"/>
          <w:bCs/>
          <w:sz w:val="24"/>
          <w:szCs w:val="24"/>
          <w:lang w:val="en-US" w:eastAsia="ru-RU"/>
        </w:rPr>
      </w:pPr>
      <w:r w:rsidRPr="00425BD7">
        <w:rPr>
          <w:rFonts w:ascii="Times New Roman" w:eastAsia="Times New Roman" w:hAnsi="Times New Roman"/>
          <w:bCs/>
          <w:sz w:val="24"/>
          <w:szCs w:val="24"/>
          <w:lang w:val="en" w:eastAsia="ru-RU"/>
        </w:rPr>
        <w:t xml:space="preserve">The </w:t>
      </w:r>
      <w:r w:rsidR="003C13F9">
        <w:rPr>
          <w:rFonts w:ascii="Times New Roman" w:eastAsia="Times New Roman" w:hAnsi="Times New Roman"/>
          <w:bCs/>
          <w:sz w:val="24"/>
          <w:szCs w:val="24"/>
          <w:lang w:val="en" w:eastAsia="ru-RU"/>
        </w:rPr>
        <w:t>T</w:t>
      </w:r>
      <w:r w:rsidRPr="00425BD7">
        <w:rPr>
          <w:rFonts w:ascii="Times New Roman" w:eastAsia="Times New Roman" w:hAnsi="Times New Roman"/>
          <w:bCs/>
          <w:sz w:val="24"/>
          <w:szCs w:val="24"/>
          <w:lang w:val="en" w:eastAsia="ru-RU"/>
        </w:rPr>
        <w:t xml:space="preserve">ender application, as well as all the documents attached to it, must be scanned and provided in an electronic copy to the address of the </w:t>
      </w:r>
      <w:r w:rsidR="008A41D8" w:rsidRPr="00425BD7">
        <w:rPr>
          <w:rFonts w:ascii="Times New Roman" w:eastAsia="Times New Roman" w:hAnsi="Times New Roman"/>
          <w:bCs/>
          <w:sz w:val="24"/>
          <w:szCs w:val="24"/>
          <w:lang w:val="en" w:eastAsia="ru-RU"/>
        </w:rPr>
        <w:t>Fund</w:t>
      </w:r>
      <w:r w:rsidRPr="00425BD7">
        <w:rPr>
          <w:rFonts w:ascii="Times New Roman" w:eastAsia="Times New Roman" w:hAnsi="Times New Roman"/>
          <w:bCs/>
          <w:sz w:val="24"/>
          <w:szCs w:val="24"/>
          <w:lang w:val="en" w:eastAsia="ru-RU"/>
        </w:rPr>
        <w:t xml:space="preserve"> on an information carrier. The information carrier must be enclosed in an envelope issued in accordance with </w:t>
      </w:r>
      <w:r w:rsidR="008A41D8" w:rsidRPr="00425BD7">
        <w:rPr>
          <w:rFonts w:ascii="Times New Roman" w:eastAsia="Times New Roman" w:hAnsi="Times New Roman"/>
          <w:bCs/>
          <w:sz w:val="24"/>
          <w:szCs w:val="24"/>
          <w:lang w:val="en" w:eastAsia="ru-RU"/>
        </w:rPr>
        <w:t>clause</w:t>
      </w:r>
      <w:r w:rsidRPr="00425BD7">
        <w:rPr>
          <w:rFonts w:ascii="Times New Roman" w:eastAsia="Times New Roman" w:hAnsi="Times New Roman"/>
          <w:bCs/>
          <w:sz w:val="24"/>
          <w:szCs w:val="24"/>
          <w:lang w:val="en" w:eastAsia="ru-RU"/>
        </w:rPr>
        <w:t xml:space="preserve"> 1.2. </w:t>
      </w:r>
      <w:hyperlink w:anchor="ПриложениеB" w:history="1">
        <w:r w:rsidR="00EF0427" w:rsidRPr="00425BD7">
          <w:rPr>
            <w:rStyle w:val="aa"/>
            <w:rFonts w:ascii="Times New Roman" w:eastAsia="Times New Roman" w:hAnsi="Times New Roman"/>
            <w:bCs/>
            <w:iCs/>
            <w:sz w:val="24"/>
            <w:szCs w:val="24"/>
            <w:lang w:val="en" w:eastAsia="ru-RU"/>
          </w:rPr>
          <w:t>Appendices B</w:t>
        </w:r>
      </w:hyperlink>
      <w:r w:rsidRPr="00425BD7">
        <w:rPr>
          <w:rFonts w:ascii="Times New Roman" w:eastAsia="Times New Roman" w:hAnsi="Times New Roman"/>
          <w:bCs/>
          <w:sz w:val="24"/>
          <w:szCs w:val="24"/>
          <w:lang w:val="en" w:eastAsia="ru-RU"/>
        </w:rPr>
        <w:t xml:space="preserve"> to the Tender </w:t>
      </w:r>
      <w:r w:rsidR="006C397F">
        <w:rPr>
          <w:rFonts w:ascii="Times New Roman" w:eastAsia="Times New Roman" w:hAnsi="Times New Roman"/>
          <w:bCs/>
          <w:sz w:val="24"/>
          <w:szCs w:val="24"/>
          <w:lang w:val="en" w:eastAsia="ru-RU"/>
        </w:rPr>
        <w:t>documentation</w:t>
      </w:r>
      <w:r w:rsidRPr="00425BD7">
        <w:rPr>
          <w:rFonts w:ascii="Times New Roman" w:eastAsia="Times New Roman" w:hAnsi="Times New Roman"/>
          <w:bCs/>
          <w:sz w:val="24"/>
          <w:szCs w:val="24"/>
          <w:lang w:val="en" w:eastAsia="ru-RU"/>
        </w:rPr>
        <w:t>.</w:t>
      </w:r>
    </w:p>
    <w:bookmarkEnd w:id="27"/>
    <w:p w14:paraId="6A632049" w14:textId="77777777" w:rsidR="00FB6043" w:rsidRPr="00425BD7" w:rsidRDefault="00B11D68">
      <w:pPr>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US"/>
        </w:rPr>
        <w:br w:type="page"/>
      </w:r>
    </w:p>
    <w:p w14:paraId="77DA7A8A" w14:textId="77777777" w:rsidR="00090653" w:rsidRPr="00425BD7" w:rsidRDefault="00B11D68" w:rsidP="002A21A7">
      <w:pPr>
        <w:spacing w:before="120" w:after="120" w:line="240" w:lineRule="auto"/>
        <w:ind w:left="6237"/>
        <w:jc w:val="both"/>
        <w:rPr>
          <w:rFonts w:ascii="Times New Roman" w:eastAsiaTheme="minorHAnsi" w:hAnsi="Times New Roman"/>
          <w:b/>
          <w:i/>
          <w:sz w:val="24"/>
          <w:szCs w:val="24"/>
        </w:rPr>
      </w:pPr>
      <w:bookmarkStart w:id="28" w:name="ПриложениеC"/>
      <w:r w:rsidRPr="00425BD7">
        <w:rPr>
          <w:rFonts w:ascii="Times New Roman" w:eastAsiaTheme="minorHAnsi" w:hAnsi="Times New Roman"/>
          <w:b/>
          <w:i/>
          <w:sz w:val="24"/>
          <w:szCs w:val="24"/>
          <w:lang w:val="en"/>
        </w:rPr>
        <w:lastRenderedPageBreak/>
        <w:t xml:space="preserve">Appendix C </w:t>
      </w:r>
    </w:p>
    <w:p w14:paraId="139C012A" w14:textId="77777777" w:rsidR="00090653" w:rsidRPr="00425BD7" w:rsidRDefault="00B11D68" w:rsidP="002A21A7">
      <w:pPr>
        <w:spacing w:before="120" w:after="120" w:line="240" w:lineRule="auto"/>
        <w:ind w:left="6237"/>
        <w:jc w:val="both"/>
        <w:rPr>
          <w:rFonts w:ascii="Times New Roman" w:eastAsiaTheme="minorHAnsi" w:hAnsi="Times New Roman"/>
          <w:b/>
          <w:i/>
          <w:sz w:val="24"/>
          <w:szCs w:val="24"/>
        </w:rPr>
      </w:pPr>
      <w:r w:rsidRPr="00425BD7">
        <w:rPr>
          <w:rFonts w:ascii="Times New Roman" w:eastAsiaTheme="minorHAnsi" w:hAnsi="Times New Roman"/>
          <w:b/>
          <w:i/>
          <w:sz w:val="24"/>
          <w:szCs w:val="24"/>
          <w:lang w:val="en"/>
        </w:rPr>
        <w:t>to the Tender documentation</w:t>
      </w:r>
    </w:p>
    <w:p w14:paraId="62E553A4" w14:textId="77777777" w:rsidR="00090653" w:rsidRPr="00425BD7" w:rsidRDefault="00090653" w:rsidP="00090653">
      <w:pPr>
        <w:tabs>
          <w:tab w:val="left" w:pos="567"/>
        </w:tabs>
        <w:spacing w:before="120" w:after="120" w:line="240" w:lineRule="auto"/>
        <w:jc w:val="both"/>
        <w:rPr>
          <w:rFonts w:ascii="Times New Roman" w:eastAsiaTheme="minorHAnsi" w:hAnsi="Times New Roman"/>
          <w:bCs/>
          <w:sz w:val="24"/>
          <w:szCs w:val="24"/>
        </w:rPr>
      </w:pPr>
    </w:p>
    <w:p w14:paraId="12C69AF0" w14:textId="77777777" w:rsidR="00090653" w:rsidRPr="00425BD7" w:rsidRDefault="00B11D68" w:rsidP="00090653">
      <w:pPr>
        <w:tabs>
          <w:tab w:val="left" w:pos="567"/>
        </w:tabs>
        <w:spacing w:before="120" w:after="120" w:line="240" w:lineRule="auto"/>
        <w:jc w:val="center"/>
        <w:rPr>
          <w:rFonts w:ascii="Times New Roman" w:eastAsia="Times New Roman" w:hAnsi="Times New Roman"/>
          <w:b/>
          <w:sz w:val="24"/>
          <w:szCs w:val="24"/>
          <w:lang w:eastAsia="ru-RU"/>
        </w:rPr>
      </w:pPr>
      <w:r w:rsidRPr="00425BD7">
        <w:rPr>
          <w:rFonts w:ascii="Times New Roman" w:eastAsia="Times New Roman" w:hAnsi="Times New Roman"/>
          <w:b/>
          <w:sz w:val="24"/>
          <w:szCs w:val="24"/>
          <w:lang w:val="en" w:eastAsia="ru-RU"/>
        </w:rPr>
        <w:t xml:space="preserve">Investment </w:t>
      </w:r>
      <w:bookmarkStart w:id="29" w:name="_Hlk143019143"/>
      <w:r w:rsidRPr="00425BD7">
        <w:rPr>
          <w:rFonts w:ascii="Times New Roman" w:eastAsia="Times New Roman" w:hAnsi="Times New Roman"/>
          <w:b/>
          <w:sz w:val="24"/>
          <w:szCs w:val="24"/>
          <w:lang w:val="en" w:eastAsia="ru-RU"/>
        </w:rPr>
        <w:t xml:space="preserve">commitments </w:t>
      </w:r>
      <w:bookmarkEnd w:id="29"/>
    </w:p>
    <w:p w14:paraId="6832B34A" w14:textId="4CD3435E" w:rsidR="00090653" w:rsidRPr="00425BD7" w:rsidRDefault="00B11D68" w:rsidP="002804F0">
      <w:pPr>
        <w:pStyle w:val="af1"/>
        <w:numPr>
          <w:ilvl w:val="0"/>
          <w:numId w:val="24"/>
        </w:numPr>
        <w:tabs>
          <w:tab w:val="left" w:pos="567"/>
        </w:tabs>
        <w:spacing w:before="120" w:after="120"/>
        <w:jc w:val="both"/>
        <w:rPr>
          <w:lang w:val="en-US"/>
        </w:rPr>
      </w:pPr>
      <w:bookmarkStart w:id="30" w:name="_Hlk85541875"/>
      <w:r w:rsidRPr="00425BD7">
        <w:rPr>
          <w:lang w:val="en"/>
        </w:rPr>
        <w:t xml:space="preserve">For the purpose of concluding </w:t>
      </w:r>
      <w:r w:rsidR="003A5ECB">
        <w:rPr>
          <w:lang w:val="en"/>
        </w:rPr>
        <w:t>the Contract</w:t>
      </w:r>
      <w:r w:rsidR="003A5ECB" w:rsidRPr="00425BD7">
        <w:rPr>
          <w:lang w:val="en"/>
        </w:rPr>
        <w:t xml:space="preserve"> </w:t>
      </w:r>
      <w:r w:rsidR="00336FD8">
        <w:rPr>
          <w:lang w:val="en"/>
        </w:rPr>
        <w:t>with</w:t>
      </w:r>
      <w:r w:rsidR="006F2686">
        <w:rPr>
          <w:lang w:val="en"/>
        </w:rPr>
        <w:t xml:space="preserve"> </w:t>
      </w:r>
      <w:r w:rsidR="00717C21">
        <w:rPr>
          <w:lang w:val="en"/>
        </w:rPr>
        <w:t>persons</w:t>
      </w:r>
      <w:r w:rsidR="00CD6051">
        <w:rPr>
          <w:lang w:val="en"/>
        </w:rPr>
        <w:t xml:space="preserve"> </w:t>
      </w:r>
      <w:r w:rsidRPr="00425BD7">
        <w:rPr>
          <w:lang w:val="en"/>
        </w:rPr>
        <w:t xml:space="preserve">participating in the </w:t>
      </w:r>
      <w:r w:rsidR="00F22965" w:rsidRPr="00425BD7">
        <w:rPr>
          <w:lang w:val="en"/>
        </w:rPr>
        <w:t>Tender</w:t>
      </w:r>
      <w:r w:rsidRPr="00425BD7">
        <w:rPr>
          <w:lang w:val="en"/>
        </w:rPr>
        <w:t xml:space="preserve">, including </w:t>
      </w:r>
      <w:r w:rsidR="00E70C34">
        <w:rPr>
          <w:lang w:val="en"/>
        </w:rPr>
        <w:t xml:space="preserve">the </w:t>
      </w:r>
      <w:r w:rsidRPr="00425BD7">
        <w:rPr>
          <w:lang w:val="en"/>
        </w:rPr>
        <w:t xml:space="preserve">Potential </w:t>
      </w:r>
      <w:r w:rsidR="00E70C34">
        <w:rPr>
          <w:lang w:val="en"/>
        </w:rPr>
        <w:t>p</w:t>
      </w:r>
      <w:r w:rsidRPr="00425BD7">
        <w:rPr>
          <w:lang w:val="en"/>
        </w:rPr>
        <w:t>articipants/</w:t>
      </w:r>
      <w:r w:rsidR="00E70C34">
        <w:rPr>
          <w:lang w:val="en"/>
        </w:rPr>
        <w:t xml:space="preserve">the </w:t>
      </w:r>
      <w:r w:rsidRPr="00425BD7">
        <w:rPr>
          <w:lang w:val="en"/>
        </w:rPr>
        <w:t>Participants/</w:t>
      </w:r>
      <w:r w:rsidR="00E70C34">
        <w:rPr>
          <w:lang w:val="en"/>
        </w:rPr>
        <w:t xml:space="preserve"> the </w:t>
      </w:r>
      <w:r w:rsidR="00DA1A2F" w:rsidRPr="00425BD7">
        <w:rPr>
          <w:lang w:val="en"/>
        </w:rPr>
        <w:t>W</w:t>
      </w:r>
      <w:r w:rsidRPr="00425BD7">
        <w:rPr>
          <w:lang w:val="en"/>
        </w:rPr>
        <w:t xml:space="preserve">inner of the </w:t>
      </w:r>
      <w:r w:rsidR="00F22965" w:rsidRPr="00425BD7">
        <w:rPr>
          <w:lang w:val="en"/>
        </w:rPr>
        <w:t>Tender</w:t>
      </w:r>
      <w:r w:rsidRPr="00425BD7">
        <w:rPr>
          <w:lang w:val="en"/>
        </w:rPr>
        <w:t xml:space="preserve"> must accept the following investment </w:t>
      </w:r>
      <w:r w:rsidR="007534D1" w:rsidRPr="007534D1">
        <w:rPr>
          <w:lang w:val="en"/>
        </w:rPr>
        <w:t xml:space="preserve">commitments </w:t>
      </w:r>
      <w:r w:rsidRPr="00425BD7">
        <w:rPr>
          <w:lang w:val="en"/>
        </w:rPr>
        <w:t xml:space="preserve">in relation to the Asset: </w:t>
      </w:r>
    </w:p>
    <w:p w14:paraId="7C15105F" w14:textId="5FCC4AE2" w:rsidR="00A70B59" w:rsidRPr="00425BD7" w:rsidRDefault="00B11D68" w:rsidP="002804F0">
      <w:pPr>
        <w:pStyle w:val="af1"/>
        <w:numPr>
          <w:ilvl w:val="0"/>
          <w:numId w:val="25"/>
        </w:numPr>
        <w:spacing w:before="120" w:after="120"/>
        <w:ind w:left="720"/>
        <w:jc w:val="both"/>
        <w:rPr>
          <w:bCs/>
          <w:iCs/>
          <w:lang w:val="en-US"/>
        </w:rPr>
      </w:pPr>
      <w:r w:rsidRPr="00425BD7">
        <w:rPr>
          <w:bCs/>
          <w:iCs/>
          <w:lang w:val="en"/>
        </w:rPr>
        <w:t>to ensure preservation of the Asset</w:t>
      </w:r>
      <w:r w:rsidR="00AB2FDF">
        <w:rPr>
          <w:bCs/>
          <w:iCs/>
          <w:lang w:val="en"/>
        </w:rPr>
        <w:t>’</w:t>
      </w:r>
      <w:r w:rsidRPr="00425BD7">
        <w:rPr>
          <w:bCs/>
          <w:iCs/>
          <w:lang w:val="en"/>
        </w:rPr>
        <w:t xml:space="preserve">s activity profile in the field of civil aviation for at least 5 (five) years from the date of </w:t>
      </w:r>
      <w:r w:rsidR="00E9501E">
        <w:rPr>
          <w:bCs/>
          <w:iCs/>
          <w:lang w:val="en"/>
        </w:rPr>
        <w:t>Contract conclusion</w:t>
      </w:r>
      <w:r w:rsidRPr="00425BD7">
        <w:rPr>
          <w:bCs/>
          <w:iCs/>
          <w:lang w:val="en"/>
        </w:rPr>
        <w:t>, as well as the implementation of regular passenger transportation routes for 3 (three) years;</w:t>
      </w:r>
    </w:p>
    <w:p w14:paraId="4F21FB54" w14:textId="6F7D76A6" w:rsidR="00A70B59" w:rsidRPr="00425BD7" w:rsidRDefault="00B11D68" w:rsidP="002804F0">
      <w:pPr>
        <w:pStyle w:val="af1"/>
        <w:numPr>
          <w:ilvl w:val="0"/>
          <w:numId w:val="25"/>
        </w:numPr>
        <w:spacing w:before="120" w:after="120"/>
        <w:ind w:left="720"/>
        <w:jc w:val="both"/>
        <w:rPr>
          <w:bCs/>
          <w:iCs/>
          <w:color w:val="000000" w:themeColor="text1"/>
          <w:lang w:val="en-US"/>
        </w:rPr>
      </w:pPr>
      <w:r w:rsidRPr="00425BD7">
        <w:rPr>
          <w:bCs/>
          <w:iCs/>
          <w:color w:val="000000" w:themeColor="text1"/>
          <w:lang w:val="en"/>
        </w:rPr>
        <w:t xml:space="preserve">not to make transactions with respect to </w:t>
      </w:r>
      <w:r w:rsidR="00AB2FDF">
        <w:rPr>
          <w:bCs/>
          <w:iCs/>
          <w:color w:val="000000" w:themeColor="text1"/>
          <w:lang w:val="en"/>
        </w:rPr>
        <w:t xml:space="preserve">the </w:t>
      </w:r>
      <w:r w:rsidRPr="00425BD7">
        <w:rPr>
          <w:bCs/>
          <w:iCs/>
          <w:color w:val="000000" w:themeColor="text1"/>
          <w:lang w:val="en"/>
        </w:rPr>
        <w:t xml:space="preserve">Shares, as a result of which the right to own and/or manage </w:t>
      </w:r>
      <w:r w:rsidR="00AB2FDF">
        <w:rPr>
          <w:bCs/>
          <w:iCs/>
          <w:color w:val="000000" w:themeColor="text1"/>
          <w:lang w:val="en"/>
        </w:rPr>
        <w:t xml:space="preserve">the </w:t>
      </w:r>
      <w:r w:rsidRPr="00425BD7">
        <w:rPr>
          <w:bCs/>
          <w:iCs/>
          <w:color w:val="000000" w:themeColor="text1"/>
          <w:lang w:val="en"/>
        </w:rPr>
        <w:t>Shares is transferred, without the prior consent of the Fund until the debt to the Fund is fully repaid, as well as as a result of which there will be risks of inclusion in the sanctions lists/ or the spread of sanctions restrictions;</w:t>
      </w:r>
    </w:p>
    <w:p w14:paraId="65B3B83B" w14:textId="75C0901A" w:rsidR="004372E5" w:rsidRPr="00425BD7" w:rsidRDefault="00B11D68" w:rsidP="002804F0">
      <w:pPr>
        <w:pStyle w:val="af1"/>
        <w:numPr>
          <w:ilvl w:val="0"/>
          <w:numId w:val="25"/>
        </w:numPr>
        <w:spacing w:before="120" w:after="120"/>
        <w:ind w:left="720"/>
        <w:jc w:val="both"/>
        <w:rPr>
          <w:bCs/>
          <w:iCs/>
          <w:color w:val="000000" w:themeColor="text1"/>
          <w:lang w:val="en-US"/>
        </w:rPr>
      </w:pPr>
      <w:r w:rsidRPr="00425BD7">
        <w:rPr>
          <w:bCs/>
          <w:iCs/>
          <w:color w:val="000000" w:themeColor="text1"/>
          <w:lang w:val="en"/>
        </w:rPr>
        <w:t xml:space="preserve">ensure retention of at least 2/3 (two thirds) of the full-time number of employees for 5 (five) years from the date of </w:t>
      </w:r>
      <w:bookmarkStart w:id="31" w:name="_Hlk139014337"/>
      <w:r w:rsidRPr="00425BD7">
        <w:rPr>
          <w:bCs/>
          <w:iCs/>
          <w:color w:val="000000" w:themeColor="text1"/>
          <w:lang w:val="en"/>
        </w:rPr>
        <w:t xml:space="preserve">transfer of </w:t>
      </w:r>
      <w:r w:rsidR="00AB2FDF">
        <w:rPr>
          <w:bCs/>
          <w:iCs/>
          <w:color w:val="000000" w:themeColor="text1"/>
          <w:lang w:val="en"/>
        </w:rPr>
        <w:t xml:space="preserve">the </w:t>
      </w:r>
      <w:r w:rsidRPr="00425BD7">
        <w:rPr>
          <w:bCs/>
          <w:iCs/>
          <w:color w:val="000000" w:themeColor="text1"/>
          <w:lang w:val="en"/>
        </w:rPr>
        <w:t>Shares to the Buyer</w:t>
      </w:r>
      <w:bookmarkEnd w:id="31"/>
      <w:r w:rsidRPr="00425BD7">
        <w:rPr>
          <w:bCs/>
          <w:iCs/>
          <w:color w:val="000000" w:themeColor="text1"/>
          <w:lang w:val="en"/>
        </w:rPr>
        <w:t>;</w:t>
      </w:r>
    </w:p>
    <w:p w14:paraId="3AAF8CCB" w14:textId="77777777" w:rsidR="00300D54" w:rsidRPr="00425BD7" w:rsidRDefault="00B11D68" w:rsidP="002804F0">
      <w:pPr>
        <w:pStyle w:val="af1"/>
        <w:numPr>
          <w:ilvl w:val="0"/>
          <w:numId w:val="25"/>
        </w:numPr>
        <w:spacing w:before="120" w:after="120"/>
        <w:ind w:left="720"/>
        <w:jc w:val="both"/>
        <w:rPr>
          <w:rFonts w:eastAsiaTheme="minorEastAsia"/>
          <w:color w:val="000000" w:themeColor="text1"/>
          <w:lang w:val="en-US"/>
        </w:rPr>
      </w:pPr>
      <w:r w:rsidRPr="00425BD7">
        <w:rPr>
          <w:bCs/>
          <w:iCs/>
          <w:color w:val="000000" w:themeColor="text1"/>
          <w:lang w:val="en"/>
        </w:rPr>
        <w:t>if the Buyer is included in any of the Sanctions Lists at any time within 5 (five) years from the date of transfer of the Shares to the Buyer, transfer the Shares to a third party that is not included in any of the Sanctions Lists, and which is previously agreed by the Fund, no later than 4 (four) months from the date of introduction of the relevant sanctions restrictions on the Buyer. If the Buyer fails to comply with this requirement, the Fund will be able to exercise the right of a call option on the Shares and buy them at a discount price from the market value determined by an independent appraiser appointed by the Fund;</w:t>
      </w:r>
    </w:p>
    <w:p w14:paraId="7BB92E05" w14:textId="77777777" w:rsidR="001549A2" w:rsidRPr="00425BD7" w:rsidRDefault="00B11D68" w:rsidP="002804F0">
      <w:pPr>
        <w:pStyle w:val="af1"/>
        <w:numPr>
          <w:ilvl w:val="0"/>
          <w:numId w:val="25"/>
        </w:numPr>
        <w:spacing w:before="120" w:after="120"/>
        <w:ind w:left="720"/>
        <w:jc w:val="both"/>
        <w:rPr>
          <w:bCs/>
          <w:iCs/>
          <w:color w:val="000000" w:themeColor="text1"/>
          <w:lang w:val="en-US"/>
        </w:rPr>
      </w:pPr>
      <w:r w:rsidRPr="00425BD7">
        <w:rPr>
          <w:bCs/>
          <w:iCs/>
          <w:color w:val="000000" w:themeColor="text1"/>
          <w:lang w:val="en"/>
        </w:rPr>
        <w:t xml:space="preserve">to carry out the measures necessary for implementation of the strategic plan for development of the Asset proposed by the investor, including, among other things, the plan for development of the Asset fleet with appropriate measures in the medium term, which is provided as part of participation in the </w:t>
      </w:r>
      <w:r w:rsidR="00F22965" w:rsidRPr="00425BD7">
        <w:rPr>
          <w:bCs/>
          <w:iCs/>
          <w:color w:val="000000" w:themeColor="text1"/>
          <w:lang w:val="en"/>
        </w:rPr>
        <w:t>Tender</w:t>
      </w:r>
      <w:r w:rsidRPr="00425BD7">
        <w:rPr>
          <w:bCs/>
          <w:iCs/>
          <w:color w:val="000000" w:themeColor="text1"/>
          <w:lang w:val="en"/>
        </w:rPr>
        <w:t>;</w:t>
      </w:r>
    </w:p>
    <w:p w14:paraId="0A2773B3" w14:textId="77777777" w:rsidR="001549A2" w:rsidRPr="00425BD7" w:rsidRDefault="00B11D68" w:rsidP="002804F0">
      <w:pPr>
        <w:pStyle w:val="af1"/>
        <w:numPr>
          <w:ilvl w:val="0"/>
          <w:numId w:val="25"/>
        </w:numPr>
        <w:spacing w:before="120" w:after="120"/>
        <w:ind w:left="720"/>
        <w:jc w:val="both"/>
        <w:rPr>
          <w:bCs/>
          <w:iCs/>
          <w:color w:val="000000" w:themeColor="text1"/>
          <w:lang w:val="en-US"/>
        </w:rPr>
      </w:pPr>
      <w:r w:rsidRPr="00425BD7">
        <w:rPr>
          <w:bCs/>
          <w:iCs/>
          <w:color w:val="000000" w:themeColor="text1"/>
          <w:lang w:val="en"/>
        </w:rPr>
        <w:t>ensure permanent certification of industrial safety under the Operational Safety Audit Program (IOSA) and membership in the International Air Transport Association (IATA);</w:t>
      </w:r>
    </w:p>
    <w:p w14:paraId="268E5380" w14:textId="460078AC" w:rsidR="002307A3" w:rsidRPr="00425BD7" w:rsidRDefault="00B11D68" w:rsidP="002804F0">
      <w:pPr>
        <w:pStyle w:val="af1"/>
        <w:numPr>
          <w:ilvl w:val="0"/>
          <w:numId w:val="25"/>
        </w:numPr>
        <w:spacing w:before="120" w:after="120"/>
        <w:ind w:left="720"/>
        <w:jc w:val="both"/>
        <w:rPr>
          <w:rFonts w:eastAsiaTheme="minorEastAsia"/>
          <w:color w:val="000000" w:themeColor="text1"/>
          <w:lang w:val="en-US"/>
        </w:rPr>
      </w:pPr>
      <w:r w:rsidRPr="006A1248">
        <w:rPr>
          <w:color w:val="000000" w:themeColor="text1"/>
          <w:lang w:val="en"/>
        </w:rPr>
        <w:t>repay the</w:t>
      </w:r>
      <w:r w:rsidRPr="006A1248">
        <w:rPr>
          <w:bCs/>
          <w:iCs/>
          <w:color w:val="000000" w:themeColor="text1"/>
          <w:lang w:val="en"/>
        </w:rPr>
        <w:t xml:space="preserve"> Asset's debt to the Fund under Loan </w:t>
      </w:r>
      <w:r w:rsidR="0030409A" w:rsidRPr="006A1248">
        <w:rPr>
          <w:bCs/>
          <w:iCs/>
          <w:color w:val="000000" w:themeColor="text1"/>
          <w:lang w:val="en"/>
        </w:rPr>
        <w:t xml:space="preserve">agreement </w:t>
      </w:r>
      <w:r w:rsidRPr="006A1248">
        <w:rPr>
          <w:bCs/>
          <w:iCs/>
          <w:color w:val="000000" w:themeColor="text1"/>
          <w:lang w:val="en"/>
        </w:rPr>
        <w:t xml:space="preserve">No. 922-i dated February 25, 2019 and Loan </w:t>
      </w:r>
      <w:r w:rsidR="0030409A" w:rsidRPr="006A1248">
        <w:rPr>
          <w:bCs/>
          <w:iCs/>
          <w:color w:val="000000" w:themeColor="text1"/>
          <w:lang w:val="en"/>
        </w:rPr>
        <w:t xml:space="preserve">agreement </w:t>
      </w:r>
      <w:r w:rsidRPr="006A1248">
        <w:rPr>
          <w:bCs/>
          <w:iCs/>
          <w:color w:val="000000" w:themeColor="text1"/>
          <w:lang w:val="en"/>
        </w:rPr>
        <w:t>No. 1025/i dated</w:t>
      </w:r>
      <w:r w:rsidRPr="00425BD7">
        <w:rPr>
          <w:bCs/>
          <w:iCs/>
          <w:color w:val="000000" w:themeColor="text1"/>
          <w:lang w:val="en"/>
        </w:rPr>
        <w:t xml:space="preserve"> October 24, 2019 in accordance with the following conditions:</w:t>
      </w:r>
    </w:p>
    <w:tbl>
      <w:tblPr>
        <w:tblStyle w:val="af5"/>
        <w:tblW w:w="10065" w:type="dxa"/>
        <w:tblInd w:w="-5" w:type="dxa"/>
        <w:tblLook w:val="04A0" w:firstRow="1" w:lastRow="0" w:firstColumn="1" w:lastColumn="0" w:noHBand="0" w:noVBand="1"/>
      </w:tblPr>
      <w:tblGrid>
        <w:gridCol w:w="4962"/>
        <w:gridCol w:w="5103"/>
      </w:tblGrid>
      <w:tr w:rsidR="005C7B65" w:rsidRPr="00575342" w14:paraId="38AD9757" w14:textId="77777777">
        <w:trPr>
          <w:trHeight w:val="387"/>
        </w:trPr>
        <w:tc>
          <w:tcPr>
            <w:tcW w:w="4962" w:type="dxa"/>
            <w:vAlign w:val="center"/>
          </w:tcPr>
          <w:p w14:paraId="3D261531" w14:textId="70171140" w:rsidR="00BA60B4" w:rsidRPr="00425BD7" w:rsidRDefault="00B11D68">
            <w:pPr>
              <w:tabs>
                <w:tab w:val="left" w:pos="993"/>
              </w:tabs>
              <w:jc w:val="center"/>
              <w:rPr>
                <w:rFonts w:ascii="Times New Roman" w:eastAsia="Times New Roman" w:hAnsi="Times New Roman"/>
                <w:b/>
                <w:sz w:val="24"/>
                <w:szCs w:val="24"/>
                <w:lang w:val="en-US"/>
              </w:rPr>
            </w:pPr>
            <w:r w:rsidRPr="00425BD7">
              <w:rPr>
                <w:rFonts w:ascii="Times New Roman" w:eastAsia="Times New Roman" w:hAnsi="Times New Roman"/>
                <w:b/>
                <w:sz w:val="24"/>
                <w:szCs w:val="24"/>
                <w:lang w:val="en"/>
              </w:rPr>
              <w:t xml:space="preserve">Loan </w:t>
            </w:r>
            <w:r w:rsidR="0030409A" w:rsidRPr="00425BD7">
              <w:rPr>
                <w:rFonts w:ascii="Times New Roman" w:eastAsia="Times New Roman" w:hAnsi="Times New Roman"/>
                <w:b/>
                <w:sz w:val="24"/>
                <w:szCs w:val="24"/>
                <w:lang w:val="en"/>
              </w:rPr>
              <w:t xml:space="preserve">agreement </w:t>
            </w:r>
            <w:r w:rsidRPr="00425BD7">
              <w:rPr>
                <w:rFonts w:ascii="Times New Roman" w:eastAsia="Times New Roman" w:hAnsi="Times New Roman"/>
                <w:b/>
                <w:sz w:val="24"/>
                <w:szCs w:val="24"/>
                <w:lang w:val="en"/>
              </w:rPr>
              <w:t>No. 922-i dated February 25, 2019</w:t>
            </w:r>
          </w:p>
        </w:tc>
        <w:tc>
          <w:tcPr>
            <w:tcW w:w="5103" w:type="dxa"/>
            <w:vAlign w:val="center"/>
          </w:tcPr>
          <w:p w14:paraId="7907BB69" w14:textId="5B97E4DE" w:rsidR="00BA60B4" w:rsidRPr="00425BD7" w:rsidRDefault="00B11D68">
            <w:pPr>
              <w:tabs>
                <w:tab w:val="left" w:pos="993"/>
              </w:tabs>
              <w:jc w:val="center"/>
              <w:rPr>
                <w:rFonts w:ascii="Times New Roman" w:eastAsia="Times New Roman" w:hAnsi="Times New Roman"/>
                <w:b/>
                <w:sz w:val="24"/>
                <w:szCs w:val="24"/>
                <w:lang w:val="en-US"/>
              </w:rPr>
            </w:pPr>
            <w:r w:rsidRPr="00425BD7">
              <w:rPr>
                <w:rFonts w:ascii="Times New Roman" w:eastAsia="Times New Roman" w:hAnsi="Times New Roman"/>
                <w:b/>
                <w:sz w:val="24"/>
                <w:szCs w:val="24"/>
                <w:lang w:val="en"/>
              </w:rPr>
              <w:t xml:space="preserve">Loan </w:t>
            </w:r>
            <w:r w:rsidR="0030409A" w:rsidRPr="00425BD7">
              <w:rPr>
                <w:rFonts w:ascii="Times New Roman" w:eastAsia="Times New Roman" w:hAnsi="Times New Roman"/>
                <w:b/>
                <w:sz w:val="24"/>
                <w:szCs w:val="24"/>
                <w:lang w:val="en"/>
              </w:rPr>
              <w:t xml:space="preserve">agreement </w:t>
            </w:r>
            <w:r w:rsidRPr="00425BD7">
              <w:rPr>
                <w:rFonts w:ascii="Times New Roman" w:eastAsia="Times New Roman" w:hAnsi="Times New Roman"/>
                <w:b/>
                <w:sz w:val="24"/>
                <w:szCs w:val="24"/>
                <w:lang w:val="en"/>
              </w:rPr>
              <w:t>No. 1025/i dated October 24, 2019</w:t>
            </w:r>
          </w:p>
        </w:tc>
      </w:tr>
      <w:tr w:rsidR="005C7B65" w:rsidRPr="00575342" w14:paraId="07473531" w14:textId="77777777">
        <w:tc>
          <w:tcPr>
            <w:tcW w:w="4962" w:type="dxa"/>
          </w:tcPr>
          <w:p w14:paraId="7693C988" w14:textId="77777777" w:rsidR="00F0079B" w:rsidRPr="00425BD7" w:rsidRDefault="00B11D68" w:rsidP="00F0079B">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u w:val="single"/>
                <w:lang w:val="en"/>
              </w:rPr>
              <w:t>Repayment of the principal debt</w:t>
            </w:r>
            <w:r w:rsidRPr="00425BD7">
              <w:rPr>
                <w:rFonts w:ascii="Times New Roman" w:eastAsia="Times New Roman" w:hAnsi="Times New Roman"/>
                <w:sz w:val="24"/>
                <w:szCs w:val="24"/>
                <w:lang w:val="en"/>
              </w:rPr>
              <w:t>:</w:t>
            </w:r>
          </w:p>
          <w:p w14:paraId="1EA759F3" w14:textId="77777777" w:rsidR="00F0079B" w:rsidRPr="00425BD7" w:rsidRDefault="00B11D68" w:rsidP="00F0079B">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2024 – 425 million tenge;</w:t>
            </w:r>
          </w:p>
          <w:p w14:paraId="1532765A" w14:textId="77777777" w:rsidR="00F0079B" w:rsidRPr="00425BD7" w:rsidRDefault="00B11D68" w:rsidP="00F0079B">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2025 – 425 million tenge;</w:t>
            </w:r>
          </w:p>
          <w:p w14:paraId="4BF32194" w14:textId="77777777" w:rsidR="00F0079B" w:rsidRPr="00425BD7" w:rsidRDefault="00B11D68" w:rsidP="00F0079B">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2026 – 425 million tenge;</w:t>
            </w:r>
          </w:p>
          <w:p w14:paraId="495BFE29" w14:textId="77777777" w:rsidR="00F0079B" w:rsidRPr="00425BD7" w:rsidRDefault="00B11D68" w:rsidP="00F0079B">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2027 – 425 million tenge;</w:t>
            </w:r>
          </w:p>
          <w:p w14:paraId="69324B1A" w14:textId="77777777" w:rsidR="00F0079B" w:rsidRPr="00425BD7" w:rsidRDefault="00B11D68" w:rsidP="00F0079B">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2028 – 425 million tenge;</w:t>
            </w:r>
          </w:p>
          <w:p w14:paraId="497806FA" w14:textId="77777777" w:rsidR="00F0079B" w:rsidRPr="00425BD7" w:rsidRDefault="00B11D68" w:rsidP="00F0079B">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2029 – 425 million tenge;</w:t>
            </w:r>
          </w:p>
          <w:p w14:paraId="1CB07931" w14:textId="77777777" w:rsidR="00F0079B" w:rsidRPr="00425BD7" w:rsidRDefault="00B11D68" w:rsidP="00F0079B">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2030 – 13,242 million tenge;</w:t>
            </w:r>
          </w:p>
          <w:p w14:paraId="39261482" w14:textId="77777777" w:rsidR="00F0079B" w:rsidRPr="00425BD7" w:rsidRDefault="00F0079B" w:rsidP="00F0079B">
            <w:pPr>
              <w:tabs>
                <w:tab w:val="left" w:pos="993"/>
              </w:tabs>
              <w:jc w:val="both"/>
              <w:rPr>
                <w:rFonts w:ascii="Times New Roman" w:eastAsia="Times New Roman" w:hAnsi="Times New Roman"/>
                <w:sz w:val="24"/>
                <w:szCs w:val="24"/>
                <w:lang w:val="en-US"/>
              </w:rPr>
            </w:pPr>
          </w:p>
          <w:p w14:paraId="04ED928D" w14:textId="77777777" w:rsidR="00F0079B" w:rsidRPr="00425BD7" w:rsidRDefault="00F0079B" w:rsidP="00F0079B">
            <w:pPr>
              <w:tabs>
                <w:tab w:val="left" w:pos="993"/>
              </w:tabs>
              <w:jc w:val="both"/>
              <w:rPr>
                <w:rFonts w:ascii="Times New Roman" w:eastAsia="Times New Roman" w:hAnsi="Times New Roman"/>
                <w:sz w:val="24"/>
                <w:szCs w:val="24"/>
                <w:lang w:val="en-US"/>
              </w:rPr>
            </w:pPr>
          </w:p>
          <w:p w14:paraId="291BDE1A" w14:textId="77777777" w:rsidR="00F0079B" w:rsidRPr="00425BD7" w:rsidRDefault="00F0079B" w:rsidP="00F0079B">
            <w:pPr>
              <w:tabs>
                <w:tab w:val="left" w:pos="993"/>
              </w:tabs>
              <w:jc w:val="both"/>
              <w:rPr>
                <w:rFonts w:ascii="Times New Roman" w:eastAsia="Times New Roman" w:hAnsi="Times New Roman"/>
                <w:sz w:val="24"/>
                <w:szCs w:val="24"/>
                <w:lang w:val="en-US"/>
              </w:rPr>
            </w:pPr>
          </w:p>
          <w:p w14:paraId="2D244BBC" w14:textId="77777777" w:rsidR="00BA60B4" w:rsidRPr="00425BD7" w:rsidRDefault="00BA60B4">
            <w:pPr>
              <w:tabs>
                <w:tab w:val="left" w:pos="993"/>
              </w:tabs>
              <w:jc w:val="both"/>
              <w:rPr>
                <w:rFonts w:ascii="Times New Roman" w:eastAsia="Times New Roman" w:hAnsi="Times New Roman"/>
                <w:sz w:val="24"/>
                <w:szCs w:val="24"/>
                <w:lang w:val="en-US"/>
              </w:rPr>
            </w:pPr>
          </w:p>
          <w:p w14:paraId="647A3F4A" w14:textId="77777777" w:rsidR="00BA60B4" w:rsidRPr="00425BD7" w:rsidRDefault="00B11D68">
            <w:pPr>
              <w:tabs>
                <w:tab w:val="left" w:pos="993"/>
              </w:tabs>
              <w:jc w:val="both"/>
              <w:rPr>
                <w:rFonts w:ascii="Times New Roman" w:eastAsia="Times New Roman" w:hAnsi="Times New Roman"/>
                <w:sz w:val="24"/>
                <w:szCs w:val="24"/>
                <w:lang w:val="en-US"/>
              </w:rPr>
            </w:pPr>
            <w:r w:rsidRPr="00425BD7">
              <w:rPr>
                <w:rFonts w:ascii="Times New Roman" w:eastAsia="Times New Roman" w:hAnsi="Times New Roman"/>
                <w:sz w:val="24"/>
                <w:szCs w:val="24"/>
                <w:u w:val="single"/>
                <w:lang w:val="en"/>
              </w:rPr>
              <w:t>The interest rate</w:t>
            </w:r>
            <w:r w:rsidRPr="00425BD7">
              <w:rPr>
                <w:rFonts w:ascii="Times New Roman" w:eastAsia="Times New Roman" w:hAnsi="Times New Roman"/>
                <w:sz w:val="24"/>
                <w:szCs w:val="24"/>
                <w:lang w:val="en"/>
              </w:rPr>
              <w:t xml:space="preserve"> is 0.1% per annum until the loan is repaid</w:t>
            </w:r>
          </w:p>
        </w:tc>
        <w:tc>
          <w:tcPr>
            <w:tcW w:w="5103" w:type="dxa"/>
          </w:tcPr>
          <w:p w14:paraId="40DAEB79"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u w:val="single"/>
                <w:lang w:val="en"/>
              </w:rPr>
              <w:lastRenderedPageBreak/>
              <w:t>Repayment of the principal debt</w:t>
            </w:r>
            <w:r w:rsidRPr="00425BD7">
              <w:rPr>
                <w:rFonts w:ascii="Times New Roman" w:eastAsia="Times New Roman" w:hAnsi="Times New Roman"/>
                <w:sz w:val="24"/>
                <w:szCs w:val="24"/>
                <w:lang w:val="en"/>
              </w:rPr>
              <w:t>:</w:t>
            </w:r>
          </w:p>
          <w:p w14:paraId="298868E2"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2024 – 425 million tenge;</w:t>
            </w:r>
          </w:p>
          <w:p w14:paraId="712C7D77"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2025 – 425 million tenge;</w:t>
            </w:r>
          </w:p>
          <w:p w14:paraId="52D6367D"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2026 – 425 million tenge;</w:t>
            </w:r>
          </w:p>
          <w:p w14:paraId="7EF547C7"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2027 – 425 million tenge;</w:t>
            </w:r>
          </w:p>
          <w:p w14:paraId="22CF8C7D"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2028 – 425 million tenge;</w:t>
            </w:r>
          </w:p>
          <w:p w14:paraId="0F4D602B"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2029 – 425 million tenge;</w:t>
            </w:r>
          </w:p>
          <w:p w14:paraId="266F1369"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2030 – 425 million tenge;</w:t>
            </w:r>
          </w:p>
          <w:p w14:paraId="0E48690E"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2031 – 425 million tenge;</w:t>
            </w:r>
          </w:p>
          <w:p w14:paraId="0AF3039F"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t>2032 – 425 million tenge;</w:t>
            </w:r>
          </w:p>
          <w:p w14:paraId="27DEB3D2" w14:textId="77777777" w:rsidR="00F0079B" w:rsidRPr="00425BD7" w:rsidRDefault="00B11D68" w:rsidP="00F0079B">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lang w:val="en"/>
              </w:rPr>
              <w:lastRenderedPageBreak/>
              <w:t>2033 – 18,282 million tenge;</w:t>
            </w:r>
          </w:p>
          <w:p w14:paraId="25A53697" w14:textId="77777777" w:rsidR="00F0079B" w:rsidRPr="00425BD7" w:rsidRDefault="00F0079B" w:rsidP="00F0079B">
            <w:pPr>
              <w:tabs>
                <w:tab w:val="left" w:pos="993"/>
              </w:tabs>
              <w:rPr>
                <w:rFonts w:ascii="Times New Roman" w:eastAsia="Times New Roman" w:hAnsi="Times New Roman"/>
                <w:sz w:val="24"/>
                <w:szCs w:val="24"/>
                <w:lang w:val="en-US"/>
              </w:rPr>
            </w:pPr>
          </w:p>
          <w:p w14:paraId="4E2BF447" w14:textId="77777777" w:rsidR="00BA60B4" w:rsidRPr="00425BD7" w:rsidRDefault="00B11D68">
            <w:pPr>
              <w:tabs>
                <w:tab w:val="left" w:pos="993"/>
              </w:tabs>
              <w:rPr>
                <w:rFonts w:ascii="Times New Roman" w:eastAsia="Times New Roman" w:hAnsi="Times New Roman"/>
                <w:sz w:val="24"/>
                <w:szCs w:val="24"/>
                <w:lang w:val="en-US"/>
              </w:rPr>
            </w:pPr>
            <w:r w:rsidRPr="00425BD7">
              <w:rPr>
                <w:rFonts w:ascii="Times New Roman" w:eastAsia="Times New Roman" w:hAnsi="Times New Roman"/>
                <w:sz w:val="24"/>
                <w:szCs w:val="24"/>
                <w:u w:val="single"/>
                <w:lang w:val="en"/>
              </w:rPr>
              <w:t>The interest rate</w:t>
            </w:r>
            <w:r w:rsidRPr="00425BD7">
              <w:rPr>
                <w:rFonts w:ascii="Times New Roman" w:eastAsia="Times New Roman" w:hAnsi="Times New Roman"/>
                <w:sz w:val="24"/>
                <w:szCs w:val="24"/>
                <w:lang w:val="en"/>
              </w:rPr>
              <w:t xml:space="preserve"> is 2.5% per annum until the loan is repaid</w:t>
            </w:r>
          </w:p>
        </w:tc>
      </w:tr>
    </w:tbl>
    <w:p w14:paraId="51D053C5" w14:textId="77777777" w:rsidR="002B2A05" w:rsidRPr="00425BD7" w:rsidRDefault="00B11D68" w:rsidP="002B2A05">
      <w:pPr>
        <w:spacing w:before="120" w:after="120"/>
        <w:jc w:val="both"/>
        <w:rPr>
          <w:rFonts w:ascii="Times New Roman" w:hAnsi="Times New Roman"/>
          <w:bCs/>
          <w:iCs/>
          <w:color w:val="000000" w:themeColor="text1"/>
          <w:sz w:val="24"/>
          <w:szCs w:val="24"/>
          <w:lang w:val="en-US"/>
        </w:rPr>
      </w:pPr>
      <w:r w:rsidRPr="00425BD7">
        <w:rPr>
          <w:rFonts w:ascii="Times New Roman" w:hAnsi="Times New Roman"/>
          <w:bCs/>
          <w:iCs/>
          <w:color w:val="000000" w:themeColor="text1"/>
          <w:sz w:val="24"/>
          <w:szCs w:val="24"/>
          <w:lang w:val="en"/>
        </w:rPr>
        <w:lastRenderedPageBreak/>
        <w:t>The amounts of the Asset's debt to the Fund are indicated as of March 31, 2023 and may change by the amount of additional accrued interest at preferential interest rates by the date of transfer of ownership of the Asset to the Winner of the Tender.</w:t>
      </w:r>
    </w:p>
    <w:p w14:paraId="402A8488" w14:textId="3B61A2DC" w:rsidR="002B2A05" w:rsidRPr="00425BD7" w:rsidRDefault="00B11D68" w:rsidP="002B2A05">
      <w:pPr>
        <w:spacing w:before="120" w:after="120"/>
        <w:jc w:val="both"/>
        <w:rPr>
          <w:rFonts w:ascii="Times New Roman" w:hAnsi="Times New Roman"/>
          <w:bCs/>
          <w:iCs/>
          <w:color w:val="000000" w:themeColor="text1"/>
          <w:sz w:val="24"/>
          <w:szCs w:val="24"/>
          <w:lang w:val="en-US"/>
        </w:rPr>
      </w:pPr>
      <w:r w:rsidRPr="00425BD7">
        <w:rPr>
          <w:rFonts w:ascii="Times New Roman" w:hAnsi="Times New Roman"/>
          <w:bCs/>
          <w:iCs/>
          <w:color w:val="000000" w:themeColor="text1"/>
          <w:sz w:val="24"/>
          <w:szCs w:val="24"/>
          <w:lang w:val="en"/>
        </w:rPr>
        <w:t xml:space="preserve">The terms of the Contract must provide provisions for provision of </w:t>
      </w:r>
      <w:r w:rsidR="00521A17">
        <w:rPr>
          <w:rFonts w:ascii="Times New Roman" w:hAnsi="Times New Roman"/>
          <w:bCs/>
          <w:iCs/>
          <w:color w:val="000000" w:themeColor="text1"/>
          <w:sz w:val="24"/>
          <w:szCs w:val="24"/>
          <w:lang w:val="en"/>
        </w:rPr>
        <w:t>a s</w:t>
      </w:r>
      <w:r w:rsidR="006B64D1">
        <w:rPr>
          <w:rFonts w:ascii="Times New Roman" w:hAnsi="Times New Roman"/>
          <w:bCs/>
          <w:iCs/>
          <w:color w:val="000000" w:themeColor="text1"/>
          <w:sz w:val="24"/>
          <w:szCs w:val="24"/>
          <w:lang w:val="en"/>
        </w:rPr>
        <w:t>ecurity</w:t>
      </w:r>
      <w:r w:rsidRPr="00425BD7">
        <w:rPr>
          <w:rFonts w:ascii="Times New Roman" w:hAnsi="Times New Roman"/>
          <w:bCs/>
          <w:iCs/>
          <w:color w:val="000000" w:themeColor="text1"/>
          <w:sz w:val="24"/>
          <w:szCs w:val="24"/>
          <w:lang w:val="en"/>
        </w:rPr>
        <w:t xml:space="preserve"> for the specified debt to the Fund, the amount of which will correspond to the amount of debt and is acceptable to the Fund.</w:t>
      </w:r>
    </w:p>
    <w:p w14:paraId="272A8544" w14:textId="77777777" w:rsidR="00300D54" w:rsidRPr="00425BD7" w:rsidRDefault="00B11D68" w:rsidP="002804F0">
      <w:pPr>
        <w:pStyle w:val="af1"/>
        <w:numPr>
          <w:ilvl w:val="0"/>
          <w:numId w:val="24"/>
        </w:numPr>
        <w:spacing w:before="120" w:after="120"/>
        <w:jc w:val="both"/>
        <w:rPr>
          <w:rFonts w:eastAsiaTheme="minorEastAsia"/>
          <w:b/>
          <w:color w:val="000000" w:themeColor="text1"/>
        </w:rPr>
      </w:pPr>
      <w:r w:rsidRPr="00425BD7">
        <w:rPr>
          <w:b/>
          <w:iCs/>
          <w:color w:val="000000" w:themeColor="text1"/>
          <w:lang w:val="en"/>
        </w:rPr>
        <w:t xml:space="preserve">Call option </w:t>
      </w:r>
    </w:p>
    <w:p w14:paraId="25474690" w14:textId="7575CD6F" w:rsidR="000A7DAD" w:rsidRPr="00425BD7" w:rsidRDefault="00B11D68" w:rsidP="00736E6F">
      <w:pPr>
        <w:pStyle w:val="af1"/>
        <w:numPr>
          <w:ilvl w:val="1"/>
          <w:numId w:val="38"/>
        </w:numPr>
        <w:spacing w:before="120" w:after="120"/>
        <w:jc w:val="both"/>
        <w:rPr>
          <w:color w:val="000000" w:themeColor="text1"/>
          <w:lang w:val="en-US"/>
        </w:rPr>
      </w:pPr>
      <w:r w:rsidRPr="00425BD7">
        <w:rPr>
          <w:bCs/>
          <w:iCs/>
          <w:color w:val="000000" w:themeColor="text1"/>
          <w:lang w:val="en"/>
        </w:rPr>
        <w:t xml:space="preserve"> If the Buyer does not fulfill condition specified in clause 1.4. of this </w:t>
      </w:r>
      <w:r w:rsidR="008A1E8C">
        <w:rPr>
          <w:bCs/>
          <w:iCs/>
          <w:color w:val="000000" w:themeColor="text1"/>
          <w:lang w:val="en"/>
        </w:rPr>
        <w:t>Appendix</w:t>
      </w:r>
      <w:r w:rsidRPr="00425BD7">
        <w:rPr>
          <w:bCs/>
          <w:iCs/>
          <w:color w:val="000000" w:themeColor="text1"/>
          <w:lang w:val="en"/>
        </w:rPr>
        <w:t>, the Seller of shares has the right to exercise a call option and buy back shares at a discount price from the market value determined by an independent appraiser appointed by the Seller.</w:t>
      </w:r>
    </w:p>
    <w:p w14:paraId="3A6AD961" w14:textId="77777777" w:rsidR="00A753E7" w:rsidRPr="00425BD7" w:rsidRDefault="00B11D68" w:rsidP="000A7DAD">
      <w:pPr>
        <w:pStyle w:val="af1"/>
        <w:spacing w:before="120" w:after="120"/>
        <w:ind w:left="360"/>
        <w:jc w:val="both"/>
        <w:rPr>
          <w:color w:val="000000" w:themeColor="text1"/>
          <w:lang w:val="en-US"/>
        </w:rPr>
      </w:pPr>
      <w:r w:rsidRPr="00425BD7">
        <w:rPr>
          <w:bCs/>
          <w:iCs/>
          <w:color w:val="000000" w:themeColor="text1"/>
          <w:lang w:val="en"/>
        </w:rPr>
        <w:t xml:space="preserve">The Seller of the shares must notify the Buyer in writing of his intention to exercise a call option within 15 (fifteen) days from expiration of the deadline for fulfillment of the condition specified in clause 1.4. In case of a call option, the Buyer undertakes to transfer the shares to the Seller and receive corresponding amount, corresponding price determined at the price specified in this </w:t>
      </w:r>
      <w:r w:rsidR="008A41D8" w:rsidRPr="00425BD7">
        <w:rPr>
          <w:bCs/>
          <w:iCs/>
          <w:color w:val="000000" w:themeColor="text1"/>
          <w:lang w:val="en"/>
        </w:rPr>
        <w:t>clause</w:t>
      </w:r>
      <w:r w:rsidRPr="00425BD7">
        <w:rPr>
          <w:bCs/>
          <w:iCs/>
          <w:color w:val="000000" w:themeColor="text1"/>
          <w:lang w:val="en"/>
        </w:rPr>
        <w:t xml:space="preserve">. </w:t>
      </w:r>
    </w:p>
    <w:bookmarkEnd w:id="30"/>
    <w:p w14:paraId="30223AA0" w14:textId="4357105D" w:rsidR="00E568CA" w:rsidRPr="00425BD7" w:rsidRDefault="00B11D68" w:rsidP="002804F0">
      <w:pPr>
        <w:pStyle w:val="af1"/>
        <w:numPr>
          <w:ilvl w:val="0"/>
          <w:numId w:val="24"/>
        </w:numPr>
        <w:spacing w:before="120" w:after="120"/>
        <w:jc w:val="both"/>
        <w:rPr>
          <w:b/>
          <w:bCs/>
          <w:color w:val="000000" w:themeColor="text1"/>
          <w:lang w:val="en-US"/>
        </w:rPr>
      </w:pPr>
      <w:r w:rsidRPr="00425BD7">
        <w:rPr>
          <w:b/>
          <w:color w:val="000000" w:themeColor="text1"/>
          <w:lang w:val="en"/>
        </w:rPr>
        <w:t xml:space="preserve">Consequences of non-fulfillment of investment </w:t>
      </w:r>
      <w:r w:rsidR="007534D1" w:rsidRPr="00425BD7">
        <w:rPr>
          <w:b/>
          <w:lang w:val="en"/>
        </w:rPr>
        <w:t>commitments</w:t>
      </w:r>
    </w:p>
    <w:p w14:paraId="2C2FE48B" w14:textId="29C962F5" w:rsidR="00B10394" w:rsidRPr="00425BD7" w:rsidRDefault="00B11D68">
      <w:pPr>
        <w:pStyle w:val="af1"/>
        <w:numPr>
          <w:ilvl w:val="1"/>
          <w:numId w:val="39"/>
        </w:numPr>
        <w:spacing w:before="120" w:after="120"/>
        <w:jc w:val="both"/>
        <w:rPr>
          <w:lang w:val="en-US"/>
        </w:rPr>
      </w:pPr>
      <w:r w:rsidRPr="00425BD7">
        <w:rPr>
          <w:color w:val="000000" w:themeColor="text1"/>
          <w:lang w:val="en"/>
        </w:rPr>
        <w:t xml:space="preserve">The Buyer's failure to fulfill one and/or several Investment </w:t>
      </w:r>
      <w:bookmarkStart w:id="32" w:name="_Hlk143019177"/>
      <w:r w:rsidR="007534D1" w:rsidRPr="007534D1">
        <w:rPr>
          <w:color w:val="000000" w:themeColor="text1"/>
          <w:lang w:val="en"/>
        </w:rPr>
        <w:t xml:space="preserve">commitments </w:t>
      </w:r>
      <w:bookmarkEnd w:id="32"/>
      <w:r w:rsidRPr="00425BD7">
        <w:rPr>
          <w:color w:val="000000" w:themeColor="text1"/>
          <w:lang w:val="en"/>
        </w:rPr>
        <w:t xml:space="preserve">specified in Section 1 of </w:t>
      </w:r>
      <w:hyperlink w:anchor="ПриложениеC" w:history="1">
        <w:r w:rsidR="008A1E8C">
          <w:rPr>
            <w:rStyle w:val="aa"/>
            <w:lang w:val="en"/>
          </w:rPr>
          <w:t>Appendix</w:t>
        </w:r>
        <w:r w:rsidR="0002489C" w:rsidRPr="00425BD7">
          <w:rPr>
            <w:rStyle w:val="aa"/>
            <w:lang w:val="en"/>
          </w:rPr>
          <w:t xml:space="preserve"> C</w:t>
        </w:r>
      </w:hyperlink>
      <w:r w:rsidRPr="00425BD7">
        <w:rPr>
          <w:color w:val="000000" w:themeColor="text1"/>
          <w:lang w:val="en"/>
        </w:rPr>
        <w:t xml:space="preserve"> entails the Buyer's liability in the form of penalties, </w:t>
      </w:r>
      <w:r w:rsidR="00D52350" w:rsidRPr="00425BD7">
        <w:rPr>
          <w:color w:val="000000" w:themeColor="text1"/>
          <w:lang w:val="en"/>
        </w:rPr>
        <w:t>fines</w:t>
      </w:r>
      <w:r w:rsidRPr="00425BD7">
        <w:rPr>
          <w:color w:val="000000" w:themeColor="text1"/>
          <w:lang w:val="en"/>
        </w:rPr>
        <w:t xml:space="preserve">, and other types of liability that must be provided for in the Contract in respect of each Investment </w:t>
      </w:r>
      <w:r w:rsidR="007534D1" w:rsidRPr="007534D1">
        <w:rPr>
          <w:color w:val="000000" w:themeColor="text1"/>
          <w:lang w:val="en"/>
        </w:rPr>
        <w:t>commitment</w:t>
      </w:r>
      <w:r w:rsidRPr="00425BD7">
        <w:rPr>
          <w:color w:val="000000" w:themeColor="text1"/>
          <w:lang w:val="en"/>
        </w:rPr>
        <w:t>.</w:t>
      </w:r>
      <w:r w:rsidRPr="00425BD7">
        <w:rPr>
          <w:color w:val="000000" w:themeColor="text1"/>
          <w:lang w:val="en"/>
        </w:rPr>
        <w:br w:type="page"/>
      </w:r>
      <w:bookmarkStart w:id="33" w:name="Приложение1"/>
      <w:bookmarkEnd w:id="28"/>
    </w:p>
    <w:p w14:paraId="445F68DC" w14:textId="77777777" w:rsidR="00150B58" w:rsidRPr="00425BD7" w:rsidRDefault="00B11D68" w:rsidP="008B0BE0">
      <w:pPr>
        <w:spacing w:after="0" w:line="240" w:lineRule="auto"/>
        <w:ind w:left="6390"/>
        <w:jc w:val="both"/>
        <w:rPr>
          <w:rFonts w:ascii="Times New Roman" w:eastAsiaTheme="minorHAnsi" w:hAnsi="Times New Roman"/>
          <w:b/>
          <w:i/>
          <w:sz w:val="24"/>
          <w:szCs w:val="24"/>
          <w:lang w:val="en-US"/>
        </w:rPr>
      </w:pPr>
      <w:bookmarkStart w:id="34" w:name="Приложение2"/>
      <w:bookmarkEnd w:id="33"/>
      <w:r w:rsidRPr="00425BD7">
        <w:rPr>
          <w:rFonts w:ascii="Times New Roman" w:eastAsiaTheme="minorHAnsi" w:hAnsi="Times New Roman"/>
          <w:b/>
          <w:i/>
          <w:sz w:val="24"/>
          <w:szCs w:val="24"/>
          <w:lang w:val="en"/>
        </w:rPr>
        <w:lastRenderedPageBreak/>
        <w:t>Appendix No. 1</w:t>
      </w:r>
    </w:p>
    <w:p w14:paraId="1B469AE3" w14:textId="77777777" w:rsidR="00150B58" w:rsidRPr="00425BD7" w:rsidRDefault="00B11D68" w:rsidP="008B0BE0">
      <w:pPr>
        <w:spacing w:after="0" w:line="240" w:lineRule="auto"/>
        <w:ind w:left="6390"/>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
        </w:rPr>
        <w:t>to the Tender documentation</w:t>
      </w:r>
    </w:p>
    <w:p w14:paraId="7EB0BD91" w14:textId="77777777" w:rsidR="00150B58" w:rsidRPr="00425BD7" w:rsidRDefault="00150B58" w:rsidP="00150B58">
      <w:pPr>
        <w:spacing w:after="0" w:line="240" w:lineRule="auto"/>
        <w:ind w:left="6521"/>
        <w:jc w:val="both"/>
        <w:rPr>
          <w:rFonts w:ascii="Times New Roman" w:eastAsiaTheme="minorHAnsi" w:hAnsi="Times New Roman"/>
          <w:b/>
          <w:i/>
          <w:sz w:val="24"/>
          <w:szCs w:val="24"/>
          <w:lang w:val="en-US"/>
        </w:rPr>
      </w:pPr>
    </w:p>
    <w:tbl>
      <w:tblPr>
        <w:tblStyle w:val="23"/>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4176"/>
      </w:tblGrid>
      <w:tr w:rsidR="005C7B65" w:rsidRPr="00575342" w14:paraId="1221EA6F" w14:textId="77777777" w:rsidTr="00AF2574">
        <w:tc>
          <w:tcPr>
            <w:tcW w:w="818" w:type="dxa"/>
          </w:tcPr>
          <w:p w14:paraId="5D657256" w14:textId="77777777" w:rsidR="00150B58" w:rsidRPr="00425BD7" w:rsidRDefault="00B11D68" w:rsidP="00F0291E">
            <w:pPr>
              <w:spacing w:before="120" w:after="120"/>
              <w:jc w:val="both"/>
              <w:rPr>
                <w:rFonts w:ascii="Times New Roman" w:hAnsi="Times New Roman"/>
                <w:i/>
                <w:sz w:val="24"/>
                <w:szCs w:val="24"/>
                <w:lang w:val="ru-RU"/>
              </w:rPr>
            </w:pPr>
            <w:r w:rsidRPr="00425BD7">
              <w:rPr>
                <w:rFonts w:ascii="Times New Roman" w:hAnsi="Times New Roman"/>
                <w:i/>
                <w:sz w:val="24"/>
                <w:szCs w:val="24"/>
                <w:lang w:val="en"/>
              </w:rPr>
              <w:t>Where:</w:t>
            </w:r>
          </w:p>
        </w:tc>
        <w:tc>
          <w:tcPr>
            <w:tcW w:w="4176" w:type="dxa"/>
          </w:tcPr>
          <w:p w14:paraId="17E04774" w14:textId="3A38DE60" w:rsidR="00150B58" w:rsidRPr="00425BD7" w:rsidRDefault="00B11D68" w:rsidP="00D52350">
            <w:pPr>
              <w:spacing w:before="120" w:after="120"/>
              <w:jc w:val="both"/>
              <w:rPr>
                <w:rFonts w:ascii="Times New Roman" w:hAnsi="Times New Roman"/>
                <w:b/>
                <w:sz w:val="24"/>
                <w:szCs w:val="24"/>
                <w:lang w:val="en-US"/>
              </w:rPr>
            </w:pPr>
            <w:bookmarkStart w:id="35" w:name="_Hlk136611214"/>
            <w:r w:rsidRPr="00425BD7">
              <w:rPr>
                <w:rFonts w:ascii="Times New Roman" w:hAnsi="Times New Roman"/>
                <w:b/>
                <w:sz w:val="24"/>
                <w:szCs w:val="24"/>
                <w:lang w:val="en"/>
              </w:rPr>
              <w:t xml:space="preserve">National </w:t>
            </w:r>
            <w:r w:rsidR="00D52350" w:rsidRPr="00425BD7">
              <w:rPr>
                <w:rFonts w:ascii="Times New Roman" w:hAnsi="Times New Roman"/>
                <w:b/>
                <w:sz w:val="24"/>
                <w:szCs w:val="24"/>
                <w:lang w:val="en"/>
              </w:rPr>
              <w:t>Wealth</w:t>
            </w:r>
            <w:r w:rsidRPr="00425BD7">
              <w:rPr>
                <w:rFonts w:ascii="Times New Roman" w:hAnsi="Times New Roman"/>
                <w:b/>
                <w:sz w:val="24"/>
                <w:szCs w:val="24"/>
                <w:lang w:val="en"/>
              </w:rPr>
              <w:t xml:space="preserve"> Fund </w:t>
            </w:r>
            <w:r w:rsidR="006C397F">
              <w:rPr>
                <w:rFonts w:ascii="Times New Roman" w:hAnsi="Times New Roman"/>
                <w:b/>
                <w:sz w:val="24"/>
                <w:szCs w:val="24"/>
                <w:lang w:val="en"/>
              </w:rPr>
              <w:t>“</w:t>
            </w:r>
            <w:r w:rsidRPr="00425BD7">
              <w:rPr>
                <w:rFonts w:ascii="Times New Roman" w:hAnsi="Times New Roman"/>
                <w:b/>
                <w:sz w:val="24"/>
                <w:szCs w:val="24"/>
                <w:lang w:val="en"/>
              </w:rPr>
              <w:t>Samruk-Kazyna</w:t>
            </w:r>
            <w:bookmarkEnd w:id="35"/>
            <w:r w:rsidR="006C397F">
              <w:rPr>
                <w:rFonts w:ascii="Times New Roman" w:hAnsi="Times New Roman"/>
                <w:b/>
                <w:sz w:val="24"/>
                <w:szCs w:val="24"/>
                <w:lang w:val="en"/>
              </w:rPr>
              <w:t>”</w:t>
            </w:r>
            <w:r w:rsidR="00670224">
              <w:rPr>
                <w:rFonts w:ascii="Times New Roman" w:hAnsi="Times New Roman"/>
                <w:b/>
                <w:sz w:val="24"/>
                <w:szCs w:val="24"/>
                <w:lang w:val="en"/>
              </w:rPr>
              <w:t xml:space="preserve"> JSC</w:t>
            </w:r>
          </w:p>
        </w:tc>
      </w:tr>
      <w:tr w:rsidR="005C7B65" w:rsidRPr="00575342" w14:paraId="266A7708" w14:textId="77777777" w:rsidTr="00AF2574">
        <w:tc>
          <w:tcPr>
            <w:tcW w:w="818" w:type="dxa"/>
          </w:tcPr>
          <w:p w14:paraId="3A2B6E21" w14:textId="77777777" w:rsidR="00150B58" w:rsidRPr="00425BD7" w:rsidRDefault="00B11D68" w:rsidP="00F0291E">
            <w:pPr>
              <w:spacing w:before="120" w:after="120"/>
              <w:jc w:val="both"/>
              <w:rPr>
                <w:rFonts w:ascii="Times New Roman" w:hAnsi="Times New Roman"/>
                <w:i/>
                <w:sz w:val="24"/>
                <w:szCs w:val="24"/>
                <w:lang w:val="ru-RU"/>
              </w:rPr>
            </w:pPr>
            <w:r w:rsidRPr="00425BD7">
              <w:rPr>
                <w:rFonts w:ascii="Times New Roman" w:hAnsi="Times New Roman"/>
                <w:i/>
                <w:sz w:val="24"/>
                <w:szCs w:val="24"/>
                <w:lang w:val="en"/>
              </w:rPr>
              <w:t>From:</w:t>
            </w:r>
          </w:p>
        </w:tc>
        <w:tc>
          <w:tcPr>
            <w:tcW w:w="4176" w:type="dxa"/>
          </w:tcPr>
          <w:p w14:paraId="2F2CBE9B" w14:textId="77777777" w:rsidR="00150B58" w:rsidRPr="00425BD7" w:rsidRDefault="00B11D68" w:rsidP="00F0291E">
            <w:pPr>
              <w:spacing w:before="120" w:after="120"/>
              <w:jc w:val="both"/>
              <w:rPr>
                <w:rFonts w:ascii="Times New Roman" w:hAnsi="Times New Roman"/>
                <w:sz w:val="24"/>
                <w:szCs w:val="24"/>
                <w:lang w:val="en-US"/>
              </w:rPr>
            </w:pPr>
            <w:r w:rsidRPr="00425BD7">
              <w:rPr>
                <w:rFonts w:ascii="Times New Roman" w:hAnsi="Times New Roman"/>
                <w:sz w:val="24"/>
                <w:szCs w:val="24"/>
                <w:lang w:val="en"/>
              </w:rPr>
              <w:t>_________________________________</w:t>
            </w:r>
          </w:p>
          <w:p w14:paraId="6299193F" w14:textId="77777777" w:rsidR="00150B58" w:rsidRPr="00425BD7" w:rsidRDefault="00B11D68" w:rsidP="00F0291E">
            <w:pPr>
              <w:spacing w:before="120" w:after="120"/>
              <w:jc w:val="both"/>
              <w:rPr>
                <w:rFonts w:ascii="Times New Roman" w:hAnsi="Times New Roman"/>
                <w:i/>
                <w:sz w:val="24"/>
                <w:szCs w:val="24"/>
                <w:lang w:val="en-US"/>
              </w:rPr>
            </w:pPr>
            <w:r w:rsidRPr="00425BD7">
              <w:rPr>
                <w:rFonts w:ascii="Times New Roman" w:hAnsi="Times New Roman"/>
                <w:i/>
                <w:sz w:val="24"/>
                <w:szCs w:val="24"/>
                <w:lang w:val="en"/>
              </w:rPr>
              <w:t>(full name or full name of the person, BIN/IIN, address, location and registration, contact details: phones, e-mail)</w:t>
            </w:r>
          </w:p>
        </w:tc>
      </w:tr>
    </w:tbl>
    <w:p w14:paraId="5D652C05" w14:textId="32B7CDBC" w:rsidR="00150B58" w:rsidRPr="00425BD7" w:rsidRDefault="00B11D68" w:rsidP="00A14456">
      <w:pPr>
        <w:spacing w:before="120" w:after="120" w:line="240" w:lineRule="auto"/>
        <w:jc w:val="center"/>
        <w:rPr>
          <w:rFonts w:ascii="Times New Roman" w:eastAsiaTheme="minorHAnsi" w:hAnsi="Times New Roman"/>
          <w:b/>
          <w:bCs/>
          <w:sz w:val="24"/>
          <w:szCs w:val="24"/>
          <w:u w:val="single"/>
          <w:lang w:val="en-US"/>
        </w:rPr>
      </w:pPr>
      <w:r w:rsidRPr="00425BD7">
        <w:rPr>
          <w:rFonts w:ascii="Times New Roman" w:eastAsiaTheme="minorHAnsi" w:hAnsi="Times New Roman"/>
          <w:b/>
          <w:bCs/>
          <w:sz w:val="24"/>
          <w:szCs w:val="24"/>
          <w:u w:val="single"/>
          <w:lang w:val="en"/>
        </w:rPr>
        <w:t xml:space="preserve">Letter of agreement with </w:t>
      </w:r>
      <w:r w:rsidR="00D52350" w:rsidRPr="00425BD7">
        <w:rPr>
          <w:rFonts w:ascii="Times New Roman" w:eastAsiaTheme="minorHAnsi" w:hAnsi="Times New Roman"/>
          <w:b/>
          <w:bCs/>
          <w:sz w:val="24"/>
          <w:szCs w:val="24"/>
          <w:u w:val="single"/>
          <w:lang w:val="en"/>
        </w:rPr>
        <w:t xml:space="preserve">the </w:t>
      </w:r>
      <w:r w:rsidRPr="00425BD7">
        <w:rPr>
          <w:rFonts w:ascii="Times New Roman" w:eastAsiaTheme="minorHAnsi" w:hAnsi="Times New Roman"/>
          <w:b/>
          <w:bCs/>
          <w:sz w:val="24"/>
          <w:szCs w:val="24"/>
          <w:u w:val="single"/>
          <w:lang w:val="en"/>
        </w:rPr>
        <w:t xml:space="preserve">competitive procedures in relation to </w:t>
      </w:r>
      <w:r w:rsidR="006C397F">
        <w:rPr>
          <w:rFonts w:ascii="Times New Roman" w:eastAsiaTheme="minorHAnsi" w:hAnsi="Times New Roman"/>
          <w:b/>
          <w:bCs/>
          <w:sz w:val="24"/>
          <w:szCs w:val="24"/>
          <w:u w:val="single"/>
          <w:lang w:val="en"/>
        </w:rPr>
        <w:t>QAZAQ AIR JSC</w:t>
      </w:r>
    </w:p>
    <w:p w14:paraId="0D56ABEA" w14:textId="77777777" w:rsidR="00A14456" w:rsidRPr="00425BD7" w:rsidRDefault="00A14456" w:rsidP="00B8654B">
      <w:pPr>
        <w:spacing w:before="120" w:after="120" w:line="240" w:lineRule="auto"/>
        <w:jc w:val="both"/>
        <w:rPr>
          <w:rFonts w:ascii="Times New Roman" w:eastAsiaTheme="minorHAnsi" w:hAnsi="Times New Roman"/>
          <w:sz w:val="24"/>
          <w:szCs w:val="24"/>
          <w:lang w:val="en-US"/>
        </w:rPr>
      </w:pPr>
    </w:p>
    <w:p w14:paraId="510DD94B" w14:textId="7E3D566E" w:rsidR="00150B58" w:rsidRPr="00425BD7" w:rsidRDefault="00D52350" w:rsidP="00B8654B">
      <w:pPr>
        <w:spacing w:before="120" w:after="120" w:line="240" w:lineRule="auto"/>
        <w:jc w:val="both"/>
        <w:rPr>
          <w:rFonts w:ascii="Times New Roman" w:hAnsi="Times New Roman"/>
          <w:sz w:val="24"/>
          <w:szCs w:val="24"/>
          <w:lang w:val="en-US"/>
        </w:rPr>
      </w:pPr>
      <w:r w:rsidRPr="00425BD7">
        <w:rPr>
          <w:rFonts w:ascii="Times New Roman" w:eastAsiaTheme="minorHAnsi" w:hAnsi="Times New Roman"/>
          <w:sz w:val="24"/>
          <w:szCs w:val="24"/>
          <w:lang w:val="en"/>
        </w:rPr>
        <w:t xml:space="preserve">Hereby </w:t>
      </w:r>
      <w:r w:rsidR="00B11D68" w:rsidRPr="00425BD7">
        <w:rPr>
          <w:rFonts w:ascii="Times New Roman" w:eastAsiaTheme="minorHAnsi" w:hAnsi="Times New Roman"/>
          <w:sz w:val="24"/>
          <w:szCs w:val="24"/>
          <w:lang w:val="en"/>
        </w:rPr>
        <w:t xml:space="preserve">_______________________ </w:t>
      </w:r>
      <w:r w:rsidRPr="00425BD7">
        <w:rPr>
          <w:rFonts w:ascii="Times New Roman" w:eastAsia="Times New Roman" w:hAnsi="Times New Roman"/>
          <w:i/>
          <w:sz w:val="24"/>
          <w:szCs w:val="24"/>
          <w:highlight w:val="lightGray"/>
          <w:lang w:val="en" w:eastAsia="ru-RU"/>
        </w:rPr>
        <w:t>(</w:t>
      </w:r>
      <w:r w:rsidR="00B11D68" w:rsidRPr="00425BD7">
        <w:rPr>
          <w:rFonts w:ascii="Times New Roman" w:eastAsia="Times New Roman" w:hAnsi="Times New Roman"/>
          <w:i/>
          <w:sz w:val="24"/>
          <w:szCs w:val="24"/>
          <w:highlight w:val="lightGray"/>
          <w:lang w:val="en" w:eastAsia="ru-RU"/>
        </w:rPr>
        <w:t>name or full name of the person)</w:t>
      </w:r>
      <w:r w:rsidR="00B11D68" w:rsidRPr="00425BD7">
        <w:rPr>
          <w:rFonts w:ascii="Times New Roman" w:eastAsiaTheme="minorHAnsi" w:hAnsi="Times New Roman"/>
          <w:sz w:val="24"/>
          <w:szCs w:val="24"/>
          <w:lang w:val="en"/>
        </w:rPr>
        <w:t xml:space="preserve"> confirms that he is familiar with the terms of the open two-stage tender for the sale </w:t>
      </w:r>
      <w:r w:rsidRPr="00425BD7">
        <w:rPr>
          <w:rFonts w:ascii="Times New Roman" w:eastAsiaTheme="minorHAnsi" w:hAnsi="Times New Roman"/>
          <w:sz w:val="24"/>
          <w:szCs w:val="24"/>
          <w:lang w:val="en"/>
        </w:rPr>
        <w:t>by</w:t>
      </w:r>
      <w:r w:rsidR="00B11D68" w:rsidRPr="00425BD7">
        <w:rPr>
          <w:rFonts w:ascii="Times New Roman" w:eastAsiaTheme="minorHAnsi" w:hAnsi="Times New Roman"/>
          <w:sz w:val="24"/>
          <w:szCs w:val="24"/>
          <w:lang w:val="en"/>
        </w:rPr>
        <w:t xml:space="preserve"> </w:t>
      </w:r>
      <w:bookmarkStart w:id="36" w:name="_Hlk136611279"/>
      <w:r w:rsidR="006C397F">
        <w:rPr>
          <w:rFonts w:ascii="Times New Roman" w:eastAsiaTheme="minorHAnsi" w:hAnsi="Times New Roman"/>
          <w:sz w:val="24"/>
          <w:szCs w:val="24"/>
          <w:lang w:val="en"/>
        </w:rPr>
        <w:t>Samruk-Kazyna JSC</w:t>
      </w:r>
      <w:r w:rsidR="00B11D68" w:rsidRPr="00425BD7">
        <w:rPr>
          <w:rFonts w:ascii="Times New Roman" w:eastAsiaTheme="minorHAnsi" w:hAnsi="Times New Roman"/>
          <w:sz w:val="24"/>
          <w:szCs w:val="24"/>
          <w:lang w:val="en"/>
        </w:rPr>
        <w:t xml:space="preserve"> </w:t>
      </w:r>
      <w:bookmarkEnd w:id="36"/>
      <w:r w:rsidR="00B11D68" w:rsidRPr="00425BD7">
        <w:rPr>
          <w:rFonts w:ascii="Times New Roman" w:eastAsiaTheme="minorHAnsi" w:hAnsi="Times New Roman"/>
          <w:sz w:val="24"/>
          <w:szCs w:val="24"/>
          <w:lang w:val="en"/>
        </w:rPr>
        <w:t>shares of QAZAQ AIR</w:t>
      </w:r>
      <w:r w:rsidR="00164F02">
        <w:rPr>
          <w:rFonts w:ascii="Times New Roman" w:eastAsiaTheme="minorHAnsi" w:hAnsi="Times New Roman"/>
          <w:sz w:val="24"/>
          <w:szCs w:val="24"/>
          <w:lang w:val="en"/>
        </w:rPr>
        <w:t xml:space="preserve"> JSC</w:t>
      </w:r>
      <w:r w:rsidR="00B11D68" w:rsidRPr="00425BD7">
        <w:rPr>
          <w:rFonts w:ascii="Times New Roman" w:eastAsiaTheme="minorHAnsi" w:hAnsi="Times New Roman"/>
          <w:sz w:val="24"/>
          <w:szCs w:val="24"/>
          <w:lang w:val="en"/>
        </w:rPr>
        <w:t xml:space="preserve"> owned by </w:t>
      </w:r>
      <w:r w:rsidR="006C397F">
        <w:rPr>
          <w:rFonts w:ascii="Times New Roman" w:eastAsiaTheme="minorHAnsi" w:hAnsi="Times New Roman"/>
          <w:sz w:val="24"/>
          <w:szCs w:val="24"/>
          <w:lang w:val="en"/>
        </w:rPr>
        <w:t>Samruk-Kazyna JSC</w:t>
      </w:r>
      <w:r w:rsidR="00B11D68" w:rsidRPr="00425BD7">
        <w:rPr>
          <w:rFonts w:ascii="Times New Roman" w:eastAsiaTheme="minorHAnsi" w:hAnsi="Times New Roman"/>
          <w:sz w:val="24"/>
          <w:szCs w:val="24"/>
          <w:lang w:val="en"/>
        </w:rPr>
        <w:t xml:space="preserve"> </w:t>
      </w:r>
      <w:r w:rsidR="00B11D68" w:rsidRPr="00670224">
        <w:rPr>
          <w:rFonts w:ascii="Times New Roman" w:eastAsiaTheme="minorHAnsi" w:hAnsi="Times New Roman"/>
          <w:sz w:val="24"/>
          <w:szCs w:val="24"/>
          <w:lang w:val="en"/>
        </w:rPr>
        <w:t>(hereinafter</w:t>
      </w:r>
      <w:r w:rsidR="00670224" w:rsidRPr="00670224">
        <w:rPr>
          <w:rFonts w:ascii="Times New Roman" w:eastAsiaTheme="minorHAnsi" w:hAnsi="Times New Roman"/>
          <w:sz w:val="24"/>
          <w:szCs w:val="24"/>
          <w:lang w:val="en"/>
        </w:rPr>
        <w:t>,</w:t>
      </w:r>
      <w:r w:rsidR="005D075E" w:rsidRPr="00670224">
        <w:rPr>
          <w:rFonts w:ascii="Times New Roman" w:eastAsiaTheme="minorHAnsi" w:hAnsi="Times New Roman"/>
          <w:sz w:val="24"/>
          <w:szCs w:val="24"/>
          <w:lang w:val="en"/>
        </w:rPr>
        <w:t xml:space="preserve"> the </w:t>
      </w:r>
      <w:r w:rsidR="006C397F" w:rsidRPr="00670224">
        <w:rPr>
          <w:rFonts w:ascii="Times New Roman" w:eastAsiaTheme="minorHAnsi" w:hAnsi="Times New Roman"/>
          <w:sz w:val="24"/>
          <w:szCs w:val="24"/>
          <w:lang w:val="en"/>
        </w:rPr>
        <w:t>“</w:t>
      </w:r>
      <w:r w:rsidR="00F22965" w:rsidRPr="00670224">
        <w:rPr>
          <w:rFonts w:ascii="Times New Roman" w:eastAsiaTheme="minorHAnsi" w:hAnsi="Times New Roman"/>
          <w:sz w:val="24"/>
          <w:szCs w:val="24"/>
          <w:lang w:val="en"/>
        </w:rPr>
        <w:t>Tender</w:t>
      </w:r>
      <w:r w:rsidR="006C397F" w:rsidRPr="00670224">
        <w:rPr>
          <w:rFonts w:ascii="Times New Roman" w:eastAsiaTheme="minorHAnsi" w:hAnsi="Times New Roman"/>
          <w:sz w:val="24"/>
          <w:szCs w:val="24"/>
          <w:lang w:val="en"/>
        </w:rPr>
        <w:t>”</w:t>
      </w:r>
      <w:r w:rsidR="00B11D68" w:rsidRPr="00670224">
        <w:rPr>
          <w:rFonts w:ascii="Times New Roman" w:eastAsiaTheme="minorHAnsi" w:hAnsi="Times New Roman"/>
          <w:sz w:val="24"/>
          <w:szCs w:val="24"/>
          <w:lang w:val="en"/>
        </w:rPr>
        <w:t>)</w:t>
      </w:r>
      <w:r w:rsidR="00B11D68" w:rsidRPr="00425BD7">
        <w:rPr>
          <w:rFonts w:ascii="Times New Roman" w:eastAsiaTheme="minorHAnsi" w:hAnsi="Times New Roman"/>
          <w:sz w:val="24"/>
          <w:szCs w:val="24"/>
          <w:lang w:val="en"/>
        </w:rPr>
        <w:t xml:space="preserve">, specified in the </w:t>
      </w:r>
      <w:r w:rsidR="00323A78" w:rsidRPr="00425BD7">
        <w:rPr>
          <w:rFonts w:ascii="Times New Roman" w:eastAsiaTheme="minorHAnsi" w:hAnsi="Times New Roman"/>
          <w:sz w:val="24"/>
          <w:szCs w:val="24"/>
          <w:lang w:val="en"/>
        </w:rPr>
        <w:t xml:space="preserve">Notification of </w:t>
      </w:r>
      <w:r w:rsidR="00EA7327">
        <w:rPr>
          <w:rFonts w:ascii="Times New Roman" w:eastAsiaTheme="minorHAnsi" w:hAnsi="Times New Roman"/>
          <w:sz w:val="24"/>
          <w:szCs w:val="24"/>
          <w:lang w:val="en"/>
        </w:rPr>
        <w:t xml:space="preserve">the </w:t>
      </w:r>
      <w:r w:rsidR="00323A78" w:rsidRPr="00425BD7">
        <w:rPr>
          <w:rFonts w:ascii="Times New Roman" w:eastAsiaTheme="minorHAnsi" w:hAnsi="Times New Roman"/>
          <w:sz w:val="24"/>
          <w:szCs w:val="24"/>
          <w:lang w:val="en"/>
        </w:rPr>
        <w:t>Tender</w:t>
      </w:r>
      <w:r w:rsidR="00B11D68" w:rsidRPr="00425BD7">
        <w:rPr>
          <w:rFonts w:ascii="Times New Roman" w:eastAsiaTheme="minorHAnsi" w:hAnsi="Times New Roman"/>
          <w:sz w:val="24"/>
          <w:szCs w:val="24"/>
          <w:lang w:val="en"/>
        </w:rPr>
        <w:t xml:space="preserve"> dated </w:t>
      </w:r>
      <w:r w:rsidR="00556D0D" w:rsidRPr="00556D0D">
        <w:rPr>
          <w:rFonts w:ascii="Times New Roman" w:eastAsiaTheme="minorHAnsi" w:hAnsi="Times New Roman"/>
          <w:sz w:val="24"/>
          <w:szCs w:val="24"/>
          <w:lang w:val="en"/>
        </w:rPr>
        <w:t>1</w:t>
      </w:r>
      <w:r w:rsidR="000C4361">
        <w:rPr>
          <w:rFonts w:ascii="Times New Roman" w:eastAsiaTheme="minorHAnsi" w:hAnsi="Times New Roman"/>
          <w:sz w:val="24"/>
          <w:szCs w:val="24"/>
          <w:lang w:val="en"/>
        </w:rPr>
        <w:t>8</w:t>
      </w:r>
      <w:r w:rsidR="00670224" w:rsidRPr="00556D0D">
        <w:rPr>
          <w:rFonts w:ascii="Times New Roman" w:eastAsia="Times New Roman" w:hAnsi="Times New Roman"/>
          <w:sz w:val="24"/>
          <w:szCs w:val="24"/>
          <w:lang w:val="en" w:eastAsia="ru-RU"/>
        </w:rPr>
        <w:t xml:space="preserve"> August</w:t>
      </w:r>
      <w:r w:rsidR="00B11D68" w:rsidRPr="00556D0D">
        <w:rPr>
          <w:rFonts w:ascii="Times New Roman" w:eastAsiaTheme="minorHAnsi" w:hAnsi="Times New Roman"/>
          <w:sz w:val="24"/>
          <w:szCs w:val="24"/>
          <w:lang w:val="en"/>
        </w:rPr>
        <w:t xml:space="preserve"> </w:t>
      </w:r>
      <w:r w:rsidR="00B11D68" w:rsidRPr="00556D0D">
        <w:rPr>
          <w:rFonts w:ascii="Times New Roman" w:hAnsi="Times New Roman"/>
          <w:sz w:val="24"/>
          <w:lang w:val="en"/>
        </w:rPr>
        <w:t>2023</w:t>
      </w:r>
      <w:r w:rsidR="00BE1AC9">
        <w:rPr>
          <w:rFonts w:ascii="Times New Roman" w:eastAsiaTheme="minorHAnsi" w:hAnsi="Times New Roman"/>
          <w:sz w:val="24"/>
          <w:szCs w:val="24"/>
          <w:lang w:val="en"/>
        </w:rPr>
        <w:t xml:space="preserve"> and</w:t>
      </w:r>
      <w:r w:rsidR="003B4F75">
        <w:rPr>
          <w:rFonts w:ascii="Times New Roman" w:eastAsiaTheme="minorHAnsi" w:hAnsi="Times New Roman"/>
          <w:sz w:val="24"/>
          <w:szCs w:val="24"/>
          <w:lang w:val="en"/>
        </w:rPr>
        <w:t xml:space="preserve"> </w:t>
      </w:r>
      <w:r w:rsidR="003B4F75" w:rsidRPr="003B4F75">
        <w:rPr>
          <w:rFonts w:ascii="Times New Roman" w:eastAsiaTheme="minorHAnsi" w:hAnsi="Times New Roman"/>
          <w:sz w:val="24"/>
          <w:szCs w:val="24"/>
          <w:lang w:val="en"/>
        </w:rPr>
        <w:t xml:space="preserve">the amendment to the </w:t>
      </w:r>
      <w:r w:rsidR="003B4F75">
        <w:rPr>
          <w:rFonts w:ascii="Times New Roman" w:eastAsiaTheme="minorHAnsi" w:hAnsi="Times New Roman"/>
          <w:sz w:val="24"/>
          <w:szCs w:val="24"/>
          <w:lang w:val="en"/>
        </w:rPr>
        <w:t>N</w:t>
      </w:r>
      <w:r w:rsidR="003B4F75" w:rsidRPr="003B4F75">
        <w:rPr>
          <w:rFonts w:ascii="Times New Roman" w:eastAsiaTheme="minorHAnsi" w:hAnsi="Times New Roman"/>
          <w:sz w:val="24"/>
          <w:szCs w:val="24"/>
          <w:lang w:val="en"/>
        </w:rPr>
        <w:t>oti</w:t>
      </w:r>
      <w:r w:rsidR="003B4F75">
        <w:rPr>
          <w:rFonts w:ascii="Times New Roman" w:eastAsiaTheme="minorHAnsi" w:hAnsi="Times New Roman"/>
          <w:sz w:val="24"/>
          <w:szCs w:val="24"/>
          <w:lang w:val="en"/>
        </w:rPr>
        <w:t>fication</w:t>
      </w:r>
      <w:r w:rsidR="003B4F75" w:rsidRPr="003B4F75">
        <w:rPr>
          <w:rFonts w:ascii="Times New Roman" w:eastAsiaTheme="minorHAnsi" w:hAnsi="Times New Roman"/>
          <w:sz w:val="24"/>
          <w:szCs w:val="24"/>
          <w:lang w:val="en"/>
        </w:rPr>
        <w:t xml:space="preserve"> of the Tender dated 27 September 2023</w:t>
      </w:r>
      <w:r w:rsidR="00BE1AC9">
        <w:rPr>
          <w:rFonts w:ascii="Times New Roman" w:eastAsiaTheme="minorHAnsi" w:hAnsi="Times New Roman"/>
          <w:sz w:val="24"/>
          <w:szCs w:val="24"/>
          <w:lang w:val="en"/>
        </w:rPr>
        <w:t>,</w:t>
      </w:r>
      <w:r w:rsidR="00B11D68" w:rsidRPr="00425BD7">
        <w:rPr>
          <w:rFonts w:ascii="Times New Roman" w:eastAsiaTheme="minorHAnsi" w:hAnsi="Times New Roman"/>
          <w:sz w:val="24"/>
          <w:szCs w:val="24"/>
          <w:lang w:val="en"/>
        </w:rPr>
        <w:t xml:space="preserve"> as well as with the submitted tender documentation in relation to this </w:t>
      </w:r>
      <w:r w:rsidR="00F22965" w:rsidRPr="00425BD7">
        <w:rPr>
          <w:rFonts w:ascii="Times New Roman" w:eastAsiaTheme="minorHAnsi" w:hAnsi="Times New Roman"/>
          <w:sz w:val="24"/>
          <w:szCs w:val="24"/>
          <w:lang w:val="en"/>
        </w:rPr>
        <w:t>Tender</w:t>
      </w:r>
      <w:r w:rsidR="00B11D68" w:rsidRPr="00425BD7">
        <w:rPr>
          <w:rFonts w:ascii="Times New Roman" w:eastAsiaTheme="minorHAnsi" w:hAnsi="Times New Roman"/>
          <w:sz w:val="24"/>
          <w:szCs w:val="24"/>
          <w:lang w:val="en"/>
        </w:rPr>
        <w:t xml:space="preserve">. </w:t>
      </w:r>
    </w:p>
    <w:p w14:paraId="1B55EF4F" w14:textId="4592FDB9" w:rsidR="00150B58" w:rsidRPr="00425BD7" w:rsidRDefault="00B11D68" w:rsidP="00150B58">
      <w:pPr>
        <w:spacing w:before="120" w:after="120" w:line="240" w:lineRule="auto"/>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 xml:space="preserve"> _______________________ </w:t>
      </w:r>
      <w:r w:rsidRPr="00425BD7">
        <w:rPr>
          <w:rFonts w:ascii="Times New Roman" w:eastAsia="Times New Roman" w:hAnsi="Times New Roman"/>
          <w:i/>
          <w:sz w:val="24"/>
          <w:szCs w:val="24"/>
          <w:highlight w:val="lightGray"/>
          <w:lang w:val="en" w:eastAsia="ru-RU"/>
        </w:rPr>
        <w:t>(name or full name of the person)</w:t>
      </w:r>
      <w:r w:rsidRPr="00425BD7">
        <w:rPr>
          <w:rFonts w:ascii="Times New Roman" w:eastAsiaTheme="minorHAnsi" w:hAnsi="Times New Roman"/>
          <w:sz w:val="24"/>
          <w:szCs w:val="24"/>
          <w:lang w:val="en"/>
        </w:rPr>
        <w:t xml:space="preserve"> expresses its unconditional and irrevocable consent to the tender procedures set out in the </w:t>
      </w:r>
      <w:r w:rsidR="00323A78" w:rsidRPr="00425BD7">
        <w:rPr>
          <w:rFonts w:ascii="Times New Roman" w:eastAsiaTheme="minorHAnsi" w:hAnsi="Times New Roman"/>
          <w:sz w:val="24"/>
          <w:szCs w:val="24"/>
          <w:lang w:val="en"/>
        </w:rPr>
        <w:t xml:space="preserve">Notification of </w:t>
      </w:r>
      <w:r w:rsidR="00296AB9">
        <w:rPr>
          <w:rFonts w:ascii="Times New Roman" w:eastAsiaTheme="minorHAnsi" w:hAnsi="Times New Roman"/>
          <w:sz w:val="24"/>
          <w:szCs w:val="24"/>
          <w:lang w:val="en"/>
        </w:rPr>
        <w:t xml:space="preserve">the </w:t>
      </w:r>
      <w:r w:rsidR="00323A78" w:rsidRPr="00425BD7">
        <w:rPr>
          <w:rFonts w:ascii="Times New Roman" w:eastAsiaTheme="minorHAnsi" w:hAnsi="Times New Roman"/>
          <w:sz w:val="24"/>
          <w:szCs w:val="24"/>
          <w:lang w:val="en"/>
        </w:rPr>
        <w:t>Tender</w:t>
      </w:r>
      <w:r w:rsidRPr="00425BD7">
        <w:rPr>
          <w:rFonts w:ascii="Times New Roman" w:eastAsiaTheme="minorHAnsi" w:hAnsi="Times New Roman"/>
          <w:sz w:val="24"/>
          <w:szCs w:val="24"/>
          <w:lang w:val="en"/>
        </w:rPr>
        <w:t xml:space="preserve"> date</w:t>
      </w:r>
      <w:r w:rsidRPr="00556D0D">
        <w:rPr>
          <w:rFonts w:ascii="Times New Roman" w:eastAsiaTheme="minorHAnsi" w:hAnsi="Times New Roman"/>
          <w:sz w:val="24"/>
          <w:szCs w:val="24"/>
          <w:lang w:val="en"/>
        </w:rPr>
        <w:t>d</w:t>
      </w:r>
      <w:r w:rsidR="00164F02">
        <w:rPr>
          <w:rFonts w:ascii="Times New Roman" w:eastAsiaTheme="minorHAnsi" w:hAnsi="Times New Roman"/>
          <w:sz w:val="24"/>
          <w:szCs w:val="24"/>
          <w:lang w:val="en"/>
        </w:rPr>
        <w:t xml:space="preserve"> </w:t>
      </w:r>
      <w:r w:rsidR="005925B1">
        <w:rPr>
          <w:rFonts w:ascii="Times New Roman" w:eastAsiaTheme="minorHAnsi" w:hAnsi="Times New Roman"/>
          <w:sz w:val="24"/>
          <w:szCs w:val="24"/>
          <w:lang w:val="en"/>
        </w:rPr>
        <w:t>1</w:t>
      </w:r>
      <w:r w:rsidR="00B51F51">
        <w:rPr>
          <w:rFonts w:ascii="Times New Roman" w:eastAsiaTheme="minorHAnsi" w:hAnsi="Times New Roman"/>
          <w:sz w:val="24"/>
          <w:szCs w:val="24"/>
          <w:lang w:val="en"/>
        </w:rPr>
        <w:t>8</w:t>
      </w:r>
      <w:r w:rsidR="005925B1" w:rsidRPr="00556D0D">
        <w:rPr>
          <w:rFonts w:ascii="Times New Roman" w:eastAsiaTheme="minorHAnsi" w:hAnsi="Times New Roman"/>
          <w:sz w:val="24"/>
          <w:szCs w:val="24"/>
          <w:lang w:val="en"/>
        </w:rPr>
        <w:t xml:space="preserve"> </w:t>
      </w:r>
      <w:r w:rsidR="00670224" w:rsidRPr="00164F02">
        <w:rPr>
          <w:rFonts w:ascii="Times New Roman" w:eastAsia="Times New Roman" w:hAnsi="Times New Roman"/>
          <w:iCs/>
          <w:sz w:val="24"/>
          <w:szCs w:val="24"/>
          <w:lang w:val="en" w:eastAsia="ru-RU"/>
        </w:rPr>
        <w:t>August 2</w:t>
      </w:r>
      <w:r w:rsidR="00531D25" w:rsidRPr="00164F02">
        <w:rPr>
          <w:rFonts w:ascii="Times New Roman" w:eastAsia="Times New Roman" w:hAnsi="Times New Roman"/>
          <w:iCs/>
          <w:sz w:val="24"/>
          <w:szCs w:val="24"/>
          <w:lang w:val="en" w:eastAsia="ru-RU"/>
        </w:rPr>
        <w:t>023</w:t>
      </w:r>
      <w:r w:rsidR="00BE1AC9">
        <w:rPr>
          <w:rFonts w:ascii="Times New Roman" w:eastAsia="Times New Roman" w:hAnsi="Times New Roman"/>
          <w:iCs/>
          <w:sz w:val="24"/>
          <w:szCs w:val="24"/>
          <w:lang w:val="en" w:eastAsia="ru-RU"/>
        </w:rPr>
        <w:t xml:space="preserve"> and </w:t>
      </w:r>
      <w:r w:rsidR="00BE1AC9" w:rsidRPr="003B4F75">
        <w:rPr>
          <w:rFonts w:ascii="Times New Roman" w:eastAsiaTheme="minorHAnsi" w:hAnsi="Times New Roman"/>
          <w:sz w:val="24"/>
          <w:szCs w:val="24"/>
          <w:lang w:val="en"/>
        </w:rPr>
        <w:t xml:space="preserve">the amendment to the </w:t>
      </w:r>
      <w:r w:rsidR="00BE1AC9">
        <w:rPr>
          <w:rFonts w:ascii="Times New Roman" w:eastAsiaTheme="minorHAnsi" w:hAnsi="Times New Roman"/>
          <w:sz w:val="24"/>
          <w:szCs w:val="24"/>
          <w:lang w:val="en"/>
        </w:rPr>
        <w:t>N</w:t>
      </w:r>
      <w:r w:rsidR="00BE1AC9" w:rsidRPr="003B4F75">
        <w:rPr>
          <w:rFonts w:ascii="Times New Roman" w:eastAsiaTheme="minorHAnsi" w:hAnsi="Times New Roman"/>
          <w:sz w:val="24"/>
          <w:szCs w:val="24"/>
          <w:lang w:val="en"/>
        </w:rPr>
        <w:t>oti</w:t>
      </w:r>
      <w:r w:rsidR="00BE1AC9">
        <w:rPr>
          <w:rFonts w:ascii="Times New Roman" w:eastAsiaTheme="minorHAnsi" w:hAnsi="Times New Roman"/>
          <w:sz w:val="24"/>
          <w:szCs w:val="24"/>
          <w:lang w:val="en"/>
        </w:rPr>
        <w:t>fication</w:t>
      </w:r>
      <w:r w:rsidR="00BE1AC9" w:rsidRPr="003B4F75">
        <w:rPr>
          <w:rFonts w:ascii="Times New Roman" w:eastAsiaTheme="minorHAnsi" w:hAnsi="Times New Roman"/>
          <w:sz w:val="24"/>
          <w:szCs w:val="24"/>
          <w:lang w:val="en"/>
        </w:rPr>
        <w:t xml:space="preserve"> of the Tender dated 27 September 2023</w:t>
      </w:r>
      <w:r w:rsidRPr="00425BD7">
        <w:rPr>
          <w:rFonts w:ascii="Times New Roman" w:eastAsiaTheme="minorHAnsi" w:hAnsi="Times New Roman"/>
          <w:sz w:val="24"/>
          <w:szCs w:val="24"/>
          <w:lang w:val="en"/>
        </w:rPr>
        <w:t xml:space="preserve">, as well as in the tender documentation regarding this Tender, as well as readiness to confirm its compliance with the requirements for the </w:t>
      </w:r>
      <w:r w:rsidR="00A76886">
        <w:rPr>
          <w:rFonts w:ascii="Times New Roman" w:eastAsiaTheme="minorHAnsi" w:hAnsi="Times New Roman"/>
          <w:sz w:val="24"/>
          <w:szCs w:val="24"/>
          <w:lang w:val="en"/>
        </w:rPr>
        <w:t>B</w:t>
      </w:r>
      <w:r w:rsidRPr="00425BD7">
        <w:rPr>
          <w:rFonts w:ascii="Times New Roman" w:eastAsiaTheme="minorHAnsi" w:hAnsi="Times New Roman"/>
          <w:sz w:val="24"/>
          <w:szCs w:val="24"/>
          <w:lang w:val="en"/>
        </w:rPr>
        <w:t xml:space="preserve">uyer (qualification requirements) specified in the tender documentation to the </w:t>
      </w:r>
      <w:r w:rsidR="00F22965" w:rsidRPr="00425BD7">
        <w:rPr>
          <w:rFonts w:ascii="Times New Roman" w:eastAsiaTheme="minorHAnsi" w:hAnsi="Times New Roman"/>
          <w:sz w:val="24"/>
          <w:szCs w:val="24"/>
          <w:lang w:val="en"/>
        </w:rPr>
        <w:t>Tender</w:t>
      </w:r>
      <w:r w:rsidRPr="00425BD7">
        <w:rPr>
          <w:rFonts w:ascii="Times New Roman" w:eastAsiaTheme="minorHAnsi" w:hAnsi="Times New Roman"/>
          <w:sz w:val="24"/>
          <w:szCs w:val="24"/>
          <w:lang w:val="en"/>
        </w:rPr>
        <w:t xml:space="preserve">, posted on the website of </w:t>
      </w:r>
      <w:r w:rsidR="006C397F">
        <w:rPr>
          <w:rFonts w:ascii="Times New Roman" w:eastAsiaTheme="minorHAnsi" w:hAnsi="Times New Roman"/>
          <w:sz w:val="24"/>
          <w:szCs w:val="24"/>
          <w:lang w:val="en"/>
        </w:rPr>
        <w:t>Samruk-Kazyna JSC</w:t>
      </w:r>
      <w:r w:rsidRPr="00425BD7">
        <w:rPr>
          <w:rFonts w:ascii="Times New Roman" w:eastAsiaTheme="minorHAnsi" w:hAnsi="Times New Roman"/>
          <w:sz w:val="24"/>
          <w:szCs w:val="24"/>
          <w:lang w:val="en"/>
        </w:rPr>
        <w:t xml:space="preserve">. </w:t>
      </w:r>
    </w:p>
    <w:p w14:paraId="4ACA741A" w14:textId="77777777" w:rsidR="00150B58" w:rsidRPr="00425BD7" w:rsidRDefault="00150B58" w:rsidP="00150B58">
      <w:pPr>
        <w:spacing w:before="120" w:after="120" w:line="240" w:lineRule="auto"/>
        <w:jc w:val="both"/>
        <w:rPr>
          <w:rFonts w:ascii="Times New Roman" w:eastAsiaTheme="minorHAnsi" w:hAnsi="Times New Roman"/>
          <w:sz w:val="24"/>
          <w:szCs w:val="24"/>
          <w:lang w:val="en-US"/>
        </w:rPr>
      </w:pPr>
    </w:p>
    <w:p w14:paraId="53D4F172" w14:textId="77777777" w:rsidR="008E7E45" w:rsidRPr="00425BD7" w:rsidRDefault="00B11D68" w:rsidP="00150B58">
      <w:pPr>
        <w:spacing w:before="120" w:after="120" w:line="240" w:lineRule="auto"/>
        <w:jc w:val="both"/>
        <w:rPr>
          <w:rFonts w:ascii="Times New Roman" w:eastAsiaTheme="minorHAnsi" w:hAnsi="Times New Roman"/>
          <w:i/>
          <w:sz w:val="24"/>
          <w:szCs w:val="24"/>
          <w:lang w:val="en-US"/>
        </w:rPr>
      </w:pPr>
      <w:r w:rsidRPr="00425BD7">
        <w:rPr>
          <w:rFonts w:ascii="Times New Roman" w:eastAsiaTheme="minorHAnsi" w:hAnsi="Times New Roman"/>
          <w:i/>
          <w:sz w:val="24"/>
          <w:szCs w:val="24"/>
          <w:lang w:val="en"/>
        </w:rPr>
        <w:t>Full name of the first head authorized to sign this letter or a proxy (power of attorney attached), signature, date, seal (if any)</w:t>
      </w:r>
    </w:p>
    <w:bookmarkEnd w:id="34"/>
    <w:p w14:paraId="2B3F80C0" w14:textId="77777777" w:rsidR="003C667A" w:rsidRPr="00425BD7" w:rsidRDefault="00B11D68" w:rsidP="00EC4F19">
      <w:pPr>
        <w:rPr>
          <w:rFonts w:ascii="Times New Roman" w:eastAsia="Times New Roman" w:hAnsi="Times New Roman"/>
          <w:sz w:val="24"/>
          <w:szCs w:val="20"/>
          <w:lang w:val="en-US" w:eastAsia="ru-RU"/>
        </w:rPr>
      </w:pPr>
      <w:r w:rsidRPr="00425BD7">
        <w:rPr>
          <w:rFonts w:ascii="Times New Roman" w:eastAsiaTheme="minorHAnsi" w:hAnsi="Times New Roman"/>
          <w:i/>
          <w:sz w:val="24"/>
          <w:szCs w:val="24"/>
          <w:lang w:val="en-US"/>
        </w:rPr>
        <w:br w:type="page"/>
      </w:r>
      <w:bookmarkStart w:id="37" w:name="_Ref387157431"/>
      <w:bookmarkStart w:id="38" w:name="_Toc386993927"/>
      <w:bookmarkEnd w:id="37"/>
      <w:bookmarkEnd w:id="38"/>
    </w:p>
    <w:p w14:paraId="3E3B1387" w14:textId="77777777" w:rsidR="00150B58" w:rsidRPr="00425BD7" w:rsidRDefault="00B11D68" w:rsidP="00DB434A">
      <w:pPr>
        <w:spacing w:before="120" w:after="120" w:line="240" w:lineRule="auto"/>
        <w:ind w:left="6237"/>
        <w:jc w:val="both"/>
        <w:rPr>
          <w:rFonts w:ascii="Times New Roman" w:eastAsia="Times New Roman" w:hAnsi="Times New Roman"/>
          <w:b/>
          <w:i/>
          <w:sz w:val="24"/>
          <w:szCs w:val="24"/>
          <w:lang w:val="en-US" w:eastAsia="ru-RU"/>
        </w:rPr>
      </w:pPr>
      <w:bookmarkStart w:id="39" w:name="Приложение22222"/>
      <w:bookmarkStart w:id="40" w:name="Приложение4"/>
      <w:bookmarkStart w:id="41" w:name="Приложение3"/>
      <w:r w:rsidRPr="00425BD7">
        <w:rPr>
          <w:rFonts w:ascii="Times New Roman" w:eastAsia="Times New Roman" w:hAnsi="Times New Roman"/>
          <w:b/>
          <w:i/>
          <w:sz w:val="24"/>
          <w:szCs w:val="24"/>
          <w:lang w:val="en" w:eastAsia="ru-RU"/>
        </w:rPr>
        <w:lastRenderedPageBreak/>
        <w:t xml:space="preserve">Appendix No. 2 </w:t>
      </w:r>
    </w:p>
    <w:bookmarkEnd w:id="39"/>
    <w:p w14:paraId="7B68EA58" w14:textId="77777777" w:rsidR="00150B58" w:rsidRPr="00425BD7" w:rsidRDefault="00B11D68" w:rsidP="00DB434A">
      <w:pPr>
        <w:spacing w:before="120" w:after="120" w:line="240" w:lineRule="auto"/>
        <w:ind w:left="6237"/>
        <w:jc w:val="both"/>
        <w:rPr>
          <w:rFonts w:ascii="Times New Roman" w:eastAsia="Times New Roman" w:hAnsi="Times New Roman"/>
          <w:b/>
          <w:bCs/>
          <w:i/>
          <w:sz w:val="24"/>
          <w:szCs w:val="24"/>
          <w:lang w:val="en-US" w:eastAsia="ru-RU"/>
        </w:rPr>
      </w:pPr>
      <w:r w:rsidRPr="00425BD7">
        <w:rPr>
          <w:rFonts w:ascii="Times New Roman" w:eastAsia="Times New Roman" w:hAnsi="Times New Roman"/>
          <w:b/>
          <w:i/>
          <w:sz w:val="24"/>
          <w:szCs w:val="24"/>
          <w:lang w:val="en" w:eastAsia="ru-RU"/>
        </w:rPr>
        <w:t>to the Tender documentation</w:t>
      </w:r>
    </w:p>
    <w:p w14:paraId="02F33D0A" w14:textId="77777777" w:rsidR="00150B58" w:rsidRPr="00425BD7" w:rsidRDefault="00B11D68" w:rsidP="00DB434A">
      <w:pPr>
        <w:spacing w:before="120" w:after="120" w:line="240" w:lineRule="auto"/>
        <w:jc w:val="both"/>
        <w:rPr>
          <w:rFonts w:ascii="Times New Roman" w:eastAsia="Times New Roman" w:hAnsi="Times New Roman"/>
          <w:i/>
          <w:sz w:val="24"/>
          <w:szCs w:val="24"/>
          <w:vertAlign w:val="superscript"/>
          <w:lang w:val="en-US" w:eastAsia="kk-KZ"/>
        </w:rPr>
      </w:pPr>
      <w:r w:rsidRPr="00425BD7">
        <w:rPr>
          <w:rFonts w:ascii="Times New Roman" w:eastAsia="Times New Roman" w:hAnsi="Times New Roman"/>
          <w:i/>
          <w:sz w:val="24"/>
          <w:szCs w:val="24"/>
          <w:vertAlign w:val="superscript"/>
          <w:lang w:val="en-US" w:eastAsia="kk-KZ"/>
        </w:rPr>
        <w:t> </w:t>
      </w:r>
    </w:p>
    <w:p w14:paraId="487960E7" w14:textId="77777777" w:rsidR="00150B58" w:rsidRPr="00425BD7" w:rsidRDefault="00D52350" w:rsidP="00DB434A">
      <w:pPr>
        <w:spacing w:before="120" w:after="120" w:line="240" w:lineRule="auto"/>
        <w:jc w:val="center"/>
        <w:rPr>
          <w:rFonts w:ascii="Times New Roman" w:eastAsia="Times New Roman" w:hAnsi="Times New Roman"/>
          <w:b/>
          <w:sz w:val="24"/>
          <w:szCs w:val="24"/>
          <w:lang w:val="en-US" w:eastAsia="kk-KZ"/>
        </w:rPr>
      </w:pPr>
      <w:r w:rsidRPr="00425BD7">
        <w:rPr>
          <w:rFonts w:ascii="Times New Roman" w:eastAsia="Times New Roman" w:hAnsi="Times New Roman"/>
          <w:b/>
          <w:bCs/>
          <w:iCs/>
          <w:sz w:val="24"/>
          <w:szCs w:val="24"/>
          <w:lang w:val="en" w:eastAsia="ru-RU"/>
        </w:rPr>
        <w:t>Application form</w:t>
      </w:r>
    </w:p>
    <w:p w14:paraId="73876791" w14:textId="318BEA3C" w:rsidR="00150B58" w:rsidRPr="00425BD7" w:rsidRDefault="00D52350" w:rsidP="0076088B">
      <w:pPr>
        <w:spacing w:before="120" w:after="120" w:line="240" w:lineRule="auto"/>
        <w:jc w:val="both"/>
        <w:rPr>
          <w:rFonts w:ascii="Times New Roman" w:eastAsia="Times New Roman" w:hAnsi="Times New Roman"/>
          <w:bCs/>
          <w:sz w:val="24"/>
          <w:szCs w:val="24"/>
          <w:lang w:val="en-US" w:eastAsia="ru-RU"/>
        </w:rPr>
      </w:pPr>
      <w:r w:rsidRPr="00670224">
        <w:rPr>
          <w:rFonts w:ascii="Times New Roman" w:eastAsia="Times New Roman" w:hAnsi="Times New Roman"/>
          <w:sz w:val="24"/>
          <w:szCs w:val="24"/>
          <w:lang w:val="en" w:eastAsia="kk-KZ"/>
        </w:rPr>
        <w:t>Hereby _____________________ (</w:t>
      </w:r>
      <w:r w:rsidR="00B11D68" w:rsidRPr="00670224">
        <w:rPr>
          <w:rFonts w:ascii="Times New Roman" w:eastAsia="Times New Roman" w:hAnsi="Times New Roman"/>
          <w:sz w:val="24"/>
          <w:szCs w:val="24"/>
          <w:lang w:val="en" w:eastAsia="kk-KZ"/>
        </w:rPr>
        <w:t>hereinafter (jointly)</w:t>
      </w:r>
      <w:r w:rsidR="00670224" w:rsidRPr="00670224">
        <w:rPr>
          <w:rFonts w:ascii="Times New Roman" w:eastAsia="Times New Roman" w:hAnsi="Times New Roman"/>
          <w:sz w:val="24"/>
          <w:szCs w:val="24"/>
          <w:lang w:val="en" w:eastAsia="kk-KZ"/>
        </w:rPr>
        <w:t xml:space="preserve">, </w:t>
      </w:r>
      <w:r w:rsidR="00B11D68" w:rsidRPr="00670224">
        <w:rPr>
          <w:rFonts w:ascii="Times New Roman" w:eastAsia="Times New Roman" w:hAnsi="Times New Roman"/>
          <w:sz w:val="24"/>
          <w:szCs w:val="24"/>
          <w:lang w:val="en" w:eastAsia="kk-KZ"/>
        </w:rPr>
        <w:t xml:space="preserve">the </w:t>
      </w:r>
      <w:r w:rsidR="006C397F" w:rsidRPr="00670224">
        <w:rPr>
          <w:rFonts w:ascii="Times New Roman" w:eastAsia="Times New Roman" w:hAnsi="Times New Roman"/>
          <w:sz w:val="24"/>
          <w:szCs w:val="24"/>
          <w:lang w:val="en" w:eastAsia="kk-KZ"/>
        </w:rPr>
        <w:t>“</w:t>
      </w:r>
      <w:r w:rsidR="00B11D68" w:rsidRPr="00670224">
        <w:rPr>
          <w:rFonts w:ascii="Times New Roman" w:eastAsia="Times New Roman" w:hAnsi="Times New Roman"/>
          <w:sz w:val="24"/>
          <w:szCs w:val="24"/>
          <w:lang w:val="en" w:eastAsia="kk-KZ"/>
        </w:rPr>
        <w:t>Applicant</w:t>
      </w:r>
      <w:r w:rsidR="006C397F" w:rsidRPr="00670224">
        <w:rPr>
          <w:rFonts w:ascii="Times New Roman" w:eastAsia="Times New Roman" w:hAnsi="Times New Roman"/>
          <w:sz w:val="24"/>
          <w:szCs w:val="24"/>
          <w:lang w:val="en" w:eastAsia="kk-KZ"/>
        </w:rPr>
        <w:t>”</w:t>
      </w:r>
      <w:r w:rsidR="00B11D68" w:rsidRPr="00670224">
        <w:rPr>
          <w:rFonts w:ascii="Times New Roman" w:eastAsia="Times New Roman" w:hAnsi="Times New Roman"/>
          <w:sz w:val="24"/>
          <w:szCs w:val="24"/>
          <w:lang w:val="en" w:eastAsia="kk-KZ"/>
        </w:rPr>
        <w:t xml:space="preserve">) declares its intention to participate in an open two-stage tender for sale </w:t>
      </w:r>
      <w:r w:rsidRPr="00670224">
        <w:rPr>
          <w:rFonts w:ascii="Times New Roman" w:eastAsia="Times New Roman" w:hAnsi="Times New Roman"/>
          <w:sz w:val="24"/>
          <w:szCs w:val="24"/>
          <w:lang w:val="en" w:eastAsia="kk-KZ"/>
        </w:rPr>
        <w:t>by</w:t>
      </w:r>
      <w:r w:rsidR="00B11D68" w:rsidRPr="00670224">
        <w:rPr>
          <w:rFonts w:ascii="Times New Roman" w:eastAsia="Times New Roman" w:hAnsi="Times New Roman"/>
          <w:sz w:val="24"/>
          <w:szCs w:val="24"/>
          <w:lang w:val="en" w:eastAsia="kk-KZ"/>
        </w:rPr>
        <w:t xml:space="preserve"> </w:t>
      </w:r>
      <w:r w:rsidR="006C397F" w:rsidRPr="00670224">
        <w:rPr>
          <w:rFonts w:ascii="Times New Roman" w:eastAsia="Times New Roman" w:hAnsi="Times New Roman"/>
          <w:sz w:val="24"/>
          <w:szCs w:val="24"/>
          <w:lang w:val="en" w:eastAsia="kk-KZ"/>
        </w:rPr>
        <w:t>Samruk-Kazyna JSC</w:t>
      </w:r>
      <w:r w:rsidR="009C7D04" w:rsidRPr="00670224">
        <w:rPr>
          <w:rFonts w:ascii="Times New Roman" w:eastAsia="Times New Roman" w:hAnsi="Times New Roman"/>
          <w:sz w:val="24"/>
          <w:szCs w:val="24"/>
          <w:lang w:val="en" w:eastAsia="kk-KZ"/>
        </w:rPr>
        <w:t xml:space="preserve"> of shares</w:t>
      </w:r>
      <w:r w:rsidR="00B11D68" w:rsidRPr="00670224">
        <w:rPr>
          <w:rFonts w:ascii="Times New Roman" w:eastAsia="Times New Roman" w:hAnsi="Times New Roman"/>
          <w:sz w:val="24"/>
          <w:szCs w:val="24"/>
          <w:lang w:val="en" w:eastAsia="kk-KZ"/>
        </w:rPr>
        <w:t xml:space="preserve"> </w:t>
      </w:r>
      <w:r w:rsidR="009C7D04" w:rsidRPr="00670224">
        <w:rPr>
          <w:rFonts w:ascii="Times New Roman" w:eastAsia="Times New Roman" w:hAnsi="Times New Roman"/>
          <w:sz w:val="24"/>
          <w:szCs w:val="24"/>
          <w:lang w:val="en" w:eastAsia="kk-KZ"/>
        </w:rPr>
        <w:t xml:space="preserve"> </w:t>
      </w:r>
      <w:r w:rsidR="00B11D68" w:rsidRPr="00670224">
        <w:rPr>
          <w:rFonts w:ascii="Times New Roman" w:eastAsia="Times New Roman" w:hAnsi="Times New Roman"/>
          <w:sz w:val="24"/>
          <w:szCs w:val="24"/>
          <w:lang w:val="en" w:eastAsia="kk-KZ"/>
        </w:rPr>
        <w:t xml:space="preserve">of </w:t>
      </w:r>
      <w:r w:rsidR="006C397F" w:rsidRPr="00670224">
        <w:rPr>
          <w:rFonts w:ascii="Times New Roman" w:eastAsia="Times New Roman" w:hAnsi="Times New Roman"/>
          <w:sz w:val="24"/>
          <w:szCs w:val="24"/>
          <w:lang w:val="en" w:eastAsia="kk-KZ"/>
        </w:rPr>
        <w:t>QAZAQ AIR JSC</w:t>
      </w:r>
      <w:r w:rsidR="00B11D68" w:rsidRPr="00670224">
        <w:rPr>
          <w:rFonts w:ascii="Times New Roman" w:eastAsia="Times New Roman" w:hAnsi="Times New Roman"/>
          <w:sz w:val="24"/>
          <w:szCs w:val="24"/>
          <w:lang w:val="en" w:eastAsia="kk-KZ"/>
        </w:rPr>
        <w:t xml:space="preserve"> (hereinafter</w:t>
      </w:r>
      <w:r w:rsidR="00670224" w:rsidRPr="00670224">
        <w:rPr>
          <w:rFonts w:ascii="Times New Roman" w:eastAsia="Times New Roman" w:hAnsi="Times New Roman"/>
          <w:sz w:val="24"/>
          <w:szCs w:val="24"/>
          <w:lang w:val="en" w:eastAsia="kk-KZ"/>
        </w:rPr>
        <w:t>, the</w:t>
      </w:r>
      <w:r w:rsidR="00B11D68" w:rsidRPr="00670224">
        <w:rPr>
          <w:rFonts w:ascii="Times New Roman" w:eastAsia="Times New Roman" w:hAnsi="Times New Roman"/>
          <w:sz w:val="24"/>
          <w:szCs w:val="24"/>
          <w:lang w:val="en" w:eastAsia="kk-KZ"/>
        </w:rPr>
        <w:t xml:space="preserve"> </w:t>
      </w:r>
      <w:r w:rsidR="006C397F" w:rsidRPr="00670224">
        <w:rPr>
          <w:rFonts w:ascii="Times New Roman" w:eastAsia="Times New Roman" w:hAnsi="Times New Roman"/>
          <w:sz w:val="24"/>
          <w:szCs w:val="24"/>
          <w:lang w:val="en" w:eastAsia="kk-KZ"/>
        </w:rPr>
        <w:t>“</w:t>
      </w:r>
      <w:r w:rsidR="00F22965" w:rsidRPr="00670224">
        <w:rPr>
          <w:rFonts w:ascii="Times New Roman" w:eastAsia="Times New Roman" w:hAnsi="Times New Roman"/>
          <w:sz w:val="24"/>
          <w:szCs w:val="24"/>
          <w:lang w:val="en" w:eastAsia="kk-KZ"/>
        </w:rPr>
        <w:t>Tender</w:t>
      </w:r>
      <w:r w:rsidR="006C397F" w:rsidRPr="00670224">
        <w:rPr>
          <w:rFonts w:ascii="Times New Roman" w:eastAsia="Times New Roman" w:hAnsi="Times New Roman"/>
          <w:sz w:val="24"/>
          <w:szCs w:val="24"/>
          <w:lang w:val="en" w:eastAsia="kk-KZ"/>
        </w:rPr>
        <w:t>”</w:t>
      </w:r>
      <w:r w:rsidR="00B11D68" w:rsidRPr="00670224">
        <w:rPr>
          <w:rFonts w:ascii="Times New Roman" w:eastAsia="Times New Roman" w:hAnsi="Times New Roman"/>
          <w:sz w:val="24"/>
          <w:szCs w:val="24"/>
          <w:lang w:val="en" w:eastAsia="kk-KZ"/>
        </w:rPr>
        <w:t>)</w:t>
      </w:r>
      <w:r w:rsidR="00B11D68" w:rsidRPr="00425BD7">
        <w:rPr>
          <w:rFonts w:ascii="Times New Roman" w:eastAsia="Times New Roman" w:hAnsi="Times New Roman"/>
          <w:sz w:val="24"/>
          <w:szCs w:val="24"/>
          <w:lang w:val="en" w:eastAsia="kk-KZ"/>
        </w:rPr>
        <w:t>.</w:t>
      </w:r>
      <w:r w:rsidR="006C397F">
        <w:rPr>
          <w:rFonts w:ascii="Times New Roman" w:eastAsia="Times New Roman" w:hAnsi="Times New Roman"/>
          <w:sz w:val="24"/>
          <w:szCs w:val="24"/>
          <w:lang w:val="en" w:eastAsia="kk-KZ"/>
        </w:rPr>
        <w:t xml:space="preserve"> </w:t>
      </w:r>
    </w:p>
    <w:p w14:paraId="2C9D1ADD" w14:textId="4BB68979" w:rsidR="00150B58" w:rsidRPr="00670224" w:rsidRDefault="00B11D68" w:rsidP="000C7C4E">
      <w:pPr>
        <w:pStyle w:val="af1"/>
        <w:numPr>
          <w:ilvl w:val="0"/>
          <w:numId w:val="36"/>
        </w:numPr>
        <w:tabs>
          <w:tab w:val="left" w:pos="567"/>
        </w:tabs>
        <w:spacing w:before="120" w:after="120"/>
        <w:jc w:val="both"/>
        <w:rPr>
          <w:lang w:val="en-US" w:eastAsia="kk-KZ"/>
        </w:rPr>
      </w:pPr>
      <w:r w:rsidRPr="00425BD7">
        <w:rPr>
          <w:lang w:val="en"/>
        </w:rPr>
        <w:t xml:space="preserve">Having considered the </w:t>
      </w:r>
      <w:r w:rsidR="00323A78" w:rsidRPr="00425BD7">
        <w:rPr>
          <w:lang w:val="en" w:eastAsia="kk-KZ"/>
        </w:rPr>
        <w:t xml:space="preserve">Notification of </w:t>
      </w:r>
      <w:r w:rsidR="00296AB9">
        <w:rPr>
          <w:lang w:val="en" w:eastAsia="kk-KZ"/>
        </w:rPr>
        <w:t xml:space="preserve">the </w:t>
      </w:r>
      <w:r w:rsidR="00323A78" w:rsidRPr="00425BD7">
        <w:rPr>
          <w:lang w:val="en" w:eastAsia="kk-KZ"/>
        </w:rPr>
        <w:t>Tender</w:t>
      </w:r>
      <w:r w:rsidRPr="00425BD7">
        <w:rPr>
          <w:lang w:val="en" w:eastAsia="kk-KZ"/>
        </w:rPr>
        <w:t xml:space="preserve"> published on </w:t>
      </w:r>
      <w:r w:rsidR="00164F02">
        <w:rPr>
          <w:rFonts w:eastAsiaTheme="minorHAnsi"/>
          <w:lang w:val="en"/>
        </w:rPr>
        <w:t>1</w:t>
      </w:r>
      <w:r w:rsidR="00EF3219">
        <w:rPr>
          <w:rFonts w:eastAsiaTheme="minorHAnsi"/>
          <w:lang w:val="en"/>
        </w:rPr>
        <w:t>8</w:t>
      </w:r>
      <w:r w:rsidR="00164F02" w:rsidRPr="00556D0D">
        <w:rPr>
          <w:rFonts w:eastAsiaTheme="minorHAnsi"/>
          <w:lang w:val="en"/>
        </w:rPr>
        <w:t xml:space="preserve"> </w:t>
      </w:r>
      <w:r w:rsidR="00164F02" w:rsidRPr="000C7C4E">
        <w:rPr>
          <w:lang w:val="en"/>
        </w:rPr>
        <w:t>August 2023</w:t>
      </w:r>
      <w:r w:rsidR="00AB47FE">
        <w:rPr>
          <w:lang w:val="en"/>
        </w:rPr>
        <w:t xml:space="preserve">, </w:t>
      </w:r>
      <w:r w:rsidR="00AB47FE" w:rsidRPr="003B4F75">
        <w:rPr>
          <w:rFonts w:eastAsiaTheme="minorHAnsi"/>
          <w:lang w:val="en"/>
        </w:rPr>
        <w:t xml:space="preserve">the amendment to the </w:t>
      </w:r>
      <w:r w:rsidR="00AB47FE">
        <w:rPr>
          <w:rFonts w:eastAsiaTheme="minorHAnsi"/>
          <w:lang w:val="en"/>
        </w:rPr>
        <w:t>N</w:t>
      </w:r>
      <w:r w:rsidR="00AB47FE" w:rsidRPr="003B4F75">
        <w:rPr>
          <w:rFonts w:eastAsiaTheme="minorHAnsi"/>
          <w:lang w:val="en"/>
        </w:rPr>
        <w:t>oti</w:t>
      </w:r>
      <w:r w:rsidR="00AB47FE">
        <w:rPr>
          <w:rFonts w:eastAsiaTheme="minorHAnsi"/>
          <w:lang w:val="en"/>
        </w:rPr>
        <w:t>fication</w:t>
      </w:r>
      <w:r w:rsidR="00AB47FE" w:rsidRPr="003B4F75">
        <w:rPr>
          <w:rFonts w:eastAsiaTheme="minorHAnsi"/>
          <w:lang w:val="en"/>
        </w:rPr>
        <w:t xml:space="preserve"> of the Tender dated 27 September 2023</w:t>
      </w:r>
      <w:r w:rsidR="009554AC" w:rsidRPr="00425BD7">
        <w:rPr>
          <w:i/>
          <w:lang w:val="en"/>
        </w:rPr>
        <w:t>,</w:t>
      </w:r>
      <w:r w:rsidRPr="00425BD7">
        <w:rPr>
          <w:lang w:val="en" w:eastAsia="kk-KZ"/>
        </w:rPr>
        <w:t xml:space="preserve"> and having familiarized with the Rules for Transferring assets of National </w:t>
      </w:r>
      <w:r w:rsidR="009C7D04" w:rsidRPr="00425BD7">
        <w:rPr>
          <w:lang w:val="en" w:eastAsia="kk-KZ"/>
        </w:rPr>
        <w:t>Wealth</w:t>
      </w:r>
      <w:r w:rsidRPr="00425BD7">
        <w:rPr>
          <w:lang w:val="en" w:eastAsia="kk-KZ"/>
        </w:rPr>
        <w:t xml:space="preserve"> Fund </w:t>
      </w:r>
      <w:r w:rsidR="006C397F">
        <w:rPr>
          <w:lang w:val="en" w:eastAsia="kk-KZ"/>
        </w:rPr>
        <w:t>“</w:t>
      </w:r>
      <w:r w:rsidRPr="00425BD7">
        <w:rPr>
          <w:lang w:val="en" w:eastAsia="kk-KZ"/>
        </w:rPr>
        <w:t>Samruk-Kazyna</w:t>
      </w:r>
      <w:r w:rsidR="006C397F">
        <w:rPr>
          <w:lang w:val="en" w:eastAsia="kk-KZ"/>
        </w:rPr>
        <w:t>” JSC</w:t>
      </w:r>
      <w:r w:rsidRPr="00425BD7">
        <w:rPr>
          <w:lang w:val="en" w:eastAsia="kk-KZ"/>
        </w:rPr>
        <w:t xml:space="preserve"> to the competitive environment and organizations, more than fifty percent of the voting shares (participation shares) of which directly or indirectly belong to </w:t>
      </w:r>
      <w:r w:rsidR="006C397F">
        <w:rPr>
          <w:lang w:val="en" w:eastAsia="kk-KZ"/>
        </w:rPr>
        <w:t>Samruk-Kazyna JSC</w:t>
      </w:r>
      <w:r w:rsidRPr="00425BD7">
        <w:rPr>
          <w:lang w:val="en" w:eastAsia="kk-KZ"/>
        </w:rPr>
        <w:t xml:space="preserve"> on the right of ownership</w:t>
      </w:r>
      <w:r w:rsidRPr="00670224">
        <w:rPr>
          <w:lang w:val="en" w:eastAsia="kk-KZ"/>
        </w:rPr>
        <w:t xml:space="preserve"> </w:t>
      </w:r>
      <w:r w:rsidR="00AE527E" w:rsidRPr="00670224">
        <w:rPr>
          <w:lang w:val="en" w:eastAsia="kk-KZ"/>
        </w:rPr>
        <w:t>(hereinafter</w:t>
      </w:r>
      <w:r w:rsidR="00670224" w:rsidRPr="00670224">
        <w:rPr>
          <w:lang w:val="en" w:eastAsia="kk-KZ"/>
        </w:rPr>
        <w:t xml:space="preserve">, </w:t>
      </w:r>
      <w:r w:rsidR="00AE527E" w:rsidRPr="00670224">
        <w:rPr>
          <w:lang w:val="en" w:eastAsia="kk-KZ"/>
        </w:rPr>
        <w:t xml:space="preserve">the </w:t>
      </w:r>
      <w:r w:rsidR="006C397F" w:rsidRPr="00670224">
        <w:rPr>
          <w:lang w:val="en" w:eastAsia="kk-KZ"/>
        </w:rPr>
        <w:t>“</w:t>
      </w:r>
      <w:r w:rsidR="00AE527E" w:rsidRPr="00670224">
        <w:rPr>
          <w:lang w:val="en" w:eastAsia="kk-KZ"/>
        </w:rPr>
        <w:t>Rules</w:t>
      </w:r>
      <w:r w:rsidR="006C397F" w:rsidRPr="00670224">
        <w:rPr>
          <w:lang w:val="en" w:eastAsia="kk-KZ"/>
        </w:rPr>
        <w:t>“</w:t>
      </w:r>
      <w:r w:rsidR="00AE527E" w:rsidRPr="00670224">
        <w:rPr>
          <w:lang w:val="en" w:eastAsia="kk-KZ"/>
        </w:rPr>
        <w:t>),</w:t>
      </w:r>
    </w:p>
    <w:p w14:paraId="221C6D6C"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_______________________________________________________________________________</w:t>
      </w:r>
    </w:p>
    <w:p w14:paraId="379E999B" w14:textId="77777777" w:rsidR="00150B58" w:rsidRPr="00425BD7" w:rsidRDefault="00B11D68" w:rsidP="00DB434A">
      <w:pPr>
        <w:spacing w:before="120" w:after="120" w:line="240" w:lineRule="auto"/>
        <w:jc w:val="both"/>
        <w:rPr>
          <w:rFonts w:ascii="Times New Roman" w:eastAsia="Times New Roman" w:hAnsi="Times New Roman"/>
          <w:i/>
          <w:sz w:val="24"/>
          <w:szCs w:val="24"/>
          <w:vertAlign w:val="superscript"/>
          <w:lang w:val="en-US" w:eastAsia="kk-KZ"/>
        </w:rPr>
      </w:pPr>
      <w:r w:rsidRPr="00425BD7">
        <w:rPr>
          <w:rFonts w:ascii="Times New Roman" w:eastAsia="Times New Roman" w:hAnsi="Times New Roman"/>
          <w:i/>
          <w:sz w:val="24"/>
          <w:szCs w:val="24"/>
          <w:vertAlign w:val="superscript"/>
          <w:lang w:val="en" w:eastAsia="kk-KZ"/>
        </w:rPr>
        <w:t>(Full name of individuals or the name of legal entities and full name of managers or their authorized representatives acting on the basis of a power of attorney)</w:t>
      </w:r>
    </w:p>
    <w:p w14:paraId="5A77B330" w14:textId="77777777" w:rsidR="006A6B3D" w:rsidRPr="00425BD7" w:rsidRDefault="00B11D68" w:rsidP="006A6B3D">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 xml:space="preserve">wishes to take part in the </w:t>
      </w:r>
      <w:r w:rsidR="00F22965" w:rsidRPr="00425BD7">
        <w:rPr>
          <w:rFonts w:ascii="Times New Roman" w:eastAsia="Times New Roman" w:hAnsi="Times New Roman"/>
          <w:sz w:val="24"/>
          <w:szCs w:val="24"/>
          <w:lang w:val="en" w:eastAsia="kk-KZ"/>
        </w:rPr>
        <w:t>Tender</w:t>
      </w:r>
      <w:r w:rsidRPr="00425BD7">
        <w:rPr>
          <w:rFonts w:ascii="Times New Roman" w:eastAsia="Times New Roman" w:hAnsi="Times New Roman"/>
          <w:sz w:val="24"/>
          <w:szCs w:val="24"/>
          <w:lang w:val="en" w:eastAsia="kk-KZ"/>
        </w:rPr>
        <w:t>, which will be held at the address: Republic of Kazakhstan, 010000, Astana, Syganak Street, building 17/10.</w:t>
      </w:r>
    </w:p>
    <w:p w14:paraId="3D221726" w14:textId="6843AA4E" w:rsidR="00150B58" w:rsidRPr="00425BD7" w:rsidRDefault="00B11D68" w:rsidP="002B51C7">
      <w:pPr>
        <w:pStyle w:val="af1"/>
        <w:numPr>
          <w:ilvl w:val="0"/>
          <w:numId w:val="36"/>
        </w:numPr>
        <w:tabs>
          <w:tab w:val="left" w:pos="567"/>
        </w:tabs>
        <w:spacing w:before="120" w:after="120"/>
        <w:jc w:val="both"/>
        <w:rPr>
          <w:i/>
          <w:vertAlign w:val="superscript"/>
          <w:lang w:val="en-US" w:eastAsia="kk-KZ"/>
        </w:rPr>
      </w:pPr>
      <w:r w:rsidRPr="00425BD7">
        <w:rPr>
          <w:lang w:val="en"/>
        </w:rPr>
        <w:t xml:space="preserve">The Applicant has made a </w:t>
      </w:r>
      <w:r w:rsidRPr="00425BD7">
        <w:rPr>
          <w:lang w:val="en" w:eastAsia="kk-KZ"/>
        </w:rPr>
        <w:t>guarantee contribution (</w:t>
      </w:r>
      <w:r w:rsidR="00A0729F">
        <w:rPr>
          <w:lang w:val="en" w:eastAsia="kk-KZ"/>
        </w:rPr>
        <w:t xml:space="preserve">the </w:t>
      </w:r>
      <w:r w:rsidR="006B64D1">
        <w:rPr>
          <w:lang w:val="en" w:eastAsia="kk-KZ"/>
        </w:rPr>
        <w:t>Security</w:t>
      </w:r>
      <w:r w:rsidRPr="00425BD7">
        <w:rPr>
          <w:lang w:val="en" w:eastAsia="kk-KZ"/>
        </w:rPr>
        <w:t>) for participation in the Tender in the amount of [</w:t>
      </w:r>
      <w:r w:rsidR="008008E2" w:rsidRPr="00425BD7">
        <w:rPr>
          <w:i/>
          <w:lang w:val="en" w:eastAsia="ar-SA"/>
        </w:rPr>
        <w:t>for residents of the Republic of Kazakhstan 173,400,000 (one hundred seventy-three million four hundred thousand) tenge or for non-residents of the Republic of Kazakhstan an equivalent amount in US dollars at the exchange rate of the National Bank of the Republic of Kazakhstan on the date of payment</w:t>
      </w:r>
      <w:r w:rsidR="00FE694E" w:rsidRPr="00425BD7">
        <w:rPr>
          <w:lang w:val="en" w:eastAsia="ar-SA"/>
        </w:rPr>
        <w:t xml:space="preserve">] to the account of </w:t>
      </w:r>
      <w:r w:rsidR="006C397F">
        <w:rPr>
          <w:lang w:val="en" w:eastAsia="ar-SA"/>
        </w:rPr>
        <w:t>Samruk-Kazyna JSC</w:t>
      </w:r>
      <w:r w:rsidR="00FE694E" w:rsidRPr="00425BD7">
        <w:rPr>
          <w:lang w:val="en" w:eastAsia="ar-SA"/>
        </w:rPr>
        <w:t xml:space="preserve"> (hereinafter</w:t>
      </w:r>
      <w:r w:rsidR="00670224">
        <w:rPr>
          <w:lang w:val="en" w:eastAsia="ar-SA"/>
        </w:rPr>
        <w:t xml:space="preserve">, </w:t>
      </w:r>
      <w:r w:rsidR="00FE694E" w:rsidRPr="00425BD7">
        <w:rPr>
          <w:lang w:val="en" w:eastAsia="ar-SA"/>
        </w:rPr>
        <w:t xml:space="preserve">the </w:t>
      </w:r>
      <w:r w:rsidR="006C397F">
        <w:rPr>
          <w:lang w:val="en" w:eastAsia="ar-SA"/>
        </w:rPr>
        <w:t>“</w:t>
      </w:r>
      <w:r w:rsidR="00FE694E" w:rsidRPr="00425BD7">
        <w:rPr>
          <w:lang w:val="en" w:eastAsia="ar-SA"/>
        </w:rPr>
        <w:t>Company</w:t>
      </w:r>
      <w:r w:rsidR="006C397F">
        <w:rPr>
          <w:lang w:val="en" w:eastAsia="ar-SA"/>
        </w:rPr>
        <w:t>“</w:t>
      </w:r>
      <w:r w:rsidR="00FE694E" w:rsidRPr="00425BD7">
        <w:rPr>
          <w:lang w:val="en" w:eastAsia="ar-SA"/>
        </w:rPr>
        <w:t>).</w:t>
      </w:r>
    </w:p>
    <w:p w14:paraId="5FDED70F" w14:textId="77777777" w:rsidR="00150B58" w:rsidRPr="00425BD7" w:rsidRDefault="00B11D68" w:rsidP="00150B58">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Account details____________________________________________________</w:t>
      </w:r>
    </w:p>
    <w:p w14:paraId="02ED3484" w14:textId="77777777" w:rsidR="00150B58" w:rsidRPr="00425BD7" w:rsidRDefault="00B11D68" w:rsidP="00150B58">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payment destination code_____________________________________________,</w:t>
      </w:r>
    </w:p>
    <w:p w14:paraId="61046C2A" w14:textId="77777777" w:rsidR="00150B58" w:rsidRPr="00425BD7" w:rsidRDefault="00B11D68" w:rsidP="00150B58">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institution code____________________________________________________,</w:t>
      </w:r>
    </w:p>
    <w:p w14:paraId="01B67AA7" w14:textId="77777777" w:rsidR="00150B58" w:rsidRPr="00425BD7" w:rsidRDefault="00B11D68" w:rsidP="00150B58">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Payment document No.____________________________________________,</w:t>
      </w:r>
    </w:p>
    <w:p w14:paraId="508C18A8" w14:textId="77777777" w:rsidR="00150B58" w:rsidRPr="00425BD7" w:rsidRDefault="00B11D68" w:rsidP="00150B58">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Date of the payment document__________________________________________.</w:t>
      </w:r>
      <w:r w:rsidR="009C7D04" w:rsidRPr="00425BD7">
        <w:rPr>
          <w:rFonts w:ascii="Times New Roman" w:eastAsia="Times New Roman" w:hAnsi="Times New Roman"/>
          <w:sz w:val="24"/>
          <w:szCs w:val="24"/>
          <w:lang w:val="en" w:eastAsia="kk-KZ"/>
        </w:rPr>
        <w:t xml:space="preserve"> </w:t>
      </w:r>
    </w:p>
    <w:p w14:paraId="299AC385" w14:textId="06E96D99" w:rsidR="00150B58" w:rsidRPr="009244D0" w:rsidRDefault="00B11D68" w:rsidP="000C7C4E">
      <w:pPr>
        <w:pStyle w:val="af1"/>
        <w:numPr>
          <w:ilvl w:val="0"/>
          <w:numId w:val="36"/>
        </w:numPr>
        <w:tabs>
          <w:tab w:val="left" w:pos="567"/>
        </w:tabs>
        <w:spacing w:before="120" w:after="120"/>
        <w:jc w:val="both"/>
        <w:rPr>
          <w:lang w:val="en"/>
        </w:rPr>
      </w:pPr>
      <w:r w:rsidRPr="00425BD7">
        <w:rPr>
          <w:lang w:val="en"/>
        </w:rPr>
        <w:t xml:space="preserve">The Applicant hereby confirms his awareness that the persons specified in the relevant </w:t>
      </w:r>
      <w:r w:rsidR="008A41D8" w:rsidRPr="00425BD7">
        <w:rPr>
          <w:lang w:val="en" w:eastAsia="kk-KZ"/>
        </w:rPr>
        <w:t>clause</w:t>
      </w:r>
      <w:r w:rsidRPr="00425BD7">
        <w:rPr>
          <w:lang w:val="en" w:eastAsia="kk-KZ"/>
        </w:rPr>
        <w:t xml:space="preserve"> of the Rules are not subject to registration as a participant in the </w:t>
      </w:r>
      <w:r w:rsidR="00F22965" w:rsidRPr="00425BD7">
        <w:rPr>
          <w:lang w:val="en" w:eastAsia="kk-KZ"/>
        </w:rPr>
        <w:t>Tender</w:t>
      </w:r>
      <w:r w:rsidRPr="00425BD7">
        <w:rPr>
          <w:lang w:val="en" w:eastAsia="kk-KZ"/>
        </w:rPr>
        <w:t>.</w:t>
      </w:r>
    </w:p>
    <w:p w14:paraId="314B91AB" w14:textId="441E3257" w:rsidR="00150B58" w:rsidRPr="00425BD7" w:rsidRDefault="00B11D68" w:rsidP="000C7C4E">
      <w:pPr>
        <w:pStyle w:val="af1"/>
        <w:numPr>
          <w:ilvl w:val="0"/>
          <w:numId w:val="36"/>
        </w:numPr>
        <w:tabs>
          <w:tab w:val="left" w:pos="567"/>
        </w:tabs>
        <w:spacing w:before="120" w:after="120"/>
        <w:jc w:val="both"/>
        <w:rPr>
          <w:lang w:val="en-US" w:eastAsia="kk-KZ"/>
        </w:rPr>
      </w:pPr>
      <w:r w:rsidRPr="00425BD7">
        <w:rPr>
          <w:lang w:val="en"/>
        </w:rPr>
        <w:t xml:space="preserve">The Applicant hereby expresses full and unconditional consent that in case of detection of the Applicant's non-compliance with the requirements imposed on the participant of the </w:t>
      </w:r>
      <w:r w:rsidR="00F22965" w:rsidRPr="00425BD7">
        <w:rPr>
          <w:lang w:val="en" w:eastAsia="kk-KZ"/>
        </w:rPr>
        <w:t>Tender</w:t>
      </w:r>
      <w:r w:rsidRPr="00425BD7">
        <w:rPr>
          <w:lang w:val="en" w:eastAsia="kk-KZ"/>
        </w:rPr>
        <w:t xml:space="preserve">, the Applicant is deprived of the right to participate in the </w:t>
      </w:r>
      <w:r w:rsidR="00F22965" w:rsidRPr="00425BD7">
        <w:rPr>
          <w:lang w:val="en" w:eastAsia="kk-KZ"/>
        </w:rPr>
        <w:t>Tender</w:t>
      </w:r>
      <w:r w:rsidRPr="00425BD7">
        <w:rPr>
          <w:lang w:val="en" w:eastAsia="kk-KZ"/>
        </w:rPr>
        <w:t xml:space="preserve">, and recognizes the invalidity of the </w:t>
      </w:r>
      <w:r w:rsidR="002B662C" w:rsidRPr="00425BD7">
        <w:rPr>
          <w:lang w:val="en" w:eastAsia="kk-KZ"/>
        </w:rPr>
        <w:t>minutes</w:t>
      </w:r>
      <w:r w:rsidRPr="00425BD7">
        <w:rPr>
          <w:lang w:val="en" w:eastAsia="kk-KZ"/>
        </w:rPr>
        <w:t xml:space="preserve"> signed by the Applicant (or on his behalf) on the results of the </w:t>
      </w:r>
      <w:r w:rsidR="00F22965" w:rsidRPr="00425BD7">
        <w:rPr>
          <w:lang w:val="en" w:eastAsia="kk-KZ"/>
        </w:rPr>
        <w:t>Tender</w:t>
      </w:r>
      <w:r w:rsidRPr="00425BD7">
        <w:rPr>
          <w:lang w:val="en" w:eastAsia="kk-KZ"/>
        </w:rPr>
        <w:t xml:space="preserve"> and the relevant purchase and sale agreement.</w:t>
      </w:r>
    </w:p>
    <w:p w14:paraId="3B202A7B" w14:textId="557E1071" w:rsidR="00150B58" w:rsidRPr="00425BD7" w:rsidRDefault="00B11D68" w:rsidP="000C7C4E">
      <w:pPr>
        <w:pStyle w:val="af1"/>
        <w:numPr>
          <w:ilvl w:val="0"/>
          <w:numId w:val="36"/>
        </w:numPr>
        <w:tabs>
          <w:tab w:val="left" w:pos="567"/>
        </w:tabs>
        <w:spacing w:before="120" w:after="120"/>
        <w:jc w:val="both"/>
        <w:rPr>
          <w:lang w:val="en-US"/>
        </w:rPr>
      </w:pPr>
      <w:r w:rsidRPr="00425BD7">
        <w:rPr>
          <w:lang w:val="en"/>
        </w:rPr>
        <w:t xml:space="preserve">If the winner of the </w:t>
      </w:r>
      <w:r w:rsidR="00F22965" w:rsidRPr="00425BD7">
        <w:rPr>
          <w:lang w:val="en" w:eastAsia="kk-KZ"/>
        </w:rPr>
        <w:t>Tender</w:t>
      </w:r>
      <w:r w:rsidRPr="00425BD7">
        <w:rPr>
          <w:lang w:val="en" w:eastAsia="kk-KZ"/>
        </w:rPr>
        <w:t xml:space="preserve"> is determined, the Applicant hereby undertakes to sign the </w:t>
      </w:r>
      <w:r w:rsidR="002B662C" w:rsidRPr="00425BD7">
        <w:rPr>
          <w:lang w:val="en" w:eastAsia="kk-KZ"/>
        </w:rPr>
        <w:t>minutes</w:t>
      </w:r>
      <w:r w:rsidRPr="00425BD7">
        <w:rPr>
          <w:lang w:val="en" w:eastAsia="kk-KZ"/>
        </w:rPr>
        <w:t xml:space="preserve"> on the results of the </w:t>
      </w:r>
      <w:r w:rsidR="00F22965" w:rsidRPr="00425BD7">
        <w:rPr>
          <w:lang w:val="en" w:eastAsia="kk-KZ"/>
        </w:rPr>
        <w:t>Tender</w:t>
      </w:r>
      <w:r w:rsidRPr="00425BD7">
        <w:rPr>
          <w:lang w:val="en" w:eastAsia="kk-KZ"/>
        </w:rPr>
        <w:t xml:space="preserve"> on the day of their holding, unless another term is specified in the Rules or the </w:t>
      </w:r>
      <w:r w:rsidR="00323A78" w:rsidRPr="00425BD7">
        <w:rPr>
          <w:lang w:val="en" w:eastAsia="kk-KZ"/>
        </w:rPr>
        <w:t xml:space="preserve">Notification of </w:t>
      </w:r>
      <w:r w:rsidR="00296AB9">
        <w:rPr>
          <w:lang w:val="en" w:eastAsia="kk-KZ"/>
        </w:rPr>
        <w:t xml:space="preserve">the </w:t>
      </w:r>
      <w:r w:rsidR="00323A78" w:rsidRPr="00425BD7">
        <w:rPr>
          <w:lang w:val="en" w:eastAsia="kk-KZ"/>
        </w:rPr>
        <w:t>Tender</w:t>
      </w:r>
      <w:r w:rsidRPr="00425BD7">
        <w:rPr>
          <w:lang w:val="en" w:eastAsia="kk-KZ"/>
        </w:rPr>
        <w:t xml:space="preserve">, and to sign a purchase and sale agreement in respect of the shares of </w:t>
      </w:r>
      <w:r w:rsidR="006C397F">
        <w:rPr>
          <w:lang w:val="en" w:eastAsia="kk-KZ"/>
        </w:rPr>
        <w:t>QAZAQ AIR JSC</w:t>
      </w:r>
      <w:r w:rsidRPr="00425BD7">
        <w:rPr>
          <w:lang w:val="en" w:eastAsia="kk-KZ"/>
        </w:rPr>
        <w:t xml:space="preserve"> within the period provided for in the </w:t>
      </w:r>
      <w:r w:rsidR="002B662C" w:rsidRPr="00425BD7">
        <w:rPr>
          <w:lang w:val="en" w:eastAsia="kk-KZ"/>
        </w:rPr>
        <w:t>minutes</w:t>
      </w:r>
      <w:r w:rsidRPr="00425BD7">
        <w:rPr>
          <w:lang w:val="en" w:eastAsia="kk-KZ"/>
        </w:rPr>
        <w:t xml:space="preserve"> on the results </w:t>
      </w:r>
      <w:r w:rsidR="009C7D04" w:rsidRPr="00425BD7">
        <w:rPr>
          <w:lang w:val="en-US" w:eastAsia="kk-KZ"/>
        </w:rPr>
        <w:t xml:space="preserve">of the </w:t>
      </w:r>
      <w:r w:rsidR="009C7D04" w:rsidRPr="00425BD7">
        <w:rPr>
          <w:lang w:val="kk-KZ" w:eastAsia="kk-KZ"/>
        </w:rPr>
        <w:t xml:space="preserve"> </w:t>
      </w:r>
      <w:r w:rsidR="00F22965" w:rsidRPr="00425BD7">
        <w:rPr>
          <w:lang w:val="en" w:eastAsia="kk-KZ"/>
        </w:rPr>
        <w:t>Tender</w:t>
      </w:r>
      <w:r w:rsidRPr="00425BD7">
        <w:rPr>
          <w:lang w:val="en" w:eastAsia="kk-KZ"/>
        </w:rPr>
        <w:t xml:space="preserve"> on the terms determined during the </w:t>
      </w:r>
      <w:r w:rsidR="00F22965" w:rsidRPr="00425BD7">
        <w:rPr>
          <w:lang w:val="en" w:eastAsia="kk-KZ"/>
        </w:rPr>
        <w:t>Tender</w:t>
      </w:r>
      <w:r w:rsidRPr="00425BD7">
        <w:rPr>
          <w:lang w:val="en" w:eastAsia="kk-KZ"/>
        </w:rPr>
        <w:t xml:space="preserve"> and in accordance with the distributed draft Contract and the </w:t>
      </w:r>
      <w:r w:rsidR="00FC4DB4">
        <w:rPr>
          <w:lang w:val="en" w:eastAsia="kk-KZ"/>
        </w:rPr>
        <w:t xml:space="preserve">Tender </w:t>
      </w:r>
      <w:r w:rsidR="006C397F">
        <w:rPr>
          <w:lang w:val="en" w:eastAsia="kk-KZ"/>
        </w:rPr>
        <w:t>proposal</w:t>
      </w:r>
      <w:r w:rsidRPr="00425BD7">
        <w:rPr>
          <w:lang w:val="en" w:eastAsia="kk-KZ"/>
        </w:rPr>
        <w:t xml:space="preserve"> or tender application of the Applicant (in case of </w:t>
      </w:r>
      <w:r w:rsidRPr="00425BD7">
        <w:rPr>
          <w:lang w:val="en" w:eastAsia="kk-KZ"/>
        </w:rPr>
        <w:lastRenderedPageBreak/>
        <w:t xml:space="preserve">participation in the </w:t>
      </w:r>
      <w:r w:rsidR="00F22965" w:rsidRPr="00425BD7">
        <w:rPr>
          <w:lang w:val="en" w:eastAsia="kk-KZ"/>
        </w:rPr>
        <w:t>Tender</w:t>
      </w:r>
      <w:r w:rsidRPr="00425BD7">
        <w:rPr>
          <w:lang w:val="en" w:eastAsia="kk-KZ"/>
        </w:rPr>
        <w:t xml:space="preserve">) at the price and on the terms proposed by the Applicant or to which the Applicant has agreed within the framework of the </w:t>
      </w:r>
      <w:r w:rsidR="00F22965" w:rsidRPr="00425BD7">
        <w:rPr>
          <w:lang w:val="en" w:eastAsia="kk-KZ"/>
        </w:rPr>
        <w:t>Tender</w:t>
      </w:r>
      <w:r w:rsidRPr="00425BD7">
        <w:rPr>
          <w:lang w:val="en" w:eastAsia="kk-KZ"/>
        </w:rPr>
        <w:t xml:space="preserve"> (directly or through an authorized representative).</w:t>
      </w:r>
    </w:p>
    <w:p w14:paraId="5C0A96F6" w14:textId="60499AE9" w:rsidR="00150B58" w:rsidRPr="00425BD7" w:rsidRDefault="00B11D68" w:rsidP="000C7C4E">
      <w:pPr>
        <w:pStyle w:val="af1"/>
        <w:numPr>
          <w:ilvl w:val="0"/>
          <w:numId w:val="36"/>
        </w:numPr>
        <w:tabs>
          <w:tab w:val="left" w:pos="567"/>
        </w:tabs>
        <w:spacing w:before="120" w:after="120"/>
        <w:jc w:val="both"/>
        <w:rPr>
          <w:lang w:val="en-US"/>
        </w:rPr>
      </w:pPr>
      <w:r w:rsidRPr="00425BD7">
        <w:rPr>
          <w:lang w:val="en"/>
        </w:rPr>
        <w:t>The Applicant hereby ex</w:t>
      </w:r>
      <w:r w:rsidRPr="00425BD7">
        <w:rPr>
          <w:lang w:val="en" w:eastAsia="kk-KZ"/>
        </w:rPr>
        <w:t>presses full and unconditional consent that the amount of the guarantee fee (</w:t>
      </w:r>
      <w:r w:rsidR="00A0729F">
        <w:rPr>
          <w:lang w:val="en" w:eastAsia="kk-KZ"/>
        </w:rPr>
        <w:t xml:space="preserve">the </w:t>
      </w:r>
      <w:r w:rsidR="006B64D1">
        <w:rPr>
          <w:lang w:val="en" w:eastAsia="kk-KZ"/>
        </w:rPr>
        <w:t>Security</w:t>
      </w:r>
      <w:r w:rsidRPr="00425BD7">
        <w:rPr>
          <w:lang w:val="en" w:eastAsia="kk-KZ"/>
        </w:rPr>
        <w:t>) paid by the Applicant is not refunded and remains with the Company in the following cases:</w:t>
      </w:r>
    </w:p>
    <w:p w14:paraId="1D4E32E3" w14:textId="77777777" w:rsidR="00967A60" w:rsidRPr="00425BD7" w:rsidRDefault="00B11D68" w:rsidP="008058AD">
      <w:pPr>
        <w:numPr>
          <w:ilvl w:val="0"/>
          <w:numId w:val="16"/>
        </w:numPr>
        <w:tabs>
          <w:tab w:val="left" w:pos="567"/>
        </w:tabs>
        <w:spacing w:before="120" w:after="120" w:line="240" w:lineRule="auto"/>
        <w:ind w:left="0" w:firstLine="0"/>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ru-RU"/>
        </w:rPr>
        <w:t xml:space="preserve">refusal to participate in the </w:t>
      </w:r>
      <w:r w:rsidR="00F22965" w:rsidRPr="00425BD7">
        <w:rPr>
          <w:rFonts w:ascii="Times New Roman" w:eastAsia="Times New Roman" w:hAnsi="Times New Roman"/>
          <w:sz w:val="24"/>
          <w:szCs w:val="24"/>
          <w:lang w:val="en" w:eastAsia="ru-RU"/>
        </w:rPr>
        <w:t>Tender</w:t>
      </w:r>
      <w:r w:rsidRPr="00425BD7">
        <w:rPr>
          <w:rFonts w:ascii="Times New Roman" w:eastAsia="Times New Roman" w:hAnsi="Times New Roman"/>
          <w:sz w:val="24"/>
          <w:szCs w:val="24"/>
          <w:lang w:val="en" w:eastAsia="ru-RU"/>
        </w:rPr>
        <w:t xml:space="preserve"> after the deadline for submitting applications for participation in the </w:t>
      </w:r>
      <w:r w:rsidR="00F22965" w:rsidRPr="00425BD7">
        <w:rPr>
          <w:rFonts w:ascii="Times New Roman" w:eastAsia="Times New Roman" w:hAnsi="Times New Roman"/>
          <w:sz w:val="24"/>
          <w:szCs w:val="24"/>
          <w:lang w:val="en" w:eastAsia="ru-RU"/>
        </w:rPr>
        <w:t>Tender</w:t>
      </w:r>
      <w:r w:rsidRPr="00425BD7">
        <w:rPr>
          <w:rFonts w:ascii="Times New Roman" w:eastAsia="Times New Roman" w:hAnsi="Times New Roman"/>
          <w:sz w:val="24"/>
          <w:szCs w:val="24"/>
          <w:lang w:val="en" w:eastAsia="ru-RU"/>
        </w:rPr>
        <w:t>;</w:t>
      </w:r>
    </w:p>
    <w:p w14:paraId="5C02E7EF" w14:textId="77777777" w:rsidR="00D44026" w:rsidRPr="00425BD7" w:rsidRDefault="00B11D68" w:rsidP="008058AD">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en-US" w:eastAsia="ru-RU"/>
        </w:rPr>
      </w:pPr>
      <w:r w:rsidRPr="00425BD7">
        <w:rPr>
          <w:rFonts w:ascii="Times New Roman" w:eastAsia="Times New Roman" w:hAnsi="Times New Roman"/>
          <w:sz w:val="24"/>
          <w:szCs w:val="24"/>
          <w:lang w:val="en" w:eastAsia="kk-KZ"/>
        </w:rPr>
        <w:t xml:space="preserve">by the decision of the </w:t>
      </w:r>
      <w:r w:rsidR="008A41D8" w:rsidRPr="00425BD7">
        <w:rPr>
          <w:rFonts w:ascii="Times New Roman" w:eastAsia="Times New Roman" w:hAnsi="Times New Roman"/>
          <w:sz w:val="24"/>
          <w:szCs w:val="24"/>
          <w:lang w:val="en" w:eastAsia="kk-KZ"/>
        </w:rPr>
        <w:t>Fund</w:t>
      </w:r>
      <w:r w:rsidRPr="00425BD7">
        <w:rPr>
          <w:rFonts w:ascii="Times New Roman" w:eastAsia="Times New Roman" w:hAnsi="Times New Roman"/>
          <w:sz w:val="24"/>
          <w:szCs w:val="24"/>
          <w:lang w:val="en" w:eastAsia="kk-KZ"/>
        </w:rPr>
        <w:t xml:space="preserve">, as provided by the Rules, in case of violation of the Rules or in connection with violation of the order and conditions of the </w:t>
      </w:r>
      <w:r w:rsidR="00F22965" w:rsidRPr="00425BD7">
        <w:rPr>
          <w:rFonts w:ascii="Times New Roman" w:eastAsia="Times New Roman" w:hAnsi="Times New Roman"/>
          <w:sz w:val="24"/>
          <w:szCs w:val="24"/>
          <w:lang w:val="en" w:eastAsia="kk-KZ"/>
        </w:rPr>
        <w:t>Tender</w:t>
      </w:r>
      <w:r w:rsidRPr="00425BD7">
        <w:rPr>
          <w:rFonts w:ascii="Times New Roman" w:eastAsia="Times New Roman" w:hAnsi="Times New Roman"/>
          <w:sz w:val="24"/>
          <w:szCs w:val="24"/>
          <w:lang w:val="en" w:eastAsia="kk-KZ"/>
        </w:rPr>
        <w:t xml:space="preserve">, interference or obstruction of the </w:t>
      </w:r>
      <w:r w:rsidR="00F22965" w:rsidRPr="00425BD7">
        <w:rPr>
          <w:rFonts w:ascii="Times New Roman" w:eastAsia="Times New Roman" w:hAnsi="Times New Roman"/>
          <w:sz w:val="24"/>
          <w:szCs w:val="24"/>
          <w:lang w:val="en" w:eastAsia="kk-KZ"/>
        </w:rPr>
        <w:t>Tender</w:t>
      </w:r>
      <w:r w:rsidRPr="00425BD7">
        <w:rPr>
          <w:rFonts w:ascii="Times New Roman" w:eastAsia="Times New Roman" w:hAnsi="Times New Roman"/>
          <w:sz w:val="24"/>
          <w:szCs w:val="24"/>
          <w:lang w:val="en" w:eastAsia="kk-KZ"/>
        </w:rPr>
        <w:t>, if there are documented grounds;</w:t>
      </w:r>
    </w:p>
    <w:p w14:paraId="7688A1E0" w14:textId="06DA4984" w:rsidR="00D44026" w:rsidRPr="00425BD7" w:rsidRDefault="00B11D68" w:rsidP="004E169C">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en-US" w:eastAsia="ru-RU"/>
        </w:rPr>
      </w:pPr>
      <w:r w:rsidRPr="00425BD7">
        <w:rPr>
          <w:rFonts w:ascii="Times New Roman" w:eastAsia="Times New Roman" w:hAnsi="Times New Roman"/>
          <w:bCs/>
          <w:iCs/>
          <w:sz w:val="24"/>
          <w:szCs w:val="24"/>
          <w:lang w:val="en" w:eastAsia="ru-RU"/>
        </w:rPr>
        <w:t xml:space="preserve">in case of failure to submit a </w:t>
      </w:r>
      <w:r w:rsidR="00FC4DB4">
        <w:rPr>
          <w:rFonts w:ascii="Times New Roman" w:eastAsia="Times New Roman" w:hAnsi="Times New Roman"/>
          <w:bCs/>
          <w:iCs/>
          <w:sz w:val="24"/>
          <w:szCs w:val="24"/>
          <w:lang w:val="en" w:eastAsia="ru-RU"/>
        </w:rPr>
        <w:t xml:space="preserve">Tender </w:t>
      </w:r>
      <w:r w:rsidR="006C397F">
        <w:rPr>
          <w:rFonts w:ascii="Times New Roman" w:eastAsia="Times New Roman" w:hAnsi="Times New Roman"/>
          <w:bCs/>
          <w:iCs/>
          <w:sz w:val="24"/>
          <w:szCs w:val="24"/>
          <w:lang w:val="en" w:eastAsia="ru-RU"/>
        </w:rPr>
        <w:t>proposal</w:t>
      </w:r>
      <w:r w:rsidRPr="00425BD7">
        <w:rPr>
          <w:rFonts w:ascii="Times New Roman" w:eastAsia="Times New Roman" w:hAnsi="Times New Roman"/>
          <w:bCs/>
          <w:iCs/>
          <w:sz w:val="24"/>
          <w:szCs w:val="24"/>
          <w:lang w:val="en" w:eastAsia="ru-RU"/>
        </w:rPr>
        <w:t xml:space="preserve"> or a Tender application within the prescribed period;</w:t>
      </w:r>
    </w:p>
    <w:p w14:paraId="72B6F759" w14:textId="02C8D103" w:rsidR="00D44026" w:rsidRPr="00425BD7" w:rsidRDefault="00B11D68">
      <w:pPr>
        <w:numPr>
          <w:ilvl w:val="0"/>
          <w:numId w:val="16"/>
        </w:numPr>
        <w:tabs>
          <w:tab w:val="left" w:pos="567"/>
        </w:tabs>
        <w:spacing w:before="120" w:after="120" w:line="240" w:lineRule="auto"/>
        <w:ind w:left="0" w:firstLine="0"/>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the Applicant</w:t>
      </w:r>
      <w:r w:rsidR="00296AB9">
        <w:rPr>
          <w:rFonts w:ascii="Times New Roman" w:eastAsia="Times New Roman" w:hAnsi="Times New Roman"/>
          <w:sz w:val="24"/>
          <w:szCs w:val="24"/>
          <w:lang w:val="en" w:eastAsia="kk-KZ"/>
        </w:rPr>
        <w:t>’</w:t>
      </w:r>
      <w:r w:rsidRPr="00425BD7">
        <w:rPr>
          <w:rFonts w:ascii="Times New Roman" w:eastAsia="Times New Roman" w:hAnsi="Times New Roman"/>
          <w:sz w:val="24"/>
          <w:szCs w:val="24"/>
          <w:lang w:val="en" w:eastAsia="kk-KZ"/>
        </w:rPr>
        <w:t xml:space="preserve">s victory in the </w:t>
      </w:r>
      <w:r w:rsidR="00F22965" w:rsidRPr="00425BD7">
        <w:rPr>
          <w:rFonts w:ascii="Times New Roman" w:eastAsia="Times New Roman" w:hAnsi="Times New Roman"/>
          <w:sz w:val="24"/>
          <w:szCs w:val="24"/>
          <w:lang w:val="en" w:eastAsia="kk-KZ"/>
        </w:rPr>
        <w:t>Tender</w:t>
      </w:r>
      <w:r w:rsidRPr="00425BD7">
        <w:rPr>
          <w:rFonts w:ascii="Times New Roman" w:eastAsia="Times New Roman" w:hAnsi="Times New Roman"/>
          <w:sz w:val="24"/>
          <w:szCs w:val="24"/>
          <w:lang w:val="en" w:eastAsia="kk-KZ"/>
        </w:rPr>
        <w:t>. In this case, the amount of the guarantee fee (</w:t>
      </w:r>
      <w:r w:rsidR="00A0729F">
        <w:rPr>
          <w:rFonts w:ascii="Times New Roman" w:eastAsia="Times New Roman" w:hAnsi="Times New Roman"/>
          <w:sz w:val="24"/>
          <w:szCs w:val="24"/>
          <w:lang w:val="en" w:eastAsia="kk-KZ"/>
        </w:rPr>
        <w:t xml:space="preserve">the </w:t>
      </w:r>
      <w:r w:rsidR="006B64D1">
        <w:rPr>
          <w:rFonts w:ascii="Times New Roman" w:eastAsia="Times New Roman" w:hAnsi="Times New Roman"/>
          <w:sz w:val="24"/>
          <w:szCs w:val="24"/>
          <w:lang w:val="en" w:eastAsia="kk-KZ"/>
        </w:rPr>
        <w:t>Security</w:t>
      </w:r>
      <w:r w:rsidRPr="00425BD7">
        <w:rPr>
          <w:rFonts w:ascii="Times New Roman" w:eastAsia="Times New Roman" w:hAnsi="Times New Roman"/>
          <w:sz w:val="24"/>
          <w:szCs w:val="24"/>
          <w:lang w:val="en" w:eastAsia="kk-KZ"/>
        </w:rPr>
        <w:t xml:space="preserve">) is to be offset against the payment of the share price in accordance with the Contract. If the amount of </w:t>
      </w:r>
      <w:r w:rsidR="00B724F7">
        <w:rPr>
          <w:rFonts w:ascii="Times New Roman" w:eastAsia="Times New Roman" w:hAnsi="Times New Roman"/>
          <w:sz w:val="24"/>
          <w:szCs w:val="24"/>
          <w:lang w:val="en" w:eastAsia="kk-KZ"/>
        </w:rPr>
        <w:t>the</w:t>
      </w:r>
      <w:r w:rsidRPr="00425BD7">
        <w:rPr>
          <w:rFonts w:ascii="Times New Roman" w:eastAsia="Times New Roman" w:hAnsi="Times New Roman"/>
          <w:sz w:val="24"/>
          <w:szCs w:val="24"/>
          <w:lang w:val="en" w:eastAsia="kk-KZ"/>
        </w:rPr>
        <w:t xml:space="preserve"> </w:t>
      </w:r>
      <w:r w:rsidR="006B64D1">
        <w:rPr>
          <w:rFonts w:ascii="Times New Roman" w:eastAsia="Times New Roman" w:hAnsi="Times New Roman"/>
          <w:sz w:val="24"/>
          <w:szCs w:val="24"/>
          <w:lang w:val="en" w:eastAsia="kk-KZ"/>
        </w:rPr>
        <w:t>Security</w:t>
      </w:r>
      <w:r w:rsidRPr="00425BD7">
        <w:rPr>
          <w:rFonts w:ascii="Times New Roman" w:eastAsia="Times New Roman" w:hAnsi="Times New Roman"/>
          <w:sz w:val="24"/>
          <w:szCs w:val="24"/>
          <w:lang w:val="en" w:eastAsia="kk-KZ"/>
        </w:rPr>
        <w:t xml:space="preserve"> is transferred in US dollars, then for the purposes of offsetting as payment for the share price, this amount will be converted into tenge at the rate set by the National Bank of the Republic of Kazakhstan on the date of signing the Contract;</w:t>
      </w:r>
    </w:p>
    <w:p w14:paraId="703BFD9A" w14:textId="7A64AACD" w:rsidR="00150B58" w:rsidRPr="00425BD7" w:rsidRDefault="00B11D68" w:rsidP="008058AD">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en-US" w:eastAsia="ru-RU"/>
        </w:rPr>
      </w:pPr>
      <w:r w:rsidRPr="00425BD7">
        <w:rPr>
          <w:rFonts w:ascii="Times New Roman" w:eastAsia="Times New Roman" w:hAnsi="Times New Roman"/>
          <w:bCs/>
          <w:iCs/>
          <w:sz w:val="24"/>
          <w:szCs w:val="24"/>
          <w:lang w:val="en" w:eastAsia="ru-RU"/>
        </w:rPr>
        <w:t xml:space="preserve">if the terms of the </w:t>
      </w:r>
      <w:r w:rsidR="00FC4DB4">
        <w:rPr>
          <w:rFonts w:ascii="Times New Roman" w:eastAsia="Times New Roman" w:hAnsi="Times New Roman"/>
          <w:bCs/>
          <w:iCs/>
          <w:sz w:val="24"/>
          <w:szCs w:val="24"/>
          <w:lang w:val="en" w:eastAsia="ru-RU"/>
        </w:rPr>
        <w:t xml:space="preserve">Tender </w:t>
      </w:r>
      <w:r w:rsidR="006C397F">
        <w:rPr>
          <w:rFonts w:ascii="Times New Roman" w:eastAsia="Times New Roman" w:hAnsi="Times New Roman"/>
          <w:bCs/>
          <w:iCs/>
          <w:sz w:val="24"/>
          <w:szCs w:val="24"/>
          <w:lang w:val="en" w:eastAsia="ru-RU"/>
        </w:rPr>
        <w:t>proposal</w:t>
      </w:r>
      <w:r w:rsidRPr="00425BD7">
        <w:rPr>
          <w:rFonts w:ascii="Times New Roman" w:eastAsia="Times New Roman" w:hAnsi="Times New Roman"/>
          <w:bCs/>
          <w:iCs/>
          <w:sz w:val="24"/>
          <w:szCs w:val="24"/>
          <w:lang w:val="en" w:eastAsia="ru-RU"/>
        </w:rPr>
        <w:t xml:space="preserve"> or Tender Application submitted by the Applicant knowingly did not meet the minimum requirements, according to the criteria specified in the notice of Tender for evaluating proposals sent in accordance with the provisions of the Rules within the framework of the Tender for Sale of the Asset</w:t>
      </w:r>
      <w:r w:rsidR="000D6D1C">
        <w:rPr>
          <w:rFonts w:ascii="Times New Roman" w:eastAsia="Times New Roman" w:hAnsi="Times New Roman"/>
          <w:bCs/>
          <w:iCs/>
          <w:sz w:val="24"/>
          <w:szCs w:val="24"/>
          <w:lang w:val="en" w:eastAsia="ru-RU"/>
        </w:rPr>
        <w:t>;</w:t>
      </w:r>
    </w:p>
    <w:p w14:paraId="487CE8EB" w14:textId="7D4F00D6" w:rsidR="00150B58" w:rsidRPr="00425BD7" w:rsidRDefault="00B11D68" w:rsidP="008058AD">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en-US" w:eastAsia="ru-RU"/>
        </w:rPr>
      </w:pPr>
      <w:r w:rsidRPr="00425BD7">
        <w:rPr>
          <w:rFonts w:ascii="Times New Roman" w:eastAsia="Times New Roman" w:hAnsi="Times New Roman"/>
          <w:bCs/>
          <w:iCs/>
          <w:sz w:val="24"/>
          <w:szCs w:val="24"/>
          <w:lang w:val="en" w:eastAsia="ru-RU"/>
        </w:rPr>
        <w:t xml:space="preserve">in case of refusal to sign the </w:t>
      </w:r>
      <w:r w:rsidR="002B662C" w:rsidRPr="00425BD7">
        <w:rPr>
          <w:rFonts w:ascii="Times New Roman" w:eastAsia="Times New Roman" w:hAnsi="Times New Roman"/>
          <w:bCs/>
          <w:iCs/>
          <w:sz w:val="24"/>
          <w:szCs w:val="24"/>
          <w:lang w:val="en" w:eastAsia="ru-RU"/>
        </w:rPr>
        <w:t>minutes</w:t>
      </w:r>
      <w:r w:rsidRPr="00425BD7">
        <w:rPr>
          <w:rFonts w:ascii="Times New Roman" w:eastAsia="Times New Roman" w:hAnsi="Times New Roman"/>
          <w:bCs/>
          <w:iCs/>
          <w:sz w:val="24"/>
          <w:szCs w:val="24"/>
          <w:lang w:val="en" w:eastAsia="ru-RU"/>
        </w:rPr>
        <w:t xml:space="preserve"> on the results of the Tender or to sign the contract of purchase and sale of shares of </w:t>
      </w:r>
      <w:r w:rsidR="006C397F">
        <w:rPr>
          <w:rFonts w:ascii="Times New Roman" w:eastAsia="Times New Roman" w:hAnsi="Times New Roman"/>
          <w:bCs/>
          <w:iCs/>
          <w:sz w:val="24"/>
          <w:szCs w:val="24"/>
          <w:lang w:val="en" w:eastAsia="ru-RU"/>
        </w:rPr>
        <w:t>QAZAQ AIR JSC</w:t>
      </w:r>
      <w:r w:rsidRPr="00425BD7">
        <w:rPr>
          <w:rFonts w:ascii="Times New Roman" w:eastAsia="Times New Roman" w:hAnsi="Times New Roman"/>
          <w:bCs/>
          <w:iCs/>
          <w:sz w:val="24"/>
          <w:szCs w:val="24"/>
          <w:lang w:val="en" w:eastAsia="ru-RU"/>
        </w:rPr>
        <w:t xml:space="preserve"> within the deadline set by </w:t>
      </w:r>
      <w:r w:rsidR="006C397F">
        <w:rPr>
          <w:rFonts w:ascii="Times New Roman" w:eastAsia="Times New Roman" w:hAnsi="Times New Roman"/>
          <w:bCs/>
          <w:iCs/>
          <w:sz w:val="24"/>
          <w:szCs w:val="24"/>
          <w:lang w:val="en" w:eastAsia="ru-RU"/>
        </w:rPr>
        <w:t>Samruk-Kazyna JSC</w:t>
      </w:r>
      <w:r w:rsidRPr="00425BD7">
        <w:rPr>
          <w:rFonts w:ascii="Times New Roman" w:eastAsia="Times New Roman" w:hAnsi="Times New Roman"/>
          <w:bCs/>
          <w:iCs/>
          <w:sz w:val="24"/>
          <w:szCs w:val="24"/>
          <w:lang w:val="en" w:eastAsia="ru-RU"/>
        </w:rPr>
        <w:t>;</w:t>
      </w:r>
    </w:p>
    <w:p w14:paraId="7B004F77" w14:textId="41AE4773" w:rsidR="00992D07" w:rsidRPr="00425BD7" w:rsidRDefault="00B11D68" w:rsidP="00992D07">
      <w:pPr>
        <w:numPr>
          <w:ilvl w:val="0"/>
          <w:numId w:val="16"/>
        </w:numPr>
        <w:tabs>
          <w:tab w:val="left" w:pos="567"/>
        </w:tabs>
        <w:spacing w:before="120" w:after="120" w:line="240" w:lineRule="auto"/>
        <w:ind w:left="0" w:firstLine="0"/>
        <w:jc w:val="both"/>
        <w:rPr>
          <w:rFonts w:ascii="Times New Roman" w:eastAsia="Times New Roman" w:hAnsi="Times New Roman"/>
          <w:bCs/>
          <w:iCs/>
          <w:sz w:val="24"/>
          <w:szCs w:val="24"/>
          <w:lang w:val="en-US" w:eastAsia="ru-RU"/>
        </w:rPr>
      </w:pPr>
      <w:r w:rsidRPr="00425BD7">
        <w:rPr>
          <w:rFonts w:ascii="Times New Roman" w:eastAsia="Times New Roman" w:hAnsi="Times New Roman"/>
          <w:bCs/>
          <w:iCs/>
          <w:sz w:val="24"/>
          <w:szCs w:val="24"/>
          <w:lang w:val="en" w:eastAsia="ru-RU"/>
        </w:rPr>
        <w:t xml:space="preserve">in case of non-fulfillment or improper fulfillment of obligations under the contract of sale of </w:t>
      </w:r>
      <w:r w:rsidR="006C397F">
        <w:rPr>
          <w:rFonts w:ascii="Times New Roman" w:eastAsia="Times New Roman" w:hAnsi="Times New Roman"/>
          <w:bCs/>
          <w:iCs/>
          <w:sz w:val="24"/>
          <w:szCs w:val="24"/>
          <w:lang w:val="en" w:eastAsia="ru-RU"/>
        </w:rPr>
        <w:t>Samruk-Kazyna JSC</w:t>
      </w:r>
      <w:r w:rsidRPr="00425BD7">
        <w:rPr>
          <w:rFonts w:ascii="Times New Roman" w:eastAsia="Times New Roman" w:hAnsi="Times New Roman"/>
          <w:bCs/>
          <w:iCs/>
          <w:sz w:val="24"/>
          <w:szCs w:val="24"/>
          <w:lang w:val="en" w:eastAsia="ru-RU"/>
        </w:rPr>
        <w:t xml:space="preserve">, including obligations to pay for </w:t>
      </w:r>
      <w:r w:rsidR="00762CB1">
        <w:rPr>
          <w:rFonts w:ascii="Times New Roman" w:eastAsia="Times New Roman" w:hAnsi="Times New Roman"/>
          <w:bCs/>
          <w:iCs/>
          <w:sz w:val="24"/>
          <w:szCs w:val="24"/>
          <w:lang w:val="en" w:eastAsia="ru-RU"/>
        </w:rPr>
        <w:t xml:space="preserve">the </w:t>
      </w:r>
      <w:r w:rsidRPr="00425BD7">
        <w:rPr>
          <w:rFonts w:ascii="Times New Roman" w:eastAsia="Times New Roman" w:hAnsi="Times New Roman"/>
          <w:bCs/>
          <w:iCs/>
          <w:sz w:val="24"/>
          <w:szCs w:val="24"/>
          <w:lang w:val="en" w:eastAsia="ru-RU"/>
        </w:rPr>
        <w:t>Shares.</w:t>
      </w:r>
    </w:p>
    <w:p w14:paraId="55F58F1A" w14:textId="3751771E" w:rsidR="00992D07" w:rsidRPr="003F3DB2" w:rsidRDefault="00B11D68" w:rsidP="003F3DB2">
      <w:pPr>
        <w:pStyle w:val="af1"/>
        <w:numPr>
          <w:ilvl w:val="0"/>
          <w:numId w:val="36"/>
        </w:numPr>
        <w:tabs>
          <w:tab w:val="left" w:pos="567"/>
        </w:tabs>
        <w:spacing w:before="120" w:after="120"/>
        <w:jc w:val="both"/>
        <w:rPr>
          <w:lang w:val="en" w:eastAsia="kk-KZ"/>
        </w:rPr>
      </w:pPr>
      <w:r w:rsidRPr="003F3DB2">
        <w:rPr>
          <w:lang w:val="en"/>
        </w:rPr>
        <w:t>The Applicant confirms that in case of refusal of the Applicant</w:t>
      </w:r>
      <w:r w:rsidR="00A502E8" w:rsidRPr="003F3DB2">
        <w:rPr>
          <w:lang w:val="en"/>
        </w:rPr>
        <w:t>’</w:t>
      </w:r>
      <w:r w:rsidRPr="003F3DB2">
        <w:rPr>
          <w:lang w:val="en"/>
        </w:rPr>
        <w:t xml:space="preserve">s admission to the </w:t>
      </w:r>
      <w:r w:rsidR="006C397F" w:rsidRPr="003F3DB2">
        <w:rPr>
          <w:lang w:val="en"/>
        </w:rPr>
        <w:t>Second</w:t>
      </w:r>
      <w:r w:rsidRPr="003F3DB2">
        <w:rPr>
          <w:lang w:val="en"/>
        </w:rPr>
        <w:t xml:space="preserve"> stage of the </w:t>
      </w:r>
      <w:r w:rsidR="00F22965" w:rsidRPr="003F3DB2">
        <w:rPr>
          <w:lang w:val="en"/>
        </w:rPr>
        <w:t>Tender</w:t>
      </w:r>
      <w:r w:rsidRPr="003F3DB2">
        <w:rPr>
          <w:lang w:val="en"/>
        </w:rPr>
        <w:t>, the owner of the Asset returns the security amount within 3 (three) Working Days to the Applicant</w:t>
      </w:r>
      <w:r w:rsidR="00A502E8" w:rsidRPr="003F3DB2">
        <w:rPr>
          <w:lang w:val="en"/>
        </w:rPr>
        <w:t>’</w:t>
      </w:r>
      <w:r w:rsidRPr="003F3DB2">
        <w:rPr>
          <w:lang w:val="en"/>
        </w:rPr>
        <w:t xml:space="preserve">s account from the moment of receipt of the official letter of refusal of admission to the </w:t>
      </w:r>
      <w:r w:rsidR="006C397F" w:rsidRPr="003F3DB2">
        <w:rPr>
          <w:lang w:val="en"/>
        </w:rPr>
        <w:t>Second</w:t>
      </w:r>
      <w:r w:rsidRPr="003F3DB2">
        <w:rPr>
          <w:lang w:val="en"/>
        </w:rPr>
        <w:t xml:space="preserve"> stage of the </w:t>
      </w:r>
      <w:r w:rsidR="00F22965" w:rsidRPr="003F3DB2">
        <w:rPr>
          <w:lang w:val="en"/>
        </w:rPr>
        <w:t>Tender</w:t>
      </w:r>
      <w:r w:rsidRPr="003F3DB2">
        <w:rPr>
          <w:lang w:val="en"/>
        </w:rPr>
        <w:t>.</w:t>
      </w:r>
    </w:p>
    <w:p w14:paraId="487FB07C" w14:textId="695544FA" w:rsidR="00992D07" w:rsidRPr="00425BD7" w:rsidRDefault="00B11D68" w:rsidP="00736E6F">
      <w:pPr>
        <w:pStyle w:val="af1"/>
        <w:numPr>
          <w:ilvl w:val="0"/>
          <w:numId w:val="36"/>
        </w:numPr>
        <w:tabs>
          <w:tab w:val="left" w:pos="567"/>
        </w:tabs>
        <w:spacing w:before="120" w:after="120"/>
        <w:jc w:val="both"/>
        <w:rPr>
          <w:bCs/>
          <w:iCs/>
          <w:lang w:val="en-US"/>
        </w:rPr>
      </w:pPr>
      <w:r w:rsidRPr="00425BD7">
        <w:rPr>
          <w:lang w:val="en" w:eastAsia="kk-KZ"/>
        </w:rPr>
        <w:t>This application is a form of expression of the Applicant</w:t>
      </w:r>
      <w:r w:rsidR="00A502E8">
        <w:rPr>
          <w:lang w:val="en" w:eastAsia="kk-KZ"/>
        </w:rPr>
        <w:t>’</w:t>
      </w:r>
      <w:r w:rsidRPr="00425BD7">
        <w:rPr>
          <w:lang w:val="en" w:eastAsia="kk-KZ"/>
        </w:rPr>
        <w:t xml:space="preserve">s full and unconditional consent to participate in the </w:t>
      </w:r>
      <w:r w:rsidR="00F22965" w:rsidRPr="00425BD7">
        <w:rPr>
          <w:lang w:val="en" w:eastAsia="kk-KZ"/>
        </w:rPr>
        <w:t>Tender</w:t>
      </w:r>
      <w:r w:rsidRPr="00425BD7">
        <w:rPr>
          <w:lang w:val="en" w:eastAsia="kk-KZ"/>
        </w:rPr>
        <w:t xml:space="preserve"> on the terms set out in the Tender </w:t>
      </w:r>
      <w:r w:rsidR="006C397F">
        <w:rPr>
          <w:lang w:val="en" w:eastAsia="kk-KZ"/>
        </w:rPr>
        <w:t>documentation</w:t>
      </w:r>
      <w:r w:rsidRPr="00425BD7">
        <w:rPr>
          <w:lang w:val="en" w:eastAsia="kk-KZ"/>
        </w:rPr>
        <w:t xml:space="preserve">, </w:t>
      </w:r>
      <w:r w:rsidR="00CE2310">
        <w:rPr>
          <w:lang w:val="en" w:eastAsia="kk-KZ"/>
        </w:rPr>
        <w:t xml:space="preserve">the </w:t>
      </w:r>
      <w:r w:rsidRPr="00425BD7">
        <w:rPr>
          <w:lang w:val="en" w:eastAsia="kk-KZ"/>
        </w:rPr>
        <w:t xml:space="preserve">Rules and </w:t>
      </w:r>
      <w:r w:rsidR="00323A78" w:rsidRPr="00425BD7">
        <w:rPr>
          <w:lang w:val="en" w:eastAsia="kk-KZ"/>
        </w:rPr>
        <w:t>Notification of Tender</w:t>
      </w:r>
      <w:r w:rsidRPr="00425BD7">
        <w:rPr>
          <w:lang w:val="en" w:eastAsia="kk-KZ"/>
        </w:rPr>
        <w:t xml:space="preserve"> dated</w:t>
      </w:r>
      <w:r w:rsidR="00164F02">
        <w:rPr>
          <w:lang w:val="en" w:eastAsia="kk-KZ"/>
        </w:rPr>
        <w:t xml:space="preserve"> </w:t>
      </w:r>
      <w:r w:rsidR="00164F02">
        <w:rPr>
          <w:rFonts w:eastAsiaTheme="minorHAnsi"/>
          <w:lang w:val="en"/>
        </w:rPr>
        <w:t>1</w:t>
      </w:r>
      <w:r w:rsidR="0003273C">
        <w:rPr>
          <w:rFonts w:eastAsiaTheme="minorHAnsi"/>
          <w:lang w:val="en"/>
        </w:rPr>
        <w:t>8</w:t>
      </w:r>
      <w:r w:rsidR="00164F02" w:rsidRPr="00556D0D">
        <w:rPr>
          <w:rFonts w:eastAsiaTheme="minorHAnsi"/>
          <w:lang w:val="en"/>
        </w:rPr>
        <w:t xml:space="preserve"> </w:t>
      </w:r>
      <w:r w:rsidR="00164F02" w:rsidRPr="00164F02">
        <w:rPr>
          <w:iCs/>
          <w:lang w:val="en"/>
        </w:rPr>
        <w:t>August 2023</w:t>
      </w:r>
      <w:r w:rsidRPr="00425BD7">
        <w:rPr>
          <w:lang w:val="en" w:eastAsia="kk-KZ"/>
        </w:rPr>
        <w:t>,</w:t>
      </w:r>
      <w:r w:rsidR="00A60A46">
        <w:rPr>
          <w:lang w:val="en" w:eastAsia="kk-KZ"/>
        </w:rPr>
        <w:t xml:space="preserve"> </w:t>
      </w:r>
      <w:r w:rsidR="00A60A46" w:rsidRPr="003B4F75">
        <w:rPr>
          <w:rFonts w:eastAsiaTheme="minorHAnsi"/>
          <w:lang w:val="en"/>
        </w:rPr>
        <w:t xml:space="preserve">the amendment to the </w:t>
      </w:r>
      <w:r w:rsidR="00A60A46">
        <w:rPr>
          <w:rFonts w:eastAsiaTheme="minorHAnsi"/>
          <w:lang w:val="en"/>
        </w:rPr>
        <w:t>N</w:t>
      </w:r>
      <w:r w:rsidR="00A60A46" w:rsidRPr="003B4F75">
        <w:rPr>
          <w:rFonts w:eastAsiaTheme="minorHAnsi"/>
          <w:lang w:val="en"/>
        </w:rPr>
        <w:t>oti</w:t>
      </w:r>
      <w:r w:rsidR="00A60A46">
        <w:rPr>
          <w:rFonts w:eastAsiaTheme="minorHAnsi"/>
          <w:lang w:val="en"/>
        </w:rPr>
        <w:t>fication</w:t>
      </w:r>
      <w:r w:rsidR="00A60A46" w:rsidRPr="003B4F75">
        <w:rPr>
          <w:rFonts w:eastAsiaTheme="minorHAnsi"/>
          <w:lang w:val="en"/>
        </w:rPr>
        <w:t xml:space="preserve"> of the Tender dated 27 September 2023</w:t>
      </w:r>
      <w:r w:rsidR="00A60A46">
        <w:rPr>
          <w:rFonts w:eastAsiaTheme="minorHAnsi"/>
          <w:lang w:val="en"/>
        </w:rPr>
        <w:t>,</w:t>
      </w:r>
      <w:r w:rsidRPr="00425BD7">
        <w:rPr>
          <w:lang w:val="en" w:eastAsia="kk-KZ"/>
        </w:rPr>
        <w:t xml:space="preserve"> published in</w:t>
      </w:r>
      <w:r w:rsidRPr="00B80EA8">
        <w:rPr>
          <w:i/>
          <w:lang w:val="en" w:eastAsia="kk-KZ"/>
        </w:rPr>
        <w:t>_</w:t>
      </w:r>
      <w:r w:rsidR="00B80EA8" w:rsidRPr="00B80EA8">
        <w:rPr>
          <w:i/>
          <w:lang w:val="en" w:eastAsia="kk-KZ"/>
        </w:rPr>
        <w:t>____</w:t>
      </w:r>
      <w:r w:rsidRPr="00B80EA8">
        <w:rPr>
          <w:i/>
          <w:lang w:val="en" w:eastAsia="kk-KZ"/>
        </w:rPr>
        <w:t>_____________(</w:t>
      </w:r>
      <w:r w:rsidRPr="00425BD7">
        <w:rPr>
          <w:lang w:val="en" w:eastAsia="kk-KZ"/>
        </w:rPr>
        <w:t xml:space="preserve">sent to the Applicant </w:t>
      </w:r>
      <w:r w:rsidR="006C397F">
        <w:rPr>
          <w:i/>
          <w:highlight w:val="lightGray"/>
          <w:lang w:val="en"/>
        </w:rPr>
        <w:t>“</w:t>
      </w:r>
      <w:r w:rsidR="003F5D6A" w:rsidRPr="00425BD7">
        <w:rPr>
          <w:i/>
          <w:highlight w:val="lightGray"/>
          <w:lang w:val="en"/>
        </w:rPr>
        <w:t>___</w:t>
      </w:r>
      <w:r w:rsidR="006C397F">
        <w:rPr>
          <w:i/>
          <w:highlight w:val="lightGray"/>
          <w:lang w:val="en"/>
        </w:rPr>
        <w:t>“</w:t>
      </w:r>
      <w:r w:rsidR="003F5D6A" w:rsidRPr="00425BD7">
        <w:rPr>
          <w:i/>
          <w:highlight w:val="lightGray"/>
          <w:lang w:val="en"/>
        </w:rPr>
        <w:t xml:space="preserve"> ____________ year</w:t>
      </w:r>
      <w:r w:rsidRPr="00425BD7">
        <w:rPr>
          <w:lang w:val="en" w:eastAsia="kk-KZ"/>
        </w:rPr>
        <w:t>).</w:t>
      </w:r>
    </w:p>
    <w:p w14:paraId="65A26F4B" w14:textId="03E4A16B" w:rsidR="009B462A" w:rsidRPr="00425BD7" w:rsidRDefault="00B11D68" w:rsidP="00736E6F">
      <w:pPr>
        <w:pStyle w:val="af1"/>
        <w:numPr>
          <w:ilvl w:val="0"/>
          <w:numId w:val="36"/>
        </w:numPr>
        <w:tabs>
          <w:tab w:val="left" w:pos="567"/>
        </w:tabs>
        <w:spacing w:before="120" w:after="120"/>
        <w:jc w:val="both"/>
        <w:rPr>
          <w:bCs/>
          <w:iCs/>
          <w:lang w:val="en-US"/>
        </w:rPr>
      </w:pPr>
      <w:r w:rsidRPr="00425BD7">
        <w:rPr>
          <w:lang w:val="en" w:eastAsia="kk-KZ"/>
        </w:rPr>
        <w:t>The Applicant hereby guarantees the absence of any decision on liquidation, court decision on bankruptcy and/or commencement of bankruptcy proceedings or other similar procedures in respect of the Applicant, absence of a decision on suspension of the applicant</w:t>
      </w:r>
      <w:r w:rsidR="00A502E8">
        <w:rPr>
          <w:lang w:val="en" w:eastAsia="kk-KZ"/>
        </w:rPr>
        <w:t>’</w:t>
      </w:r>
      <w:r w:rsidRPr="00425BD7">
        <w:rPr>
          <w:lang w:val="en" w:eastAsia="kk-KZ"/>
        </w:rPr>
        <w:t>s activities in accordance with the procedure provided for by the legislation of the country of its incorporation;</w:t>
      </w:r>
    </w:p>
    <w:p w14:paraId="23947FD1" w14:textId="0F79F023" w:rsidR="009B462A" w:rsidRPr="00425BD7" w:rsidRDefault="00B11D68" w:rsidP="00736E6F">
      <w:pPr>
        <w:pStyle w:val="af1"/>
        <w:numPr>
          <w:ilvl w:val="0"/>
          <w:numId w:val="36"/>
        </w:numPr>
        <w:tabs>
          <w:tab w:val="left" w:pos="567"/>
        </w:tabs>
        <w:spacing w:before="120" w:after="120"/>
        <w:jc w:val="both"/>
        <w:rPr>
          <w:bCs/>
          <w:iCs/>
          <w:lang w:val="en-US"/>
        </w:rPr>
      </w:pPr>
      <w:r w:rsidRPr="00425BD7">
        <w:rPr>
          <w:lang w:val="en" w:eastAsia="kk-KZ"/>
        </w:rPr>
        <w:t>The Applicant is familiar with all the terms of the Tender as of the date of submission of the Tender Application, including, but not limited to, the terms of non-repayment of the guarantee fee (</w:t>
      </w:r>
      <w:r w:rsidR="00A502E8">
        <w:rPr>
          <w:lang w:val="en" w:eastAsia="kk-KZ"/>
        </w:rPr>
        <w:t xml:space="preserve">the </w:t>
      </w:r>
      <w:r w:rsidR="006B64D1">
        <w:rPr>
          <w:lang w:val="en" w:eastAsia="kk-KZ"/>
        </w:rPr>
        <w:t>Security</w:t>
      </w:r>
      <w:r w:rsidRPr="00425BD7">
        <w:rPr>
          <w:lang w:val="en" w:eastAsia="kk-KZ"/>
        </w:rPr>
        <w:t xml:space="preserve">) and agrees to all the terms of the Tender set out in the Tender </w:t>
      </w:r>
      <w:r w:rsidR="006C397F">
        <w:rPr>
          <w:lang w:val="en" w:eastAsia="kk-KZ"/>
        </w:rPr>
        <w:t>documentation</w:t>
      </w:r>
      <w:r w:rsidRPr="00425BD7">
        <w:rPr>
          <w:lang w:val="en" w:eastAsia="kk-KZ"/>
        </w:rPr>
        <w:t xml:space="preserve">, the </w:t>
      </w:r>
      <w:r w:rsidR="00323A78" w:rsidRPr="00425BD7">
        <w:rPr>
          <w:lang w:val="en" w:eastAsia="kk-KZ"/>
        </w:rPr>
        <w:t xml:space="preserve">Notification of </w:t>
      </w:r>
      <w:r w:rsidR="00296AB9">
        <w:rPr>
          <w:lang w:val="en" w:eastAsia="kk-KZ"/>
        </w:rPr>
        <w:t xml:space="preserve">the </w:t>
      </w:r>
      <w:r w:rsidR="00323A78" w:rsidRPr="00425BD7">
        <w:rPr>
          <w:lang w:val="en" w:eastAsia="kk-KZ"/>
        </w:rPr>
        <w:t>Tender</w:t>
      </w:r>
      <w:r w:rsidRPr="00425BD7">
        <w:rPr>
          <w:lang w:val="en" w:eastAsia="kk-KZ"/>
        </w:rPr>
        <w:t xml:space="preserve"> and the Rules;</w:t>
      </w:r>
    </w:p>
    <w:p w14:paraId="12F83A2A" w14:textId="77777777" w:rsidR="009B462A" w:rsidRPr="00425BD7" w:rsidRDefault="00B11D68" w:rsidP="00736E6F">
      <w:pPr>
        <w:pStyle w:val="af1"/>
        <w:numPr>
          <w:ilvl w:val="0"/>
          <w:numId w:val="36"/>
        </w:numPr>
        <w:tabs>
          <w:tab w:val="left" w:pos="567"/>
        </w:tabs>
        <w:spacing w:before="120" w:after="120"/>
        <w:jc w:val="both"/>
        <w:rPr>
          <w:bCs/>
          <w:iCs/>
          <w:lang w:val="en-US"/>
        </w:rPr>
      </w:pPr>
      <w:r w:rsidRPr="00425BD7">
        <w:rPr>
          <w:lang w:val="en" w:eastAsia="kk-KZ"/>
        </w:rPr>
        <w:lastRenderedPageBreak/>
        <w:t xml:space="preserve">This application, together with the </w:t>
      </w:r>
      <w:r w:rsidR="002B662C" w:rsidRPr="00425BD7">
        <w:rPr>
          <w:lang w:val="en" w:eastAsia="kk-KZ"/>
        </w:rPr>
        <w:t>minutes</w:t>
      </w:r>
      <w:r w:rsidRPr="00425BD7">
        <w:rPr>
          <w:lang w:val="en" w:eastAsia="kk-KZ"/>
        </w:rPr>
        <w:t xml:space="preserve"> on the results of the </w:t>
      </w:r>
      <w:r w:rsidR="00F22965" w:rsidRPr="00425BD7">
        <w:rPr>
          <w:lang w:val="en" w:eastAsia="kk-KZ"/>
        </w:rPr>
        <w:t>Tender</w:t>
      </w:r>
      <w:r w:rsidRPr="00425BD7">
        <w:rPr>
          <w:lang w:val="en" w:eastAsia="kk-KZ"/>
        </w:rPr>
        <w:t>, has the force of an agreement valid until conclusion of the purchase and sale agreement.</w:t>
      </w:r>
    </w:p>
    <w:p w14:paraId="57DC0A70" w14:textId="7B430A18" w:rsidR="00D25072" w:rsidRPr="00425BD7" w:rsidRDefault="00B11D68" w:rsidP="00736E6F">
      <w:pPr>
        <w:pStyle w:val="af1"/>
        <w:numPr>
          <w:ilvl w:val="0"/>
          <w:numId w:val="36"/>
        </w:numPr>
        <w:tabs>
          <w:tab w:val="left" w:pos="567"/>
        </w:tabs>
        <w:spacing w:before="120" w:after="120"/>
        <w:jc w:val="both"/>
        <w:rPr>
          <w:lang w:val="en-US" w:eastAsia="kk-KZ"/>
        </w:rPr>
      </w:pPr>
      <w:r w:rsidRPr="00425BD7">
        <w:rPr>
          <w:lang w:val="en" w:eastAsia="kk-KZ"/>
        </w:rPr>
        <w:t xml:space="preserve">All capitalized terms used in this document are defined in the Tender </w:t>
      </w:r>
      <w:r w:rsidR="006C397F">
        <w:rPr>
          <w:lang w:val="en" w:eastAsia="kk-KZ"/>
        </w:rPr>
        <w:t>documentation</w:t>
      </w:r>
      <w:r w:rsidRPr="00425BD7">
        <w:rPr>
          <w:lang w:val="en" w:eastAsia="kk-KZ"/>
        </w:rPr>
        <w:t xml:space="preserve">. </w:t>
      </w:r>
    </w:p>
    <w:p w14:paraId="2F8958D5"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For a legal entity:</w:t>
      </w:r>
    </w:p>
    <w:p w14:paraId="4321BDAB"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Name</w:t>
      </w:r>
    </w:p>
    <w:p w14:paraId="00761E3E"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_________________________________________________________________</w:t>
      </w:r>
    </w:p>
    <w:p w14:paraId="4E72F130"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BIN_____________________________________________________________</w:t>
      </w:r>
    </w:p>
    <w:p w14:paraId="2A9B8EEA"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Full name of the head</w:t>
      </w:r>
    </w:p>
    <w:p w14:paraId="2CC66919"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_________________________________________________________________</w:t>
      </w:r>
    </w:p>
    <w:p w14:paraId="52BA9F80"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Address:</w:t>
      </w:r>
    </w:p>
    <w:p w14:paraId="5C85CCE9"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_________________________________________________________________</w:t>
      </w:r>
    </w:p>
    <w:p w14:paraId="1412F791"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Phone (fax) number:</w:t>
      </w:r>
    </w:p>
    <w:p w14:paraId="36B01EE3"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_________________________________________________________________</w:t>
      </w:r>
    </w:p>
    <w:p w14:paraId="1D9DC08F"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Bank requisites:</w:t>
      </w:r>
    </w:p>
    <w:p w14:paraId="47F0FC79"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IIC_____________________________________________________________</w:t>
      </w:r>
    </w:p>
    <w:p w14:paraId="03129596"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BIC _____________________________________________________________</w:t>
      </w:r>
    </w:p>
    <w:p w14:paraId="7B0156FB"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Name of the bank</w:t>
      </w:r>
    </w:p>
    <w:p w14:paraId="7D72E3ED"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_________________________________________________________________</w:t>
      </w:r>
    </w:p>
    <w:p w14:paraId="3B9EFEE6" w14:textId="77777777" w:rsidR="00150B58" w:rsidRPr="00425BD7" w:rsidRDefault="00464517"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Beneficiary’s code</w:t>
      </w:r>
      <w:r w:rsidR="00B11D68" w:rsidRPr="00425BD7">
        <w:rPr>
          <w:rFonts w:ascii="Times New Roman" w:eastAsia="Times New Roman" w:hAnsi="Times New Roman"/>
          <w:sz w:val="24"/>
          <w:szCs w:val="24"/>
          <w:lang w:val="en" w:eastAsia="kk-KZ"/>
        </w:rPr>
        <w:t>___________________________________________________________</w:t>
      </w:r>
    </w:p>
    <w:p w14:paraId="5DA58483"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Attached to the application are:</w:t>
      </w:r>
    </w:p>
    <w:p w14:paraId="31D96FF4"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1)________________________________________________________________</w:t>
      </w:r>
    </w:p>
    <w:p w14:paraId="7DA8BFB9"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2)________________________________________________________________</w:t>
      </w:r>
    </w:p>
    <w:p w14:paraId="4DD0257A" w14:textId="77777777" w:rsidR="00150B58" w:rsidRPr="00425BD7" w:rsidRDefault="00150B58" w:rsidP="00DB434A">
      <w:pPr>
        <w:spacing w:before="120" w:after="120" w:line="240" w:lineRule="auto"/>
        <w:jc w:val="both"/>
        <w:rPr>
          <w:rFonts w:ascii="Times New Roman" w:eastAsia="Times New Roman" w:hAnsi="Times New Roman"/>
          <w:sz w:val="24"/>
          <w:szCs w:val="24"/>
          <w:lang w:val="en-US" w:eastAsia="kk-KZ"/>
        </w:rPr>
      </w:pPr>
    </w:p>
    <w:p w14:paraId="453A8A2B"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For an individual:</w:t>
      </w:r>
    </w:p>
    <w:p w14:paraId="71D36D15"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Full name___________________________________________________________</w:t>
      </w:r>
    </w:p>
    <w:p w14:paraId="570CBA2F"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IIN_____________________________________________________________</w:t>
      </w:r>
    </w:p>
    <w:p w14:paraId="1E4F8B25"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Passport data _______________________________________________</w:t>
      </w:r>
    </w:p>
    <w:p w14:paraId="6C99DDC2"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Address: ___________________________________________________________</w:t>
      </w:r>
    </w:p>
    <w:p w14:paraId="65DD5B14"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Phone (fax) number: ____________________________________________</w:t>
      </w:r>
    </w:p>
    <w:p w14:paraId="77FBF4FD"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Bank requisites:</w:t>
      </w:r>
    </w:p>
    <w:p w14:paraId="17F28F3D"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IIC_____________________________________________________________</w:t>
      </w:r>
    </w:p>
    <w:p w14:paraId="4F6DDE6B"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BIC _____________________________________________________________</w:t>
      </w:r>
    </w:p>
    <w:p w14:paraId="44FA7EBF"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Name of the bank _______________________________________________</w:t>
      </w:r>
    </w:p>
    <w:p w14:paraId="58DD30FD" w14:textId="77777777" w:rsidR="00150B58" w:rsidRPr="00425BD7" w:rsidRDefault="00464517"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 xml:space="preserve">Beneficiary’s code </w:t>
      </w:r>
      <w:r w:rsidR="00B11D68" w:rsidRPr="00425BD7">
        <w:rPr>
          <w:rFonts w:ascii="Times New Roman" w:eastAsia="Times New Roman" w:hAnsi="Times New Roman"/>
          <w:sz w:val="24"/>
          <w:szCs w:val="24"/>
          <w:lang w:val="en" w:eastAsia="kk-KZ"/>
        </w:rPr>
        <w:t>______________________________________________________________</w:t>
      </w:r>
    </w:p>
    <w:p w14:paraId="38AD3E51"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Attached to the application are:</w:t>
      </w:r>
      <w:r w:rsidR="00464517" w:rsidRPr="00425BD7">
        <w:rPr>
          <w:rFonts w:ascii="Times New Roman" w:eastAsia="Times New Roman" w:hAnsi="Times New Roman"/>
          <w:sz w:val="24"/>
          <w:szCs w:val="24"/>
          <w:lang w:val="en" w:eastAsia="kk-KZ"/>
        </w:rPr>
        <w:t xml:space="preserve"> </w:t>
      </w:r>
    </w:p>
    <w:p w14:paraId="693C6C2F"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lastRenderedPageBreak/>
        <w:t>1)________________________________________________________________</w:t>
      </w:r>
    </w:p>
    <w:p w14:paraId="4E0F4135"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2)________________________________________________________________</w:t>
      </w:r>
    </w:p>
    <w:p w14:paraId="3A456AF1"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3)________________________________________________________________</w:t>
      </w:r>
    </w:p>
    <w:p w14:paraId="14246D7B"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___________________  ________________________________________</w:t>
      </w:r>
    </w:p>
    <w:p w14:paraId="5488B790" w14:textId="77777777" w:rsidR="00150B58" w:rsidRPr="00425BD7" w:rsidRDefault="00B11D68" w:rsidP="00DB434A">
      <w:pPr>
        <w:spacing w:before="120" w:after="120" w:line="240" w:lineRule="auto"/>
        <w:ind w:left="2430" w:hanging="2430"/>
        <w:jc w:val="both"/>
        <w:rPr>
          <w:rFonts w:ascii="Times New Roman" w:eastAsia="Times New Roman" w:hAnsi="Times New Roman"/>
          <w:i/>
          <w:sz w:val="24"/>
          <w:szCs w:val="24"/>
          <w:vertAlign w:val="superscript"/>
          <w:lang w:val="en-US" w:eastAsia="kk-KZ"/>
        </w:rPr>
      </w:pPr>
      <w:r w:rsidRPr="00425BD7">
        <w:rPr>
          <w:rFonts w:ascii="Times New Roman" w:eastAsia="Times New Roman" w:hAnsi="Times New Roman"/>
          <w:i/>
          <w:sz w:val="24"/>
          <w:szCs w:val="24"/>
          <w:vertAlign w:val="superscript"/>
          <w:lang w:val="en" w:eastAsia="kk-KZ"/>
        </w:rPr>
        <w:t>(signature)</w:t>
      </w:r>
      <w:r w:rsidRPr="00425BD7">
        <w:rPr>
          <w:rFonts w:ascii="Times New Roman" w:eastAsia="Times New Roman" w:hAnsi="Times New Roman"/>
          <w:i/>
          <w:sz w:val="24"/>
          <w:szCs w:val="24"/>
          <w:vertAlign w:val="superscript"/>
          <w:lang w:val="en" w:eastAsia="kk-KZ"/>
        </w:rPr>
        <w:tab/>
        <w:t>(Full name of an individual or the name of a legal entity and full name of the head or authorized representative of a legal entity acting on the basis of a power of attorney)</w:t>
      </w:r>
    </w:p>
    <w:p w14:paraId="1BF6EBC7" w14:textId="77777777"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US" w:eastAsia="kk-KZ"/>
        </w:rPr>
        <w:t> </w:t>
      </w:r>
    </w:p>
    <w:p w14:paraId="6ABFEA50" w14:textId="23E5F4CF" w:rsidR="00150B58" w:rsidRPr="00425BD7" w:rsidRDefault="006C397F" w:rsidP="00DB434A">
      <w:pPr>
        <w:spacing w:before="120" w:after="120" w:line="240" w:lineRule="auto"/>
        <w:jc w:val="both"/>
        <w:rPr>
          <w:rFonts w:ascii="Times New Roman" w:eastAsia="Times New Roman" w:hAnsi="Times New Roman"/>
          <w:sz w:val="24"/>
          <w:szCs w:val="24"/>
          <w:lang w:val="en-US" w:eastAsia="kk-KZ"/>
        </w:rPr>
      </w:pPr>
      <w:r>
        <w:rPr>
          <w:rFonts w:ascii="Times New Roman" w:eastAsia="Times New Roman" w:hAnsi="Times New Roman"/>
          <w:sz w:val="24"/>
          <w:szCs w:val="24"/>
          <w:lang w:val="en" w:eastAsia="kk-KZ"/>
        </w:rPr>
        <w:t>“</w:t>
      </w:r>
      <w:r w:rsidR="00464517" w:rsidRPr="00425BD7">
        <w:rPr>
          <w:rFonts w:ascii="Times New Roman" w:eastAsia="Times New Roman" w:hAnsi="Times New Roman"/>
          <w:sz w:val="24"/>
          <w:szCs w:val="24"/>
          <w:lang w:val="en" w:eastAsia="kk-KZ"/>
        </w:rPr>
        <w:t>___</w:t>
      </w:r>
      <w:r>
        <w:rPr>
          <w:rFonts w:ascii="Times New Roman" w:eastAsia="Times New Roman" w:hAnsi="Times New Roman"/>
          <w:sz w:val="24"/>
          <w:szCs w:val="24"/>
          <w:lang w:val="en" w:eastAsia="kk-KZ"/>
        </w:rPr>
        <w:t>“</w:t>
      </w:r>
      <w:r w:rsidR="00464517" w:rsidRPr="00425BD7">
        <w:rPr>
          <w:rFonts w:ascii="Times New Roman" w:eastAsia="Times New Roman" w:hAnsi="Times New Roman"/>
          <w:sz w:val="24"/>
          <w:szCs w:val="24"/>
          <w:lang w:val="en" w:eastAsia="kk-KZ"/>
        </w:rPr>
        <w:t xml:space="preserve">_________________2023 </w:t>
      </w:r>
    </w:p>
    <w:p w14:paraId="5F8CE1AB" w14:textId="77777777" w:rsidR="00150B58" w:rsidRPr="00425BD7" w:rsidRDefault="00464517" w:rsidP="00DB434A">
      <w:pPr>
        <w:spacing w:before="120" w:after="120" w:line="240" w:lineRule="auto"/>
        <w:jc w:val="both"/>
        <w:rPr>
          <w:rFonts w:ascii="Times New Roman" w:eastAsia="Times New Roman" w:hAnsi="Times New Roman"/>
          <w:i/>
          <w:sz w:val="24"/>
          <w:szCs w:val="24"/>
          <w:vertAlign w:val="superscript"/>
          <w:lang w:val="en-US" w:eastAsia="kk-KZ"/>
        </w:rPr>
      </w:pPr>
      <w:r w:rsidRPr="00425BD7">
        <w:rPr>
          <w:rFonts w:ascii="Times New Roman" w:eastAsia="Times New Roman" w:hAnsi="Times New Roman"/>
          <w:i/>
          <w:sz w:val="24"/>
          <w:szCs w:val="24"/>
          <w:vertAlign w:val="superscript"/>
          <w:lang w:val="en" w:eastAsia="kk-KZ"/>
        </w:rPr>
        <w:t>L.S.</w:t>
      </w:r>
    </w:p>
    <w:p w14:paraId="3ABA3876" w14:textId="77777777" w:rsidR="00150B58" w:rsidRPr="00425BD7" w:rsidRDefault="00150B58" w:rsidP="00DB434A">
      <w:pPr>
        <w:spacing w:before="120" w:after="120" w:line="240" w:lineRule="auto"/>
        <w:jc w:val="both"/>
        <w:rPr>
          <w:rFonts w:ascii="Times New Roman" w:eastAsia="Times New Roman" w:hAnsi="Times New Roman"/>
          <w:sz w:val="24"/>
          <w:szCs w:val="24"/>
          <w:lang w:val="en-US" w:eastAsia="kk-KZ"/>
        </w:rPr>
      </w:pPr>
    </w:p>
    <w:p w14:paraId="1514CA75" w14:textId="7BBADFF8" w:rsidR="00150B58"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Accepted</w:t>
      </w:r>
      <w:r w:rsidR="00464517" w:rsidRPr="00425BD7">
        <w:rPr>
          <w:rFonts w:ascii="Times New Roman" w:eastAsia="Times New Roman" w:hAnsi="Times New Roman"/>
          <w:i/>
          <w:sz w:val="24"/>
          <w:szCs w:val="24"/>
          <w:highlight w:val="lightGray"/>
          <w:lang w:val="en" w:eastAsia="ru-RU"/>
        </w:rPr>
        <w:t xml:space="preserve"> </w:t>
      </w:r>
      <w:r w:rsidR="006C397F">
        <w:rPr>
          <w:rFonts w:ascii="Times New Roman" w:eastAsia="Times New Roman" w:hAnsi="Times New Roman"/>
          <w:i/>
          <w:sz w:val="24"/>
          <w:szCs w:val="24"/>
          <w:highlight w:val="lightGray"/>
          <w:lang w:val="en" w:eastAsia="ru-RU"/>
        </w:rPr>
        <w:t>“</w:t>
      </w:r>
      <w:r w:rsidR="00464517" w:rsidRPr="00425BD7">
        <w:rPr>
          <w:rFonts w:ascii="Times New Roman" w:eastAsia="Times New Roman" w:hAnsi="Times New Roman"/>
          <w:i/>
          <w:sz w:val="24"/>
          <w:szCs w:val="24"/>
          <w:highlight w:val="lightGray"/>
          <w:lang w:val="en" w:eastAsia="ru-RU"/>
        </w:rPr>
        <w:t>___</w:t>
      </w:r>
      <w:r w:rsidR="006C397F">
        <w:rPr>
          <w:rFonts w:ascii="Times New Roman" w:eastAsia="Times New Roman" w:hAnsi="Times New Roman"/>
          <w:i/>
          <w:sz w:val="24"/>
          <w:szCs w:val="24"/>
          <w:highlight w:val="lightGray"/>
          <w:lang w:val="en" w:eastAsia="ru-RU"/>
        </w:rPr>
        <w:t>“</w:t>
      </w:r>
      <w:r w:rsidR="00464517" w:rsidRPr="00425BD7">
        <w:rPr>
          <w:rFonts w:ascii="Times New Roman" w:eastAsia="Times New Roman" w:hAnsi="Times New Roman"/>
          <w:i/>
          <w:sz w:val="24"/>
          <w:szCs w:val="24"/>
          <w:highlight w:val="lightGray"/>
          <w:lang w:val="en" w:eastAsia="ru-RU"/>
        </w:rPr>
        <w:t xml:space="preserve"> __________________ 2023 </w:t>
      </w:r>
      <w:r w:rsidRPr="00425BD7">
        <w:rPr>
          <w:rFonts w:ascii="Times New Roman" w:eastAsia="Times New Roman" w:hAnsi="Times New Roman"/>
          <w:i/>
          <w:sz w:val="24"/>
          <w:szCs w:val="24"/>
          <w:highlight w:val="lightGray"/>
          <w:lang w:val="en" w:eastAsia="ru-RU"/>
        </w:rPr>
        <w:tab/>
      </w:r>
      <w:r w:rsidRPr="00425BD7">
        <w:rPr>
          <w:rFonts w:ascii="Times New Roman" w:eastAsia="Times New Roman" w:hAnsi="Times New Roman"/>
          <w:i/>
          <w:sz w:val="24"/>
          <w:szCs w:val="24"/>
          <w:highlight w:val="lightGray"/>
          <w:lang w:val="en" w:eastAsia="ru-RU"/>
        </w:rPr>
        <w:tab/>
      </w:r>
      <w:r w:rsidRPr="00425BD7">
        <w:rPr>
          <w:rFonts w:ascii="Times New Roman" w:eastAsia="Times New Roman" w:hAnsi="Times New Roman"/>
          <w:i/>
          <w:sz w:val="24"/>
          <w:szCs w:val="24"/>
          <w:highlight w:val="lightGray"/>
          <w:lang w:val="en" w:eastAsia="ru-RU"/>
        </w:rPr>
        <w:tab/>
        <w:t>__________ hours _____ min.</w:t>
      </w:r>
    </w:p>
    <w:p w14:paraId="59A797D6" w14:textId="77777777" w:rsidR="00541149" w:rsidRPr="00425BD7" w:rsidRDefault="00B11D68" w:rsidP="00DB434A">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___________________  ________________________________________</w:t>
      </w:r>
    </w:p>
    <w:p w14:paraId="0D78C277" w14:textId="77777777" w:rsidR="00541149" w:rsidRPr="00425BD7" w:rsidRDefault="00B11D68" w:rsidP="00DB434A">
      <w:pPr>
        <w:spacing w:before="120" w:after="120" w:line="240" w:lineRule="auto"/>
        <w:jc w:val="both"/>
        <w:rPr>
          <w:rFonts w:ascii="Times New Roman" w:eastAsia="Times New Roman" w:hAnsi="Times New Roman"/>
          <w:i/>
          <w:sz w:val="24"/>
          <w:szCs w:val="24"/>
          <w:vertAlign w:val="superscript"/>
          <w:lang w:val="en-US" w:eastAsia="kk-KZ"/>
        </w:rPr>
      </w:pPr>
      <w:r w:rsidRPr="00425BD7">
        <w:rPr>
          <w:rFonts w:ascii="Times New Roman" w:eastAsia="Times New Roman" w:hAnsi="Times New Roman"/>
          <w:i/>
          <w:sz w:val="24"/>
          <w:szCs w:val="24"/>
          <w:vertAlign w:val="superscript"/>
          <w:lang w:val="en" w:eastAsia="kk-KZ"/>
        </w:rPr>
        <w:t>(signature)</w:t>
      </w:r>
      <w:r w:rsidRPr="00425BD7">
        <w:rPr>
          <w:rFonts w:ascii="Times New Roman" w:eastAsia="Times New Roman" w:hAnsi="Times New Roman"/>
          <w:i/>
          <w:sz w:val="24"/>
          <w:szCs w:val="24"/>
          <w:vertAlign w:val="superscript"/>
          <w:lang w:val="en" w:eastAsia="kk-KZ"/>
        </w:rPr>
        <w:tab/>
      </w:r>
      <w:r w:rsidRPr="00425BD7">
        <w:rPr>
          <w:rFonts w:ascii="Times New Roman" w:eastAsia="Times New Roman" w:hAnsi="Times New Roman"/>
          <w:i/>
          <w:sz w:val="24"/>
          <w:szCs w:val="24"/>
          <w:vertAlign w:val="superscript"/>
          <w:lang w:val="en" w:eastAsia="kk-KZ"/>
        </w:rPr>
        <w:tab/>
      </w:r>
      <w:r w:rsidRPr="00425BD7">
        <w:rPr>
          <w:rFonts w:ascii="Times New Roman" w:eastAsia="Times New Roman" w:hAnsi="Times New Roman"/>
          <w:i/>
          <w:sz w:val="24"/>
          <w:szCs w:val="24"/>
          <w:vertAlign w:val="superscript"/>
          <w:lang w:val="en" w:eastAsia="kk-KZ"/>
        </w:rPr>
        <w:tab/>
      </w:r>
      <w:r w:rsidRPr="00425BD7">
        <w:rPr>
          <w:rFonts w:ascii="Times New Roman" w:eastAsia="Times New Roman" w:hAnsi="Times New Roman"/>
          <w:i/>
          <w:sz w:val="24"/>
          <w:szCs w:val="24"/>
          <w:vertAlign w:val="superscript"/>
          <w:lang w:val="en" w:eastAsia="kk-KZ"/>
        </w:rPr>
        <w:tab/>
        <w:t>(Full name of the person who accepted the application)</w:t>
      </w:r>
    </w:p>
    <w:bookmarkEnd w:id="40"/>
    <w:bookmarkEnd w:id="41"/>
    <w:p w14:paraId="6CC8FAE9" w14:textId="77777777" w:rsidR="00C701E5" w:rsidRPr="00425BD7" w:rsidRDefault="00B11D68" w:rsidP="00DB434A">
      <w:pPr>
        <w:spacing w:before="120" w:after="120"/>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US"/>
        </w:rPr>
        <w:br w:type="page"/>
      </w:r>
    </w:p>
    <w:p w14:paraId="754EB8DF" w14:textId="77777777" w:rsidR="00150B58" w:rsidRPr="00425BD7" w:rsidRDefault="00B11D68" w:rsidP="00150B58">
      <w:pPr>
        <w:spacing w:after="0" w:line="240" w:lineRule="auto"/>
        <w:ind w:left="6237"/>
        <w:jc w:val="both"/>
        <w:rPr>
          <w:rFonts w:ascii="Times New Roman" w:eastAsiaTheme="minorHAnsi" w:hAnsi="Times New Roman"/>
          <w:b/>
          <w:i/>
          <w:sz w:val="24"/>
          <w:szCs w:val="24"/>
          <w:lang w:val="en-US"/>
        </w:rPr>
      </w:pPr>
      <w:bookmarkStart w:id="42" w:name="Приложение33333"/>
      <w:bookmarkStart w:id="43" w:name="Приложение5"/>
      <w:r w:rsidRPr="00425BD7">
        <w:rPr>
          <w:rFonts w:ascii="Times New Roman" w:eastAsiaTheme="minorHAnsi" w:hAnsi="Times New Roman"/>
          <w:b/>
          <w:i/>
          <w:sz w:val="24"/>
          <w:szCs w:val="24"/>
          <w:lang w:val="en"/>
        </w:rPr>
        <w:lastRenderedPageBreak/>
        <w:t>Appendix No. 3</w:t>
      </w:r>
    </w:p>
    <w:bookmarkEnd w:id="42"/>
    <w:p w14:paraId="68174982" w14:textId="77777777" w:rsidR="00150B58" w:rsidRPr="00425BD7" w:rsidRDefault="00B11D68" w:rsidP="00150B58">
      <w:pPr>
        <w:spacing w:after="0" w:line="240" w:lineRule="auto"/>
        <w:ind w:left="6237"/>
        <w:jc w:val="both"/>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
        </w:rPr>
        <w:t>to the Tender documentation</w:t>
      </w:r>
    </w:p>
    <w:p w14:paraId="606BDBDD" w14:textId="77777777" w:rsidR="00150B58" w:rsidRPr="00425BD7" w:rsidRDefault="00150B58" w:rsidP="00150B58">
      <w:pPr>
        <w:spacing w:after="0" w:line="240" w:lineRule="auto"/>
        <w:ind w:left="6521"/>
        <w:jc w:val="both"/>
        <w:rPr>
          <w:rFonts w:ascii="Times New Roman" w:eastAsiaTheme="minorHAnsi" w:hAnsi="Times New Roman"/>
          <w:b/>
          <w:i/>
          <w:sz w:val="24"/>
          <w:szCs w:val="24"/>
          <w:lang w:val="en-US"/>
        </w:rPr>
      </w:pPr>
    </w:p>
    <w:tbl>
      <w:tblPr>
        <w:tblStyle w:val="2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4416"/>
      </w:tblGrid>
      <w:tr w:rsidR="005C7B65" w:rsidRPr="00575342" w14:paraId="51D04ACC" w14:textId="77777777" w:rsidTr="00F0291E">
        <w:tc>
          <w:tcPr>
            <w:tcW w:w="1275" w:type="dxa"/>
          </w:tcPr>
          <w:p w14:paraId="24DE8CBF" w14:textId="77777777" w:rsidR="00150B58" w:rsidRPr="00425BD7" w:rsidRDefault="00B11D68" w:rsidP="00F0291E">
            <w:pPr>
              <w:spacing w:before="120" w:after="120"/>
              <w:jc w:val="both"/>
              <w:rPr>
                <w:rFonts w:ascii="Times New Roman" w:hAnsi="Times New Roman"/>
                <w:i/>
                <w:sz w:val="24"/>
                <w:szCs w:val="24"/>
                <w:lang w:val="ru-RU"/>
              </w:rPr>
            </w:pPr>
            <w:r w:rsidRPr="00425BD7">
              <w:rPr>
                <w:rFonts w:ascii="Times New Roman" w:hAnsi="Times New Roman"/>
                <w:i/>
                <w:sz w:val="24"/>
                <w:szCs w:val="24"/>
                <w:lang w:val="en"/>
              </w:rPr>
              <w:t>Where:</w:t>
            </w:r>
          </w:p>
        </w:tc>
        <w:tc>
          <w:tcPr>
            <w:tcW w:w="4066" w:type="dxa"/>
          </w:tcPr>
          <w:p w14:paraId="08CA3E9A" w14:textId="458FCF3A" w:rsidR="00150B58" w:rsidRPr="00425BD7" w:rsidRDefault="00B11D68" w:rsidP="00464517">
            <w:pPr>
              <w:spacing w:before="120" w:after="120"/>
              <w:jc w:val="both"/>
              <w:rPr>
                <w:rFonts w:ascii="Times New Roman" w:hAnsi="Times New Roman"/>
                <w:b/>
                <w:bCs/>
                <w:sz w:val="24"/>
                <w:szCs w:val="24"/>
                <w:lang w:val="en-US"/>
              </w:rPr>
            </w:pPr>
            <w:r w:rsidRPr="00425BD7">
              <w:rPr>
                <w:rFonts w:ascii="Times New Roman" w:eastAsiaTheme="minorHAnsi" w:hAnsi="Times New Roman"/>
                <w:b/>
                <w:bCs/>
                <w:sz w:val="24"/>
                <w:szCs w:val="24"/>
                <w:lang w:val="en"/>
              </w:rPr>
              <w:t xml:space="preserve">National </w:t>
            </w:r>
            <w:r w:rsidR="00464517" w:rsidRPr="00425BD7">
              <w:rPr>
                <w:rFonts w:ascii="Times New Roman" w:eastAsiaTheme="minorHAnsi" w:hAnsi="Times New Roman"/>
                <w:b/>
                <w:bCs/>
                <w:sz w:val="24"/>
                <w:szCs w:val="24"/>
                <w:lang w:val="en"/>
              </w:rPr>
              <w:t>Wealth</w:t>
            </w:r>
            <w:r w:rsidRPr="00425BD7">
              <w:rPr>
                <w:rFonts w:ascii="Times New Roman" w:eastAsiaTheme="minorHAnsi" w:hAnsi="Times New Roman"/>
                <w:b/>
                <w:bCs/>
                <w:sz w:val="24"/>
                <w:szCs w:val="24"/>
                <w:lang w:val="en"/>
              </w:rPr>
              <w:t xml:space="preserve"> Fund </w:t>
            </w:r>
            <w:r w:rsidR="006C397F">
              <w:rPr>
                <w:rFonts w:ascii="Times New Roman" w:eastAsiaTheme="minorHAnsi" w:hAnsi="Times New Roman"/>
                <w:b/>
                <w:bCs/>
                <w:sz w:val="24"/>
                <w:szCs w:val="24"/>
                <w:lang w:val="en"/>
              </w:rPr>
              <w:t>“</w:t>
            </w:r>
            <w:r w:rsidRPr="00425BD7">
              <w:rPr>
                <w:rFonts w:ascii="Times New Roman" w:eastAsiaTheme="minorHAnsi" w:hAnsi="Times New Roman"/>
                <w:b/>
                <w:bCs/>
                <w:sz w:val="24"/>
                <w:szCs w:val="24"/>
                <w:lang w:val="en"/>
              </w:rPr>
              <w:t>Samruk-Kazyna</w:t>
            </w:r>
            <w:r w:rsidR="006C397F">
              <w:rPr>
                <w:rFonts w:ascii="Times New Roman" w:eastAsiaTheme="minorHAnsi" w:hAnsi="Times New Roman"/>
                <w:b/>
                <w:bCs/>
                <w:sz w:val="24"/>
                <w:szCs w:val="24"/>
                <w:lang w:val="en"/>
              </w:rPr>
              <w:t>” JSC</w:t>
            </w:r>
          </w:p>
        </w:tc>
      </w:tr>
      <w:tr w:rsidR="005C7B65" w:rsidRPr="00575342" w14:paraId="560C85F4" w14:textId="77777777" w:rsidTr="00F0291E">
        <w:tc>
          <w:tcPr>
            <w:tcW w:w="1275" w:type="dxa"/>
          </w:tcPr>
          <w:p w14:paraId="3ED25E6F" w14:textId="77777777" w:rsidR="00150B58" w:rsidRPr="00425BD7" w:rsidRDefault="00B11D68" w:rsidP="00F0291E">
            <w:pPr>
              <w:spacing w:before="120" w:after="120"/>
              <w:jc w:val="both"/>
              <w:rPr>
                <w:rFonts w:ascii="Times New Roman" w:hAnsi="Times New Roman"/>
                <w:i/>
                <w:sz w:val="24"/>
                <w:szCs w:val="24"/>
                <w:lang w:val="ru-RU"/>
              </w:rPr>
            </w:pPr>
            <w:r w:rsidRPr="00425BD7">
              <w:rPr>
                <w:rFonts w:ascii="Times New Roman" w:hAnsi="Times New Roman"/>
                <w:i/>
                <w:sz w:val="24"/>
                <w:szCs w:val="24"/>
                <w:lang w:val="en"/>
              </w:rPr>
              <w:t>From:</w:t>
            </w:r>
          </w:p>
        </w:tc>
        <w:tc>
          <w:tcPr>
            <w:tcW w:w="4066" w:type="dxa"/>
          </w:tcPr>
          <w:p w14:paraId="277D9880" w14:textId="77777777" w:rsidR="00150B58" w:rsidRPr="00425BD7" w:rsidRDefault="00B11D68" w:rsidP="00F0291E">
            <w:pPr>
              <w:spacing w:before="120" w:after="120"/>
              <w:jc w:val="both"/>
              <w:rPr>
                <w:rFonts w:ascii="Times New Roman" w:hAnsi="Times New Roman"/>
                <w:sz w:val="24"/>
                <w:szCs w:val="24"/>
                <w:lang w:val="en-US"/>
              </w:rPr>
            </w:pPr>
            <w:r w:rsidRPr="00425BD7">
              <w:rPr>
                <w:rFonts w:ascii="Times New Roman" w:hAnsi="Times New Roman"/>
                <w:sz w:val="24"/>
                <w:szCs w:val="24"/>
                <w:lang w:val="en"/>
              </w:rPr>
              <w:t>___________________________________</w:t>
            </w:r>
          </w:p>
          <w:p w14:paraId="1850279E" w14:textId="77777777" w:rsidR="00150B58" w:rsidRPr="00425BD7" w:rsidRDefault="00B11D68" w:rsidP="00F0291E">
            <w:pPr>
              <w:spacing w:before="120" w:after="120"/>
              <w:jc w:val="both"/>
              <w:rPr>
                <w:rFonts w:ascii="Times New Roman" w:hAnsi="Times New Roman"/>
                <w:i/>
                <w:sz w:val="24"/>
                <w:szCs w:val="24"/>
                <w:lang w:val="en-US"/>
              </w:rPr>
            </w:pPr>
            <w:r w:rsidRPr="00425BD7">
              <w:rPr>
                <w:rFonts w:ascii="Times New Roman" w:hAnsi="Times New Roman"/>
                <w:i/>
                <w:sz w:val="24"/>
                <w:szCs w:val="24"/>
                <w:lang w:val="en"/>
              </w:rPr>
              <w:t>(full name or full name of the person, BIN/IIN, address, location and registration, contact details: phones, e-mail)</w:t>
            </w:r>
          </w:p>
        </w:tc>
      </w:tr>
    </w:tbl>
    <w:p w14:paraId="397BCC44" w14:textId="77777777" w:rsidR="00150B58" w:rsidRPr="00425BD7" w:rsidRDefault="00150B58" w:rsidP="00150B58">
      <w:pPr>
        <w:spacing w:before="120" w:after="120" w:line="240" w:lineRule="auto"/>
        <w:jc w:val="both"/>
        <w:rPr>
          <w:rFonts w:ascii="Times New Roman" w:eastAsiaTheme="minorHAnsi" w:hAnsi="Times New Roman"/>
          <w:sz w:val="24"/>
          <w:szCs w:val="24"/>
          <w:lang w:val="en-US"/>
        </w:rPr>
      </w:pPr>
    </w:p>
    <w:p w14:paraId="5D581263" w14:textId="494D5701" w:rsidR="000E31FC" w:rsidRPr="00425BD7" w:rsidRDefault="00B11D68" w:rsidP="00B37B68">
      <w:pPr>
        <w:spacing w:before="120" w:after="120" w:line="240" w:lineRule="auto"/>
        <w:jc w:val="center"/>
        <w:rPr>
          <w:rFonts w:ascii="Times New Roman" w:eastAsiaTheme="minorHAnsi" w:hAnsi="Times New Roman"/>
          <w:b/>
          <w:bCs/>
          <w:sz w:val="24"/>
          <w:szCs w:val="24"/>
          <w:lang w:val="en-US"/>
        </w:rPr>
      </w:pPr>
      <w:r w:rsidRPr="00425BD7">
        <w:rPr>
          <w:rFonts w:ascii="Times New Roman" w:eastAsiaTheme="minorHAnsi" w:hAnsi="Times New Roman"/>
          <w:b/>
          <w:bCs/>
          <w:sz w:val="24"/>
          <w:szCs w:val="24"/>
          <w:lang w:val="en"/>
        </w:rPr>
        <w:t xml:space="preserve">A letter </w:t>
      </w:r>
      <w:r w:rsidR="00464517" w:rsidRPr="00425BD7">
        <w:rPr>
          <w:rFonts w:ascii="Times New Roman" w:eastAsia="Times New Roman" w:hAnsi="Times New Roman"/>
          <w:b/>
          <w:bCs/>
          <w:iCs/>
          <w:sz w:val="24"/>
          <w:szCs w:val="24"/>
          <w:lang w:val="en" w:eastAsia="ru-RU"/>
        </w:rPr>
        <w:t xml:space="preserve">with information on the entire structure of ownership of shares / participation </w:t>
      </w:r>
      <w:r w:rsidR="00514ABF">
        <w:rPr>
          <w:rFonts w:ascii="Times New Roman" w:eastAsia="Times New Roman" w:hAnsi="Times New Roman"/>
          <w:b/>
          <w:bCs/>
          <w:iCs/>
          <w:sz w:val="24"/>
          <w:szCs w:val="24"/>
          <w:lang w:val="en" w:eastAsia="ru-RU"/>
        </w:rPr>
        <w:t>interest</w:t>
      </w:r>
      <w:r w:rsidR="00514ABF" w:rsidRPr="00425BD7">
        <w:rPr>
          <w:rFonts w:ascii="Times New Roman" w:eastAsia="Times New Roman" w:hAnsi="Times New Roman"/>
          <w:b/>
          <w:bCs/>
          <w:iCs/>
          <w:sz w:val="24"/>
          <w:szCs w:val="24"/>
          <w:lang w:val="en" w:eastAsia="ru-RU"/>
        </w:rPr>
        <w:t xml:space="preserve"> </w:t>
      </w:r>
      <w:r w:rsidR="00464517" w:rsidRPr="00425BD7">
        <w:rPr>
          <w:rFonts w:ascii="Times New Roman" w:eastAsia="Times New Roman" w:hAnsi="Times New Roman"/>
          <w:b/>
          <w:bCs/>
          <w:iCs/>
          <w:sz w:val="24"/>
          <w:szCs w:val="24"/>
          <w:lang w:val="en" w:eastAsia="ru-RU"/>
        </w:rPr>
        <w:t xml:space="preserve">of </w:t>
      </w:r>
      <w:r w:rsidR="00442B20">
        <w:rPr>
          <w:rFonts w:ascii="Times New Roman" w:eastAsia="Times New Roman" w:hAnsi="Times New Roman"/>
          <w:b/>
          <w:bCs/>
          <w:iCs/>
          <w:sz w:val="24"/>
          <w:szCs w:val="24"/>
          <w:lang w:val="en" w:eastAsia="ru-RU"/>
        </w:rPr>
        <w:t>the</w:t>
      </w:r>
      <w:r w:rsidR="00464517" w:rsidRPr="00425BD7">
        <w:rPr>
          <w:rFonts w:ascii="Times New Roman" w:eastAsia="Times New Roman" w:hAnsi="Times New Roman"/>
          <w:b/>
          <w:bCs/>
          <w:iCs/>
          <w:sz w:val="24"/>
          <w:szCs w:val="24"/>
          <w:lang w:val="en" w:eastAsia="ru-RU"/>
        </w:rPr>
        <w:t xml:space="preserve"> Potential participant, as well as on compliance with the Requirements for the Buyer (Qualification requirements</w:t>
      </w:r>
      <w:r w:rsidRPr="00425BD7">
        <w:rPr>
          <w:rFonts w:ascii="Times New Roman" w:eastAsiaTheme="minorHAnsi" w:hAnsi="Times New Roman"/>
          <w:b/>
          <w:bCs/>
          <w:sz w:val="24"/>
          <w:szCs w:val="24"/>
          <w:lang w:val="en"/>
        </w:rPr>
        <w:t>)</w:t>
      </w:r>
    </w:p>
    <w:p w14:paraId="16C636F6" w14:textId="390DD117" w:rsidR="00150B58" w:rsidRPr="00425BD7" w:rsidRDefault="00B11D68" w:rsidP="00150B58">
      <w:pPr>
        <w:spacing w:before="120" w:after="120" w:line="240" w:lineRule="auto"/>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 xml:space="preserve">In order to participate in the </w:t>
      </w:r>
      <w:r w:rsidR="00F22965" w:rsidRPr="00425BD7">
        <w:rPr>
          <w:rFonts w:ascii="Times New Roman" w:eastAsiaTheme="minorHAnsi" w:hAnsi="Times New Roman"/>
          <w:sz w:val="24"/>
          <w:szCs w:val="24"/>
          <w:lang w:val="en"/>
        </w:rPr>
        <w:t>Tender</w:t>
      </w:r>
      <w:r w:rsidRPr="00425BD7">
        <w:rPr>
          <w:rFonts w:ascii="Times New Roman" w:eastAsiaTheme="minorHAnsi" w:hAnsi="Times New Roman"/>
          <w:sz w:val="24"/>
          <w:szCs w:val="24"/>
          <w:lang w:val="en"/>
        </w:rPr>
        <w:t xml:space="preserve"> _______________________ </w:t>
      </w:r>
      <w:r w:rsidR="00464517" w:rsidRPr="00425BD7">
        <w:rPr>
          <w:rFonts w:ascii="Times New Roman" w:eastAsiaTheme="minorHAnsi" w:hAnsi="Times New Roman"/>
          <w:i/>
          <w:sz w:val="24"/>
          <w:szCs w:val="24"/>
          <w:lang w:val="en"/>
        </w:rPr>
        <w:t>(</w:t>
      </w:r>
      <w:r w:rsidRPr="00425BD7">
        <w:rPr>
          <w:rFonts w:ascii="Times New Roman" w:eastAsiaTheme="minorHAnsi" w:hAnsi="Times New Roman"/>
          <w:i/>
          <w:sz w:val="24"/>
          <w:szCs w:val="24"/>
          <w:lang w:val="en"/>
        </w:rPr>
        <w:t>the name or full name of the person)</w:t>
      </w:r>
      <w:r w:rsidRPr="00425BD7">
        <w:rPr>
          <w:rFonts w:ascii="Times New Roman" w:eastAsiaTheme="minorHAnsi" w:hAnsi="Times New Roman"/>
          <w:sz w:val="24"/>
          <w:szCs w:val="24"/>
          <w:lang w:val="en"/>
        </w:rPr>
        <w:t xml:space="preserve"> intends to confirm its compliance with the Requirements for the Buyer (Qualification requirements) set out in the Tender </w:t>
      </w:r>
      <w:r w:rsidR="006C397F">
        <w:rPr>
          <w:rFonts w:ascii="Times New Roman" w:eastAsiaTheme="minorHAnsi" w:hAnsi="Times New Roman"/>
          <w:sz w:val="24"/>
          <w:szCs w:val="24"/>
          <w:lang w:val="en"/>
        </w:rPr>
        <w:t>documentation</w:t>
      </w:r>
      <w:r w:rsidRPr="00425BD7">
        <w:rPr>
          <w:rFonts w:ascii="Times New Roman" w:eastAsiaTheme="minorHAnsi" w:hAnsi="Times New Roman"/>
          <w:sz w:val="24"/>
          <w:szCs w:val="24"/>
          <w:lang w:val="en"/>
        </w:rPr>
        <w:t xml:space="preserve"> governing the procedure for conducting the Tender.</w:t>
      </w:r>
    </w:p>
    <w:p w14:paraId="4D372A6C" w14:textId="614FB10F" w:rsidR="00150B58" w:rsidRPr="00425BD7" w:rsidRDefault="00B11D68" w:rsidP="008058AD">
      <w:pPr>
        <w:numPr>
          <w:ilvl w:val="0"/>
          <w:numId w:val="14"/>
        </w:numPr>
        <w:tabs>
          <w:tab w:val="left" w:pos="567"/>
        </w:tabs>
        <w:spacing w:before="120" w:after="120" w:line="240" w:lineRule="auto"/>
        <w:ind w:left="0" w:firstLine="0"/>
        <w:contextualSpacing/>
        <w:jc w:val="both"/>
        <w:rPr>
          <w:rFonts w:ascii="Times New Roman" w:eastAsiaTheme="minorHAnsi" w:hAnsi="Times New Roman"/>
          <w:bCs/>
          <w:i/>
          <w:sz w:val="24"/>
          <w:szCs w:val="24"/>
          <w:lang w:val="en-US"/>
        </w:rPr>
      </w:pPr>
      <w:r w:rsidRPr="00425BD7">
        <w:rPr>
          <w:rFonts w:ascii="Times New Roman" w:eastAsiaTheme="minorHAnsi" w:hAnsi="Times New Roman"/>
          <w:bCs/>
          <w:sz w:val="24"/>
          <w:szCs w:val="24"/>
          <w:lang w:val="en"/>
        </w:rPr>
        <w:t>Information regarding the entire structure of ownership of shares/equity interests _______________________</w:t>
      </w:r>
      <w:r w:rsidR="00464517" w:rsidRPr="00425BD7">
        <w:rPr>
          <w:rFonts w:ascii="Times New Roman" w:eastAsiaTheme="minorHAnsi" w:hAnsi="Times New Roman"/>
          <w:i/>
          <w:sz w:val="24"/>
          <w:szCs w:val="24"/>
          <w:lang w:val="en"/>
        </w:rPr>
        <w:t xml:space="preserve"> (</w:t>
      </w:r>
      <w:r w:rsidRPr="00425BD7">
        <w:rPr>
          <w:rFonts w:ascii="Times New Roman" w:eastAsiaTheme="minorHAnsi" w:hAnsi="Times New Roman"/>
          <w:i/>
          <w:sz w:val="24"/>
          <w:szCs w:val="24"/>
          <w:lang w:val="en"/>
        </w:rPr>
        <w:t xml:space="preserve">name of the person) (provided in relation to the shareholders/participants of the Potential </w:t>
      </w:r>
      <w:r w:rsidR="00AC6E71" w:rsidRPr="00425BD7">
        <w:rPr>
          <w:rFonts w:ascii="Times New Roman" w:eastAsiaTheme="minorHAnsi" w:hAnsi="Times New Roman"/>
          <w:i/>
          <w:sz w:val="24"/>
          <w:szCs w:val="24"/>
          <w:lang w:val="en"/>
        </w:rPr>
        <w:t xml:space="preserve">participant </w:t>
      </w:r>
      <w:r w:rsidRPr="00425BD7">
        <w:rPr>
          <w:rFonts w:ascii="Times New Roman" w:eastAsiaTheme="minorHAnsi" w:hAnsi="Times New Roman"/>
          <w:i/>
          <w:sz w:val="24"/>
          <w:szCs w:val="24"/>
          <w:lang w:val="en"/>
        </w:rPr>
        <w:t>and to all subsequent direct and indirect owners, including the final owner</w:t>
      </w:r>
      <w:r w:rsidRPr="00425BD7">
        <w:rPr>
          <w:rStyle w:val="af8"/>
          <w:rFonts w:ascii="Times New Roman" w:eastAsiaTheme="minorHAnsi" w:hAnsi="Times New Roman"/>
          <w:bCs/>
          <w:i/>
          <w:sz w:val="24"/>
          <w:szCs w:val="24"/>
        </w:rPr>
        <w:footnoteReference w:id="2"/>
      </w:r>
      <w:r w:rsidRPr="00425BD7">
        <w:rPr>
          <w:rFonts w:ascii="Times New Roman" w:eastAsiaTheme="minorHAnsi" w:hAnsi="Times New Roman"/>
          <w:i/>
          <w:sz w:val="24"/>
          <w:szCs w:val="24"/>
          <w:lang w:val="en"/>
        </w:rPr>
        <w:t>):</w:t>
      </w:r>
    </w:p>
    <w:p w14:paraId="6E4B69DA" w14:textId="77777777" w:rsidR="00150B58" w:rsidRPr="00425BD7" w:rsidRDefault="00B11D68" w:rsidP="008058AD">
      <w:pPr>
        <w:numPr>
          <w:ilvl w:val="0"/>
          <w:numId w:val="15"/>
        </w:numPr>
        <w:tabs>
          <w:tab w:val="left" w:pos="567"/>
        </w:tabs>
        <w:spacing w:after="0" w:line="240" w:lineRule="auto"/>
        <w:ind w:left="0" w:firstLine="0"/>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_________________________________________________</w:t>
      </w:r>
      <w:r w:rsidR="00464517" w:rsidRPr="00425BD7">
        <w:rPr>
          <w:rFonts w:ascii="Times New Roman" w:eastAsiaTheme="minorHAnsi" w:hAnsi="Times New Roman"/>
          <w:i/>
          <w:sz w:val="24"/>
          <w:szCs w:val="24"/>
          <w:lang w:val="en"/>
        </w:rPr>
        <w:t xml:space="preserve"> (</w:t>
      </w:r>
      <w:r w:rsidRPr="00425BD7">
        <w:rPr>
          <w:rFonts w:ascii="Times New Roman" w:eastAsiaTheme="minorHAnsi" w:hAnsi="Times New Roman"/>
          <w:i/>
          <w:sz w:val="24"/>
          <w:szCs w:val="24"/>
          <w:lang w:val="en"/>
        </w:rPr>
        <w:t>the following are indicated: full name of the owners of the shares/participation interests of the Potential participant, the number of shares/participation shares in a proportional ratio between the owners)</w:t>
      </w:r>
      <w:r w:rsidRPr="00425BD7">
        <w:rPr>
          <w:rFonts w:ascii="Times New Roman" w:eastAsiaTheme="minorHAnsi" w:hAnsi="Times New Roman"/>
          <w:sz w:val="24"/>
          <w:szCs w:val="24"/>
          <w:lang w:val="en"/>
        </w:rPr>
        <w:t>;</w:t>
      </w:r>
    </w:p>
    <w:p w14:paraId="5E28D258" w14:textId="77777777" w:rsidR="00150B58" w:rsidRPr="00425BD7" w:rsidRDefault="00B11D68" w:rsidP="008058AD">
      <w:pPr>
        <w:numPr>
          <w:ilvl w:val="0"/>
          <w:numId w:val="15"/>
        </w:numPr>
        <w:tabs>
          <w:tab w:val="left" w:pos="567"/>
        </w:tabs>
        <w:spacing w:before="120" w:after="120" w:line="240" w:lineRule="auto"/>
        <w:ind w:left="0" w:firstLine="0"/>
        <w:contextualSpacing/>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_________________________________________________</w:t>
      </w:r>
      <w:r w:rsidRPr="00425BD7">
        <w:rPr>
          <w:rFonts w:ascii="Times New Roman" w:eastAsiaTheme="minorHAnsi" w:hAnsi="Times New Roman"/>
          <w:i/>
          <w:sz w:val="24"/>
          <w:szCs w:val="24"/>
          <w:lang w:val="en"/>
        </w:rPr>
        <w:t xml:space="preserve"> (the following are indicated: full name of the owners of the shares/shares of the shareholder/participant of a potential participant, the number of shares/participation shares in a proportional ratio between the owners)</w:t>
      </w:r>
      <w:r w:rsidRPr="00425BD7">
        <w:rPr>
          <w:rFonts w:ascii="Times New Roman" w:eastAsiaTheme="minorHAnsi" w:hAnsi="Times New Roman"/>
          <w:sz w:val="24"/>
          <w:szCs w:val="24"/>
          <w:lang w:val="en"/>
        </w:rPr>
        <w:t>;</w:t>
      </w:r>
    </w:p>
    <w:p w14:paraId="5F1A6770" w14:textId="77777777" w:rsidR="00150B58" w:rsidRPr="00425BD7" w:rsidRDefault="00B11D68" w:rsidP="008058AD">
      <w:pPr>
        <w:numPr>
          <w:ilvl w:val="0"/>
          <w:numId w:val="15"/>
        </w:numPr>
        <w:tabs>
          <w:tab w:val="left" w:pos="567"/>
        </w:tabs>
        <w:spacing w:before="120" w:after="120" w:line="240" w:lineRule="auto"/>
        <w:ind w:left="0" w:firstLine="0"/>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 xml:space="preserve">________________________________________________ </w:t>
      </w:r>
      <w:r w:rsidRPr="00425BD7">
        <w:rPr>
          <w:rFonts w:ascii="Times New Roman" w:eastAsiaTheme="minorHAnsi" w:hAnsi="Times New Roman"/>
          <w:i/>
          <w:sz w:val="24"/>
          <w:szCs w:val="24"/>
          <w:lang w:val="en"/>
        </w:rPr>
        <w:t>(etc. to the final owner)</w:t>
      </w:r>
      <w:r w:rsidRPr="00425BD7">
        <w:rPr>
          <w:rFonts w:ascii="Times New Roman" w:eastAsiaTheme="minorHAnsi" w:hAnsi="Times New Roman"/>
          <w:sz w:val="24"/>
          <w:szCs w:val="24"/>
          <w:lang w:val="en"/>
        </w:rPr>
        <w:t>;</w:t>
      </w:r>
    </w:p>
    <w:p w14:paraId="12FF1BFE" w14:textId="370FAA0A" w:rsidR="00150B58" w:rsidRPr="00425BD7" w:rsidRDefault="00B11D68" w:rsidP="008058AD">
      <w:pPr>
        <w:numPr>
          <w:ilvl w:val="0"/>
          <w:numId w:val="14"/>
        </w:numPr>
        <w:spacing w:before="120" w:after="120" w:line="240" w:lineRule="auto"/>
        <w:ind w:left="0" w:firstLine="0"/>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 xml:space="preserve">The following documents are attached to this letter, in accordance with </w:t>
      </w:r>
      <w:r w:rsidR="008A41D8" w:rsidRPr="00425BD7">
        <w:rPr>
          <w:rFonts w:ascii="Times New Roman" w:eastAsiaTheme="minorHAnsi" w:hAnsi="Times New Roman"/>
          <w:sz w:val="24"/>
          <w:szCs w:val="24"/>
          <w:lang w:val="en"/>
        </w:rPr>
        <w:t>clause</w:t>
      </w:r>
      <w:r w:rsidRPr="00425BD7">
        <w:rPr>
          <w:rFonts w:ascii="Times New Roman" w:eastAsiaTheme="minorHAnsi" w:hAnsi="Times New Roman"/>
          <w:sz w:val="24"/>
          <w:szCs w:val="24"/>
          <w:lang w:val="en"/>
        </w:rPr>
        <w:t xml:space="preserve"> 3 of </w:t>
      </w:r>
      <w:hyperlink w:anchor="ПриложениеА" w:history="1">
        <w:r w:rsidR="008A1E8C">
          <w:rPr>
            <w:rStyle w:val="aa"/>
            <w:rFonts w:ascii="Times New Roman" w:eastAsiaTheme="minorHAnsi" w:hAnsi="Times New Roman"/>
            <w:sz w:val="24"/>
            <w:szCs w:val="24"/>
            <w:lang w:val="en"/>
          </w:rPr>
          <w:t>Appendix</w:t>
        </w:r>
        <w:r w:rsidR="00B44FA5" w:rsidRPr="00425BD7">
          <w:rPr>
            <w:rStyle w:val="aa"/>
            <w:rFonts w:ascii="Times New Roman" w:eastAsiaTheme="minorHAnsi" w:hAnsi="Times New Roman"/>
            <w:sz w:val="24"/>
            <w:szCs w:val="24"/>
            <w:lang w:val="en"/>
          </w:rPr>
          <w:t xml:space="preserve"> A</w:t>
        </w:r>
      </w:hyperlink>
      <w:r w:rsidRPr="00425BD7">
        <w:rPr>
          <w:rFonts w:ascii="Times New Roman" w:eastAsiaTheme="minorHAnsi" w:hAnsi="Times New Roman"/>
          <w:sz w:val="24"/>
          <w:szCs w:val="24"/>
          <w:lang w:val="en"/>
        </w:rPr>
        <w:t xml:space="preserve"> to the Tender </w:t>
      </w:r>
      <w:r w:rsidR="006C397F">
        <w:rPr>
          <w:rFonts w:ascii="Times New Roman" w:eastAsiaTheme="minorHAnsi" w:hAnsi="Times New Roman"/>
          <w:sz w:val="24"/>
          <w:szCs w:val="24"/>
          <w:lang w:val="en"/>
        </w:rPr>
        <w:t>documentation</w:t>
      </w:r>
      <w:r w:rsidRPr="00425BD7">
        <w:rPr>
          <w:rFonts w:ascii="Times New Roman" w:eastAsiaTheme="minorHAnsi" w:hAnsi="Times New Roman"/>
          <w:sz w:val="24"/>
          <w:szCs w:val="24"/>
          <w:lang w:val="en"/>
        </w:rPr>
        <w:t xml:space="preserve"> for the Tender:</w:t>
      </w:r>
    </w:p>
    <w:p w14:paraId="5FE18CC1" w14:textId="6EFB11F4" w:rsidR="00150B58" w:rsidRPr="00425BD7" w:rsidRDefault="00B11D68" w:rsidP="00150B58">
      <w:pPr>
        <w:spacing w:before="120" w:after="120" w:line="240" w:lineRule="auto"/>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_______________________________________________</w:t>
      </w:r>
      <w:r w:rsidRPr="00425BD7">
        <w:rPr>
          <w:rFonts w:ascii="Times New Roman" w:eastAsiaTheme="minorHAnsi" w:hAnsi="Times New Roman"/>
          <w:i/>
          <w:sz w:val="24"/>
          <w:szCs w:val="24"/>
          <w:lang w:val="en"/>
        </w:rPr>
        <w:t xml:space="preserve"> (the documents specified in </w:t>
      </w:r>
      <w:r w:rsidR="008A41D8" w:rsidRPr="00425BD7">
        <w:rPr>
          <w:rFonts w:ascii="Times New Roman" w:eastAsiaTheme="minorHAnsi" w:hAnsi="Times New Roman"/>
          <w:i/>
          <w:sz w:val="24"/>
          <w:szCs w:val="24"/>
          <w:lang w:val="en"/>
        </w:rPr>
        <w:t>clause</w:t>
      </w:r>
      <w:r w:rsidRPr="00425BD7">
        <w:rPr>
          <w:rFonts w:ascii="Times New Roman" w:eastAsiaTheme="minorHAnsi" w:hAnsi="Times New Roman"/>
          <w:i/>
          <w:sz w:val="24"/>
          <w:szCs w:val="24"/>
          <w:lang w:val="en"/>
        </w:rPr>
        <w:t xml:space="preserve"> 3 of </w:t>
      </w:r>
      <w:hyperlink w:anchor="ПриложениеА" w:history="1">
        <w:r w:rsidR="008A1E8C">
          <w:rPr>
            <w:rStyle w:val="aa"/>
            <w:rFonts w:ascii="Times New Roman" w:eastAsiaTheme="minorHAnsi" w:hAnsi="Times New Roman"/>
            <w:i/>
            <w:sz w:val="24"/>
            <w:szCs w:val="24"/>
            <w:lang w:val="en"/>
          </w:rPr>
          <w:t>Appendix</w:t>
        </w:r>
        <w:r w:rsidR="00EC52EF" w:rsidRPr="00425BD7">
          <w:rPr>
            <w:rStyle w:val="aa"/>
            <w:rFonts w:ascii="Times New Roman" w:eastAsiaTheme="minorHAnsi" w:hAnsi="Times New Roman"/>
            <w:i/>
            <w:sz w:val="24"/>
            <w:szCs w:val="24"/>
            <w:lang w:val="en"/>
          </w:rPr>
          <w:t xml:space="preserve"> A</w:t>
        </w:r>
      </w:hyperlink>
      <w:r w:rsidRPr="00425BD7">
        <w:rPr>
          <w:rFonts w:ascii="Times New Roman" w:eastAsiaTheme="minorHAnsi" w:hAnsi="Times New Roman"/>
          <w:i/>
          <w:sz w:val="24"/>
          <w:szCs w:val="24"/>
          <w:lang w:val="en"/>
        </w:rPr>
        <w:t xml:space="preserve"> to the Tender documentation)</w:t>
      </w:r>
    </w:p>
    <w:p w14:paraId="6AE1ABC4" w14:textId="30ECB30E" w:rsidR="00150B58" w:rsidRPr="00425BD7" w:rsidRDefault="00B11D68" w:rsidP="008058AD">
      <w:pPr>
        <w:numPr>
          <w:ilvl w:val="0"/>
          <w:numId w:val="14"/>
        </w:numPr>
        <w:tabs>
          <w:tab w:val="left" w:pos="567"/>
        </w:tabs>
        <w:spacing w:before="120" w:after="120" w:line="240" w:lineRule="auto"/>
        <w:ind w:left="0" w:firstLine="0"/>
        <w:jc w:val="both"/>
        <w:rPr>
          <w:rFonts w:ascii="Times New Roman" w:eastAsiaTheme="minorHAnsi" w:hAnsi="Times New Roman"/>
          <w:b/>
          <w:i/>
          <w:sz w:val="24"/>
          <w:szCs w:val="24"/>
          <w:lang w:val="en-US"/>
        </w:rPr>
      </w:pPr>
      <w:r w:rsidRPr="00425BD7">
        <w:rPr>
          <w:rFonts w:ascii="Times New Roman" w:eastAsiaTheme="minorHAnsi" w:hAnsi="Times New Roman"/>
          <w:sz w:val="24"/>
          <w:szCs w:val="24"/>
          <w:lang w:val="en"/>
        </w:rPr>
        <w:t xml:space="preserve">In confirmation of compliance with the Requirements to the Buyer (Qualification requirements) ________ </w:t>
      </w:r>
      <w:r w:rsidR="00464517" w:rsidRPr="00425BD7">
        <w:rPr>
          <w:rFonts w:ascii="Times New Roman" w:eastAsiaTheme="minorHAnsi" w:hAnsi="Times New Roman"/>
          <w:i/>
          <w:sz w:val="24"/>
          <w:szCs w:val="24"/>
          <w:lang w:val="en"/>
        </w:rPr>
        <w:t>(</w:t>
      </w:r>
      <w:r w:rsidRPr="00425BD7">
        <w:rPr>
          <w:rFonts w:ascii="Times New Roman" w:eastAsiaTheme="minorHAnsi" w:hAnsi="Times New Roman"/>
          <w:i/>
          <w:sz w:val="24"/>
          <w:szCs w:val="24"/>
          <w:lang w:val="en"/>
        </w:rPr>
        <w:t>name or full name of the person)</w:t>
      </w:r>
      <w:r w:rsidRPr="00425BD7">
        <w:rPr>
          <w:rFonts w:ascii="Times New Roman" w:eastAsiaTheme="minorHAnsi" w:hAnsi="Times New Roman"/>
          <w:sz w:val="24"/>
          <w:szCs w:val="24"/>
          <w:lang w:val="en"/>
        </w:rPr>
        <w:t xml:space="preserve">, in accordance with </w:t>
      </w:r>
      <w:r w:rsidR="008A41D8" w:rsidRPr="00425BD7">
        <w:rPr>
          <w:rFonts w:ascii="Times New Roman" w:eastAsiaTheme="minorHAnsi" w:hAnsi="Times New Roman"/>
          <w:sz w:val="24"/>
          <w:szCs w:val="24"/>
          <w:lang w:val="en"/>
        </w:rPr>
        <w:t>clause</w:t>
      </w:r>
      <w:r w:rsidRPr="00425BD7">
        <w:rPr>
          <w:rFonts w:ascii="Times New Roman" w:eastAsiaTheme="minorHAnsi" w:hAnsi="Times New Roman"/>
          <w:sz w:val="24"/>
          <w:szCs w:val="24"/>
          <w:lang w:val="en"/>
        </w:rPr>
        <w:t xml:space="preserve"> 1 of </w:t>
      </w:r>
      <w:hyperlink w:anchor="ПриложениеА" w:history="1">
        <w:r w:rsidR="008A1E8C">
          <w:rPr>
            <w:rStyle w:val="aa"/>
            <w:rFonts w:ascii="Times New Roman" w:eastAsiaTheme="minorHAnsi" w:hAnsi="Times New Roman"/>
            <w:sz w:val="24"/>
            <w:szCs w:val="24"/>
            <w:lang w:val="en"/>
          </w:rPr>
          <w:t>Appendix</w:t>
        </w:r>
        <w:r w:rsidR="00B44FA5" w:rsidRPr="00425BD7">
          <w:rPr>
            <w:rStyle w:val="aa"/>
            <w:rFonts w:ascii="Times New Roman" w:eastAsiaTheme="minorHAnsi" w:hAnsi="Times New Roman"/>
            <w:sz w:val="24"/>
            <w:szCs w:val="24"/>
            <w:lang w:val="en"/>
          </w:rPr>
          <w:t xml:space="preserve"> A</w:t>
        </w:r>
      </w:hyperlink>
      <w:r w:rsidRPr="00425BD7">
        <w:rPr>
          <w:rFonts w:ascii="Times New Roman" w:eastAsiaTheme="minorHAnsi" w:hAnsi="Times New Roman"/>
          <w:sz w:val="24"/>
          <w:szCs w:val="24"/>
          <w:lang w:val="en"/>
        </w:rPr>
        <w:t xml:space="preserve"> to the Tender </w:t>
      </w:r>
      <w:r w:rsidR="006C397F">
        <w:rPr>
          <w:rFonts w:ascii="Times New Roman" w:eastAsiaTheme="minorHAnsi" w:hAnsi="Times New Roman"/>
          <w:sz w:val="24"/>
          <w:szCs w:val="24"/>
          <w:lang w:val="en"/>
        </w:rPr>
        <w:t>documentation</w:t>
      </w:r>
      <w:r w:rsidRPr="00425BD7">
        <w:rPr>
          <w:rFonts w:ascii="Times New Roman" w:eastAsiaTheme="minorHAnsi" w:hAnsi="Times New Roman"/>
          <w:sz w:val="24"/>
          <w:szCs w:val="24"/>
          <w:lang w:val="en"/>
        </w:rPr>
        <w:t>, attaches the following documents to this letter:</w:t>
      </w:r>
    </w:p>
    <w:p w14:paraId="6E876E5E" w14:textId="039DEBD8" w:rsidR="00150B58" w:rsidRPr="00425BD7" w:rsidRDefault="00B11D68" w:rsidP="00150B58">
      <w:pPr>
        <w:spacing w:before="120" w:after="120" w:line="240" w:lineRule="auto"/>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_______________________________________________</w:t>
      </w:r>
      <w:r w:rsidR="00464517" w:rsidRPr="00425BD7">
        <w:rPr>
          <w:rFonts w:ascii="Times New Roman" w:eastAsiaTheme="minorHAnsi" w:hAnsi="Times New Roman"/>
          <w:i/>
          <w:sz w:val="24"/>
          <w:szCs w:val="24"/>
          <w:lang w:val="en"/>
        </w:rPr>
        <w:t xml:space="preserve"> (</w:t>
      </w:r>
      <w:r w:rsidRPr="00425BD7">
        <w:rPr>
          <w:rFonts w:ascii="Times New Roman" w:eastAsiaTheme="minorHAnsi" w:hAnsi="Times New Roman"/>
          <w:i/>
          <w:sz w:val="24"/>
          <w:szCs w:val="24"/>
          <w:lang w:val="en"/>
        </w:rPr>
        <w:t xml:space="preserve">the documents specified in </w:t>
      </w:r>
      <w:r w:rsidR="008A41D8" w:rsidRPr="00425BD7">
        <w:rPr>
          <w:rFonts w:ascii="Times New Roman" w:eastAsiaTheme="minorHAnsi" w:hAnsi="Times New Roman"/>
          <w:i/>
          <w:sz w:val="24"/>
          <w:szCs w:val="24"/>
          <w:lang w:val="en"/>
        </w:rPr>
        <w:t>clause</w:t>
      </w:r>
      <w:r w:rsidRPr="00425BD7">
        <w:rPr>
          <w:rFonts w:ascii="Times New Roman" w:eastAsiaTheme="minorHAnsi" w:hAnsi="Times New Roman"/>
          <w:i/>
          <w:sz w:val="24"/>
          <w:szCs w:val="24"/>
          <w:lang w:val="en"/>
        </w:rPr>
        <w:t xml:space="preserve"> 1 of </w:t>
      </w:r>
      <w:hyperlink w:anchor="ПриложениеА" w:history="1">
        <w:r w:rsidR="008A1E8C">
          <w:rPr>
            <w:rStyle w:val="aa"/>
            <w:rFonts w:ascii="Times New Roman" w:eastAsiaTheme="minorHAnsi" w:hAnsi="Times New Roman"/>
            <w:i/>
            <w:sz w:val="24"/>
            <w:szCs w:val="24"/>
            <w:lang w:val="en"/>
          </w:rPr>
          <w:t>Appendix</w:t>
        </w:r>
        <w:r w:rsidR="00B44FA5" w:rsidRPr="00425BD7">
          <w:rPr>
            <w:rStyle w:val="aa"/>
            <w:rFonts w:ascii="Times New Roman" w:eastAsiaTheme="minorHAnsi" w:hAnsi="Times New Roman"/>
            <w:i/>
            <w:sz w:val="24"/>
            <w:szCs w:val="24"/>
            <w:lang w:val="en"/>
          </w:rPr>
          <w:t xml:space="preserve"> A</w:t>
        </w:r>
      </w:hyperlink>
      <w:r w:rsidRPr="00425BD7">
        <w:rPr>
          <w:rFonts w:ascii="Times New Roman" w:eastAsiaTheme="minorHAnsi" w:hAnsi="Times New Roman"/>
          <w:i/>
          <w:sz w:val="24"/>
          <w:szCs w:val="24"/>
          <w:lang w:val="en"/>
        </w:rPr>
        <w:t xml:space="preserve"> to the Tender documentation)</w:t>
      </w:r>
      <w:r w:rsidRPr="00425BD7">
        <w:rPr>
          <w:rFonts w:ascii="Times New Roman" w:eastAsiaTheme="minorHAnsi" w:hAnsi="Times New Roman"/>
          <w:sz w:val="24"/>
          <w:szCs w:val="24"/>
          <w:lang w:val="en"/>
        </w:rPr>
        <w:t>.</w:t>
      </w:r>
    </w:p>
    <w:p w14:paraId="5CA20934" w14:textId="77777777" w:rsidR="00150B58" w:rsidRPr="00425BD7" w:rsidRDefault="00B11D68" w:rsidP="00150B58">
      <w:pPr>
        <w:spacing w:before="120" w:after="120" w:line="240" w:lineRule="auto"/>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lastRenderedPageBreak/>
        <w:t xml:space="preserve">4. </w:t>
      </w:r>
      <w:r w:rsidRPr="00425BD7">
        <w:rPr>
          <w:rFonts w:ascii="Times New Roman" w:eastAsiaTheme="minorHAnsi" w:hAnsi="Times New Roman"/>
          <w:sz w:val="24"/>
          <w:szCs w:val="24"/>
          <w:lang w:val="en"/>
        </w:rPr>
        <w:tab/>
        <w:t>The applicant confirms that all the information about him specified in this document and the documents attached to it are reliable.</w:t>
      </w:r>
    </w:p>
    <w:p w14:paraId="4F47EFE0" w14:textId="77777777" w:rsidR="009E0D89" w:rsidRPr="00425BD7" w:rsidRDefault="00B11D68" w:rsidP="002538AC">
      <w:pPr>
        <w:spacing w:before="120" w:after="120" w:line="240" w:lineRule="auto"/>
        <w:jc w:val="both"/>
        <w:rPr>
          <w:rFonts w:ascii="Times New Roman" w:eastAsiaTheme="minorHAnsi" w:hAnsi="Times New Roman"/>
          <w:bCs/>
          <w:i/>
          <w:sz w:val="24"/>
          <w:szCs w:val="24"/>
          <w:lang w:val="en-US"/>
        </w:rPr>
      </w:pPr>
      <w:r w:rsidRPr="00425BD7">
        <w:rPr>
          <w:rFonts w:ascii="Times New Roman" w:eastAsiaTheme="minorHAnsi" w:hAnsi="Times New Roman"/>
          <w:i/>
          <w:sz w:val="24"/>
          <w:szCs w:val="24"/>
          <w:lang w:val="en"/>
        </w:rPr>
        <w:t>Full name of the first head authorized to sign this letter or a proxy (power of attorney attached), signature, date, seal (if any).</w:t>
      </w:r>
    </w:p>
    <w:p w14:paraId="15CA3201" w14:textId="77777777" w:rsidR="009E0D89" w:rsidRPr="00425BD7" w:rsidRDefault="00B11D68">
      <w:pPr>
        <w:rPr>
          <w:rFonts w:ascii="Times New Roman" w:eastAsiaTheme="minorHAnsi" w:hAnsi="Times New Roman"/>
          <w:bCs/>
          <w:i/>
          <w:sz w:val="24"/>
          <w:szCs w:val="24"/>
          <w:lang w:val="en-US"/>
        </w:rPr>
      </w:pPr>
      <w:r w:rsidRPr="00425BD7">
        <w:rPr>
          <w:rFonts w:ascii="Times New Roman" w:eastAsiaTheme="minorHAnsi" w:hAnsi="Times New Roman"/>
          <w:bCs/>
          <w:i/>
          <w:sz w:val="24"/>
          <w:szCs w:val="24"/>
          <w:lang w:val="en-US"/>
        </w:rPr>
        <w:br w:type="page"/>
      </w:r>
    </w:p>
    <w:p w14:paraId="08ED0ABC" w14:textId="77777777" w:rsidR="00150B58" w:rsidRPr="00425BD7" w:rsidRDefault="00B11D68" w:rsidP="00150B58">
      <w:pPr>
        <w:spacing w:after="0" w:line="240" w:lineRule="auto"/>
        <w:ind w:left="6237"/>
        <w:jc w:val="both"/>
        <w:rPr>
          <w:rFonts w:ascii="Times New Roman" w:eastAsiaTheme="minorHAnsi" w:hAnsi="Times New Roman"/>
          <w:b/>
          <w:i/>
          <w:sz w:val="24"/>
          <w:szCs w:val="24"/>
          <w:lang w:val="en-US"/>
        </w:rPr>
      </w:pPr>
      <w:bookmarkStart w:id="44" w:name="Приложение44444"/>
      <w:bookmarkStart w:id="45" w:name="Приложение6"/>
      <w:bookmarkEnd w:id="43"/>
      <w:r w:rsidRPr="00425BD7">
        <w:rPr>
          <w:rFonts w:ascii="Times New Roman" w:eastAsiaTheme="minorHAnsi" w:hAnsi="Times New Roman"/>
          <w:b/>
          <w:i/>
          <w:sz w:val="24"/>
          <w:szCs w:val="24"/>
          <w:lang w:val="en"/>
        </w:rPr>
        <w:lastRenderedPageBreak/>
        <w:t xml:space="preserve">Appendix No. 4 </w:t>
      </w:r>
    </w:p>
    <w:bookmarkEnd w:id="44"/>
    <w:p w14:paraId="08C194E2" w14:textId="77777777" w:rsidR="00150B58" w:rsidRPr="00425BD7" w:rsidRDefault="00B11D68" w:rsidP="00150B58">
      <w:pPr>
        <w:spacing w:after="0" w:line="240" w:lineRule="auto"/>
        <w:ind w:left="6237"/>
        <w:jc w:val="both"/>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
        </w:rPr>
        <w:t>to the Tender documentation</w:t>
      </w:r>
    </w:p>
    <w:p w14:paraId="057959A1" w14:textId="77777777" w:rsidR="001342B8" w:rsidRPr="00425BD7" w:rsidRDefault="001342B8" w:rsidP="00150B58">
      <w:pPr>
        <w:spacing w:after="0" w:line="240" w:lineRule="auto"/>
        <w:ind w:left="6237"/>
        <w:jc w:val="both"/>
        <w:rPr>
          <w:rFonts w:ascii="Times New Roman" w:eastAsiaTheme="minorHAnsi" w:hAnsi="Times New Roman"/>
          <w:b/>
          <w:i/>
          <w:sz w:val="24"/>
          <w:szCs w:val="24"/>
          <w:lang w:val="en-US"/>
        </w:rPr>
      </w:pPr>
    </w:p>
    <w:tbl>
      <w:tblPr>
        <w:tblStyle w:val="23"/>
        <w:tblW w:w="5483"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
        <w:gridCol w:w="4416"/>
      </w:tblGrid>
      <w:tr w:rsidR="005C7B65" w:rsidRPr="00575342" w14:paraId="677C7270" w14:textId="77777777" w:rsidTr="00464517">
        <w:tc>
          <w:tcPr>
            <w:tcW w:w="1067" w:type="dxa"/>
          </w:tcPr>
          <w:p w14:paraId="1B701975" w14:textId="77777777" w:rsidR="00150B58" w:rsidRPr="00425BD7" w:rsidRDefault="00B11D68" w:rsidP="00F0291E">
            <w:pPr>
              <w:spacing w:before="120" w:after="120"/>
              <w:jc w:val="both"/>
              <w:rPr>
                <w:rFonts w:ascii="Times New Roman" w:hAnsi="Times New Roman"/>
                <w:i/>
                <w:sz w:val="24"/>
                <w:szCs w:val="24"/>
                <w:lang w:val="ru-RU"/>
              </w:rPr>
            </w:pPr>
            <w:r w:rsidRPr="00425BD7">
              <w:rPr>
                <w:rFonts w:ascii="Times New Roman" w:hAnsi="Times New Roman"/>
                <w:i/>
                <w:sz w:val="24"/>
                <w:szCs w:val="24"/>
                <w:lang w:val="en"/>
              </w:rPr>
              <w:t>Where:</w:t>
            </w:r>
          </w:p>
        </w:tc>
        <w:tc>
          <w:tcPr>
            <w:tcW w:w="4416" w:type="dxa"/>
          </w:tcPr>
          <w:p w14:paraId="368D582C" w14:textId="5347EB69" w:rsidR="00150B58" w:rsidRPr="00425BD7" w:rsidRDefault="00B11D68" w:rsidP="00464517">
            <w:pPr>
              <w:spacing w:before="120" w:after="120"/>
              <w:jc w:val="both"/>
              <w:rPr>
                <w:rFonts w:ascii="Times New Roman" w:hAnsi="Times New Roman"/>
                <w:b/>
                <w:sz w:val="24"/>
                <w:szCs w:val="24"/>
                <w:lang w:val="en-US"/>
              </w:rPr>
            </w:pPr>
            <w:r w:rsidRPr="00425BD7">
              <w:rPr>
                <w:rFonts w:ascii="Times New Roman" w:hAnsi="Times New Roman"/>
                <w:b/>
                <w:sz w:val="24"/>
                <w:szCs w:val="24"/>
                <w:lang w:val="en"/>
              </w:rPr>
              <w:t xml:space="preserve">National </w:t>
            </w:r>
            <w:r w:rsidR="00464517" w:rsidRPr="00425BD7">
              <w:rPr>
                <w:rFonts w:ascii="Times New Roman" w:hAnsi="Times New Roman"/>
                <w:b/>
                <w:sz w:val="24"/>
                <w:szCs w:val="24"/>
                <w:lang w:val="en"/>
              </w:rPr>
              <w:t>Wealth</w:t>
            </w:r>
            <w:r w:rsidRPr="00425BD7">
              <w:rPr>
                <w:rFonts w:ascii="Times New Roman" w:hAnsi="Times New Roman"/>
                <w:b/>
                <w:sz w:val="24"/>
                <w:szCs w:val="24"/>
                <w:lang w:val="en"/>
              </w:rPr>
              <w:t xml:space="preserve"> Fund </w:t>
            </w:r>
            <w:r w:rsidR="006C397F">
              <w:rPr>
                <w:rFonts w:ascii="Times New Roman" w:hAnsi="Times New Roman"/>
                <w:b/>
                <w:sz w:val="24"/>
                <w:szCs w:val="24"/>
                <w:lang w:val="en"/>
              </w:rPr>
              <w:t>“</w:t>
            </w:r>
            <w:r w:rsidRPr="00425BD7">
              <w:rPr>
                <w:rFonts w:ascii="Times New Roman" w:hAnsi="Times New Roman"/>
                <w:b/>
                <w:sz w:val="24"/>
                <w:szCs w:val="24"/>
                <w:lang w:val="en"/>
              </w:rPr>
              <w:t>Samruk-Kazyna</w:t>
            </w:r>
            <w:r w:rsidR="006C397F">
              <w:rPr>
                <w:rFonts w:ascii="Times New Roman" w:hAnsi="Times New Roman"/>
                <w:b/>
                <w:sz w:val="24"/>
                <w:szCs w:val="24"/>
                <w:lang w:val="en"/>
              </w:rPr>
              <w:t>” JSC</w:t>
            </w:r>
          </w:p>
        </w:tc>
      </w:tr>
      <w:tr w:rsidR="005C7B65" w:rsidRPr="00575342" w14:paraId="119B5866" w14:textId="77777777" w:rsidTr="00464517">
        <w:tc>
          <w:tcPr>
            <w:tcW w:w="1067" w:type="dxa"/>
          </w:tcPr>
          <w:p w14:paraId="2C3F2674" w14:textId="77777777" w:rsidR="00150B58" w:rsidRPr="00425BD7" w:rsidRDefault="00B11D68" w:rsidP="00F0291E">
            <w:pPr>
              <w:spacing w:before="120" w:after="120"/>
              <w:jc w:val="both"/>
              <w:rPr>
                <w:rFonts w:ascii="Times New Roman" w:hAnsi="Times New Roman"/>
                <w:i/>
                <w:sz w:val="24"/>
                <w:szCs w:val="24"/>
                <w:lang w:val="ru-RU"/>
              </w:rPr>
            </w:pPr>
            <w:r w:rsidRPr="00425BD7">
              <w:rPr>
                <w:rFonts w:ascii="Times New Roman" w:hAnsi="Times New Roman"/>
                <w:i/>
                <w:sz w:val="24"/>
                <w:szCs w:val="24"/>
                <w:lang w:val="en"/>
              </w:rPr>
              <w:t>From:</w:t>
            </w:r>
          </w:p>
        </w:tc>
        <w:tc>
          <w:tcPr>
            <w:tcW w:w="4416" w:type="dxa"/>
          </w:tcPr>
          <w:p w14:paraId="0DB2FBF9" w14:textId="77777777" w:rsidR="00150B58" w:rsidRPr="00425BD7" w:rsidRDefault="00B11D68" w:rsidP="00F0291E">
            <w:pPr>
              <w:spacing w:before="120" w:after="120"/>
              <w:jc w:val="both"/>
              <w:rPr>
                <w:rFonts w:ascii="Times New Roman" w:hAnsi="Times New Roman"/>
                <w:sz w:val="24"/>
                <w:szCs w:val="24"/>
                <w:lang w:val="en-US"/>
              </w:rPr>
            </w:pPr>
            <w:r w:rsidRPr="00425BD7">
              <w:rPr>
                <w:rFonts w:ascii="Times New Roman" w:hAnsi="Times New Roman"/>
                <w:sz w:val="24"/>
                <w:szCs w:val="24"/>
                <w:lang w:val="en"/>
              </w:rPr>
              <w:t>___________________________________</w:t>
            </w:r>
          </w:p>
          <w:p w14:paraId="26792C0B" w14:textId="77777777" w:rsidR="00150B58" w:rsidRPr="00425BD7" w:rsidRDefault="00B11D68" w:rsidP="00F0291E">
            <w:pPr>
              <w:spacing w:before="120" w:after="120"/>
              <w:jc w:val="both"/>
              <w:rPr>
                <w:rFonts w:ascii="Times New Roman" w:hAnsi="Times New Roman"/>
                <w:i/>
                <w:sz w:val="24"/>
                <w:szCs w:val="24"/>
                <w:lang w:val="en-US"/>
              </w:rPr>
            </w:pPr>
            <w:r w:rsidRPr="00425BD7">
              <w:rPr>
                <w:rFonts w:ascii="Times New Roman" w:hAnsi="Times New Roman"/>
                <w:i/>
                <w:sz w:val="24"/>
                <w:szCs w:val="24"/>
                <w:lang w:val="en"/>
              </w:rPr>
              <w:t>(full name or full name of the person, BIN/IIN, address, location and registration, contact details: phones, e-mail)</w:t>
            </w:r>
          </w:p>
        </w:tc>
      </w:tr>
    </w:tbl>
    <w:p w14:paraId="0F9AEF97" w14:textId="45AE503B" w:rsidR="00150B58" w:rsidRPr="00425BD7" w:rsidRDefault="00296AB9" w:rsidP="00150B58">
      <w:pPr>
        <w:spacing w:before="120" w:after="120" w:line="240" w:lineRule="auto"/>
        <w:jc w:val="center"/>
        <w:rPr>
          <w:rFonts w:ascii="Times New Roman" w:eastAsiaTheme="minorHAnsi" w:hAnsi="Times New Roman"/>
          <w:b/>
          <w:sz w:val="24"/>
          <w:szCs w:val="24"/>
          <w:lang w:val="en-US"/>
        </w:rPr>
      </w:pPr>
      <w:r>
        <w:rPr>
          <w:rFonts w:ascii="Times New Roman" w:eastAsia="Times New Roman" w:hAnsi="Times New Roman"/>
          <w:b/>
          <w:bCs/>
          <w:iCs/>
          <w:sz w:val="24"/>
          <w:szCs w:val="24"/>
          <w:lang w:val="en" w:eastAsia="ru-RU"/>
        </w:rPr>
        <w:t xml:space="preserve">The </w:t>
      </w:r>
      <w:r w:rsidR="00FC4DB4">
        <w:rPr>
          <w:rFonts w:ascii="Times New Roman" w:eastAsia="Times New Roman" w:hAnsi="Times New Roman"/>
          <w:b/>
          <w:bCs/>
          <w:iCs/>
          <w:sz w:val="24"/>
          <w:szCs w:val="24"/>
          <w:lang w:val="en" w:eastAsia="ru-RU"/>
        </w:rPr>
        <w:t xml:space="preserve">Tender </w:t>
      </w:r>
      <w:r w:rsidR="006C397F">
        <w:rPr>
          <w:rFonts w:ascii="Times New Roman" w:eastAsia="Times New Roman" w:hAnsi="Times New Roman"/>
          <w:b/>
          <w:bCs/>
          <w:iCs/>
          <w:sz w:val="24"/>
          <w:szCs w:val="24"/>
          <w:lang w:val="en" w:eastAsia="ru-RU"/>
        </w:rPr>
        <w:t>proposal</w:t>
      </w:r>
      <w:r w:rsidR="00464517" w:rsidRPr="00425BD7">
        <w:rPr>
          <w:rFonts w:ascii="Times New Roman" w:eastAsia="Times New Roman" w:hAnsi="Times New Roman"/>
          <w:b/>
          <w:bCs/>
          <w:iCs/>
          <w:sz w:val="24"/>
          <w:szCs w:val="24"/>
          <w:lang w:val="en" w:eastAsia="ru-RU"/>
        </w:rPr>
        <w:t xml:space="preserve"> form</w:t>
      </w:r>
    </w:p>
    <w:p w14:paraId="45E61F9D" w14:textId="61087C90" w:rsidR="00150B58" w:rsidRPr="00425BD7" w:rsidRDefault="00464517" w:rsidP="00150B58">
      <w:pPr>
        <w:spacing w:before="120" w:after="120" w:line="240" w:lineRule="auto"/>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 xml:space="preserve">Hereby </w:t>
      </w:r>
      <w:r w:rsidR="00B11D68" w:rsidRPr="00425BD7">
        <w:rPr>
          <w:rFonts w:ascii="Times New Roman" w:eastAsiaTheme="minorHAnsi" w:hAnsi="Times New Roman"/>
          <w:sz w:val="24"/>
          <w:szCs w:val="24"/>
          <w:lang w:val="en"/>
        </w:rPr>
        <w:t xml:space="preserve"> _____________________ (</w:t>
      </w:r>
      <w:r w:rsidRPr="00425BD7">
        <w:rPr>
          <w:rFonts w:ascii="Times New Roman" w:eastAsia="Times New Roman" w:hAnsi="Times New Roman"/>
          <w:bCs/>
          <w:i/>
          <w:sz w:val="24"/>
          <w:szCs w:val="24"/>
          <w:lang w:val="en" w:eastAsia="ru-RU"/>
        </w:rPr>
        <w:t xml:space="preserve">hereinafter </w:t>
      </w:r>
      <w:r w:rsidR="00B11D68" w:rsidRPr="00425BD7">
        <w:rPr>
          <w:rFonts w:ascii="Times New Roman" w:eastAsiaTheme="minorHAnsi" w:hAnsi="Times New Roman"/>
          <w:sz w:val="24"/>
          <w:szCs w:val="24"/>
          <w:lang w:val="en"/>
        </w:rPr>
        <w:t>(jointly)</w:t>
      </w:r>
      <w:r w:rsidR="00670224">
        <w:rPr>
          <w:rFonts w:ascii="Times New Roman" w:eastAsiaTheme="minorHAnsi" w:hAnsi="Times New Roman"/>
          <w:sz w:val="24"/>
          <w:szCs w:val="24"/>
          <w:lang w:val="en"/>
        </w:rPr>
        <w:t xml:space="preserve">, </w:t>
      </w:r>
      <w:r w:rsidR="00B11D68" w:rsidRPr="00425BD7">
        <w:rPr>
          <w:rFonts w:ascii="Times New Roman" w:eastAsiaTheme="minorHAnsi" w:hAnsi="Times New Roman"/>
          <w:sz w:val="24"/>
          <w:szCs w:val="24"/>
          <w:lang w:val="en"/>
        </w:rPr>
        <w:t xml:space="preserve">the </w:t>
      </w:r>
      <w:r w:rsidR="006C397F">
        <w:rPr>
          <w:rFonts w:ascii="Times New Roman" w:eastAsiaTheme="minorHAnsi" w:hAnsi="Times New Roman"/>
          <w:sz w:val="24"/>
          <w:szCs w:val="24"/>
          <w:lang w:val="en"/>
        </w:rPr>
        <w:t>“</w:t>
      </w:r>
      <w:r w:rsidR="00B11D68" w:rsidRPr="00425BD7">
        <w:rPr>
          <w:rFonts w:ascii="Times New Roman" w:eastAsiaTheme="minorHAnsi" w:hAnsi="Times New Roman"/>
          <w:sz w:val="24"/>
          <w:szCs w:val="24"/>
          <w:lang w:val="en"/>
        </w:rPr>
        <w:t>Applicant</w:t>
      </w:r>
      <w:r w:rsidR="006C397F">
        <w:rPr>
          <w:rFonts w:ascii="Times New Roman" w:eastAsiaTheme="minorHAnsi" w:hAnsi="Times New Roman"/>
          <w:sz w:val="24"/>
          <w:szCs w:val="24"/>
          <w:lang w:val="en"/>
        </w:rPr>
        <w:t>”</w:t>
      </w:r>
      <w:r w:rsidR="00B11D68" w:rsidRPr="00425BD7">
        <w:rPr>
          <w:rFonts w:ascii="Times New Roman" w:eastAsiaTheme="minorHAnsi" w:hAnsi="Times New Roman"/>
          <w:sz w:val="24"/>
          <w:szCs w:val="24"/>
          <w:lang w:val="en"/>
        </w:rPr>
        <w:t xml:space="preserve">) declares its participation in the </w:t>
      </w:r>
      <w:r w:rsidR="006C397F">
        <w:rPr>
          <w:rFonts w:ascii="Times New Roman" w:eastAsiaTheme="minorHAnsi" w:hAnsi="Times New Roman"/>
          <w:sz w:val="24"/>
          <w:szCs w:val="24"/>
          <w:lang w:val="en"/>
        </w:rPr>
        <w:t>Second stage</w:t>
      </w:r>
      <w:r w:rsidR="00B11D68" w:rsidRPr="00425BD7">
        <w:rPr>
          <w:rFonts w:ascii="Times New Roman" w:eastAsiaTheme="minorHAnsi" w:hAnsi="Times New Roman"/>
          <w:sz w:val="24"/>
          <w:szCs w:val="24"/>
          <w:lang w:val="en"/>
        </w:rPr>
        <w:t xml:space="preserve"> of the open two-stage tender for sale </w:t>
      </w:r>
      <w:r w:rsidRPr="00425BD7">
        <w:rPr>
          <w:rFonts w:ascii="Times New Roman" w:eastAsiaTheme="minorHAnsi" w:hAnsi="Times New Roman"/>
          <w:sz w:val="24"/>
          <w:szCs w:val="24"/>
          <w:lang w:val="en"/>
        </w:rPr>
        <w:t>by</w:t>
      </w:r>
      <w:r w:rsidR="00B11D68" w:rsidRPr="00425BD7">
        <w:rPr>
          <w:rFonts w:ascii="Times New Roman" w:eastAsiaTheme="minorHAnsi" w:hAnsi="Times New Roman"/>
          <w:sz w:val="24"/>
          <w:szCs w:val="24"/>
          <w:lang w:val="en"/>
        </w:rPr>
        <w:t xml:space="preserve"> </w:t>
      </w:r>
      <w:r w:rsidR="006C397F">
        <w:rPr>
          <w:rFonts w:ascii="Times New Roman" w:eastAsiaTheme="minorHAnsi" w:hAnsi="Times New Roman"/>
          <w:sz w:val="24"/>
          <w:szCs w:val="24"/>
          <w:lang w:val="en"/>
        </w:rPr>
        <w:t>Samruk-Kazyna JSC</w:t>
      </w:r>
      <w:r w:rsidR="00B11D68" w:rsidRPr="00425BD7">
        <w:rPr>
          <w:rFonts w:ascii="Times New Roman" w:eastAsiaTheme="minorHAnsi" w:hAnsi="Times New Roman"/>
          <w:sz w:val="24"/>
          <w:szCs w:val="24"/>
          <w:lang w:val="en"/>
        </w:rPr>
        <w:t xml:space="preserve"> </w:t>
      </w:r>
      <w:r w:rsidRPr="00425BD7">
        <w:rPr>
          <w:rFonts w:ascii="Times New Roman" w:eastAsiaTheme="minorHAnsi" w:hAnsi="Times New Roman"/>
          <w:sz w:val="24"/>
          <w:szCs w:val="24"/>
          <w:lang w:val="en"/>
        </w:rPr>
        <w:t xml:space="preserve">of shares </w:t>
      </w:r>
      <w:r w:rsidR="00B11D68" w:rsidRPr="00425BD7">
        <w:rPr>
          <w:rFonts w:ascii="Times New Roman" w:eastAsiaTheme="minorHAnsi" w:hAnsi="Times New Roman"/>
          <w:sz w:val="24"/>
          <w:szCs w:val="24"/>
          <w:lang w:val="en"/>
        </w:rPr>
        <w:t xml:space="preserve">of </w:t>
      </w:r>
      <w:r w:rsidR="006C397F">
        <w:rPr>
          <w:rFonts w:ascii="Times New Roman" w:eastAsiaTheme="minorHAnsi" w:hAnsi="Times New Roman"/>
          <w:sz w:val="24"/>
          <w:szCs w:val="24"/>
          <w:lang w:val="en"/>
        </w:rPr>
        <w:t>QAZAQ AIR JSC</w:t>
      </w:r>
      <w:r w:rsidR="00B11D68" w:rsidRPr="00425BD7">
        <w:rPr>
          <w:rFonts w:ascii="Times New Roman" w:eastAsiaTheme="minorHAnsi" w:hAnsi="Times New Roman"/>
          <w:sz w:val="24"/>
          <w:szCs w:val="24"/>
          <w:lang w:val="en"/>
        </w:rPr>
        <w:t xml:space="preserve">, legal address: ______________________ </w:t>
      </w:r>
      <w:r w:rsidRPr="00425BD7">
        <w:rPr>
          <w:rFonts w:ascii="Times New Roman" w:eastAsia="Times New Roman" w:hAnsi="Times New Roman"/>
          <w:bCs/>
          <w:i/>
          <w:sz w:val="24"/>
          <w:szCs w:val="24"/>
          <w:lang w:val="en" w:eastAsia="ru-RU"/>
        </w:rPr>
        <w:t>(hereinafter</w:t>
      </w:r>
      <w:r w:rsidR="00670224">
        <w:rPr>
          <w:rFonts w:ascii="Times New Roman" w:eastAsia="Times New Roman" w:hAnsi="Times New Roman"/>
          <w:bCs/>
          <w:i/>
          <w:sz w:val="24"/>
          <w:szCs w:val="24"/>
          <w:lang w:val="en" w:eastAsia="ru-RU"/>
        </w:rPr>
        <w:t>, the</w:t>
      </w:r>
      <w:r w:rsidR="00D33794" w:rsidRPr="00425BD7">
        <w:rPr>
          <w:rFonts w:ascii="Times New Roman" w:eastAsia="Times New Roman" w:hAnsi="Times New Roman"/>
          <w:bCs/>
          <w:i/>
          <w:sz w:val="24"/>
          <w:szCs w:val="24"/>
          <w:lang w:val="en" w:eastAsia="ru-RU"/>
        </w:rPr>
        <w:t xml:space="preserve"> </w:t>
      </w:r>
      <w:r w:rsidR="006C397F">
        <w:rPr>
          <w:rFonts w:ascii="Times New Roman" w:eastAsia="Times New Roman" w:hAnsi="Times New Roman"/>
          <w:bCs/>
          <w:i/>
          <w:sz w:val="24"/>
          <w:szCs w:val="24"/>
          <w:lang w:val="en" w:eastAsia="ru-RU"/>
        </w:rPr>
        <w:t>“</w:t>
      </w:r>
      <w:r w:rsidR="00F22965" w:rsidRPr="00425BD7">
        <w:rPr>
          <w:rFonts w:ascii="Times New Roman" w:eastAsia="Times New Roman" w:hAnsi="Times New Roman"/>
          <w:bCs/>
          <w:i/>
          <w:sz w:val="24"/>
          <w:szCs w:val="24"/>
          <w:lang w:val="en" w:eastAsia="ru-RU"/>
        </w:rPr>
        <w:t>Tender</w:t>
      </w:r>
      <w:r w:rsidR="006C397F">
        <w:rPr>
          <w:rFonts w:ascii="Times New Roman" w:eastAsia="Times New Roman" w:hAnsi="Times New Roman"/>
          <w:bCs/>
          <w:i/>
          <w:sz w:val="24"/>
          <w:szCs w:val="24"/>
          <w:lang w:val="en" w:eastAsia="ru-RU"/>
        </w:rPr>
        <w:t>”</w:t>
      </w:r>
      <w:r w:rsidR="00D33794" w:rsidRPr="00425BD7">
        <w:rPr>
          <w:rFonts w:ascii="Times New Roman" w:eastAsia="Times New Roman" w:hAnsi="Times New Roman"/>
          <w:bCs/>
          <w:i/>
          <w:sz w:val="24"/>
          <w:szCs w:val="24"/>
          <w:lang w:val="en" w:eastAsia="ru-RU"/>
        </w:rPr>
        <w:t>)</w:t>
      </w:r>
      <w:r w:rsidR="00B11D68" w:rsidRPr="00425BD7">
        <w:rPr>
          <w:rFonts w:ascii="Times New Roman" w:eastAsiaTheme="minorHAnsi" w:hAnsi="Times New Roman"/>
          <w:sz w:val="24"/>
          <w:szCs w:val="24"/>
          <w:lang w:val="en"/>
        </w:rPr>
        <w:t>.</w:t>
      </w:r>
    </w:p>
    <w:p w14:paraId="2857A6E0" w14:textId="158EFB05" w:rsidR="00150B58" w:rsidRPr="00425BD7" w:rsidRDefault="00B11D68" w:rsidP="002804F0">
      <w:pPr>
        <w:pStyle w:val="af1"/>
        <w:numPr>
          <w:ilvl w:val="3"/>
          <w:numId w:val="17"/>
        </w:numPr>
        <w:spacing w:before="120" w:after="120"/>
        <w:ind w:left="0" w:firstLine="0"/>
        <w:jc w:val="both"/>
        <w:rPr>
          <w:rFonts w:eastAsiaTheme="minorHAnsi"/>
          <w:lang w:val="en-US"/>
        </w:rPr>
      </w:pPr>
      <w:r w:rsidRPr="00425BD7">
        <w:rPr>
          <w:rFonts w:eastAsiaTheme="minorHAnsi"/>
          <w:lang w:val="en"/>
        </w:rPr>
        <w:t xml:space="preserve">The Applicant offers </w:t>
      </w:r>
      <w:r w:rsidR="006C397F">
        <w:rPr>
          <w:rFonts w:eastAsiaTheme="minorHAnsi"/>
          <w:lang w:val="en"/>
        </w:rPr>
        <w:t>Samruk-Kazyna JSC</w:t>
      </w:r>
      <w:r w:rsidRPr="00425BD7">
        <w:rPr>
          <w:rFonts w:eastAsiaTheme="minorHAnsi"/>
          <w:lang w:val="en"/>
        </w:rPr>
        <w:t xml:space="preserve"> to conclude the Contracts of Purchase and sale of shares of </w:t>
      </w:r>
      <w:r w:rsidR="006C397F">
        <w:rPr>
          <w:rFonts w:eastAsiaTheme="minorHAnsi"/>
          <w:lang w:val="en"/>
        </w:rPr>
        <w:t>QAZAQ AIR JSC</w:t>
      </w:r>
      <w:r w:rsidRPr="00425BD7">
        <w:rPr>
          <w:rFonts w:eastAsiaTheme="minorHAnsi"/>
          <w:lang w:val="en"/>
        </w:rPr>
        <w:t xml:space="preserve"> attached to this </w:t>
      </w:r>
      <w:r w:rsidR="00FC4DB4">
        <w:rPr>
          <w:rFonts w:eastAsiaTheme="minorHAnsi"/>
          <w:lang w:val="en"/>
        </w:rPr>
        <w:t xml:space="preserve">Tender </w:t>
      </w:r>
      <w:r w:rsidR="006C397F">
        <w:rPr>
          <w:rFonts w:eastAsiaTheme="minorHAnsi"/>
          <w:lang w:val="en"/>
        </w:rPr>
        <w:t>proposal</w:t>
      </w:r>
      <w:r w:rsidRPr="00425BD7">
        <w:rPr>
          <w:rFonts w:eastAsiaTheme="minorHAnsi"/>
          <w:lang w:val="en"/>
        </w:rPr>
        <w:t xml:space="preserve">. The price offered by the Applicant for the shares of </w:t>
      </w:r>
      <w:r w:rsidR="006C397F">
        <w:rPr>
          <w:rFonts w:eastAsiaTheme="minorHAnsi"/>
          <w:lang w:val="en"/>
        </w:rPr>
        <w:t>QAZAQ AIR JSC</w:t>
      </w:r>
      <w:r w:rsidRPr="00425BD7">
        <w:rPr>
          <w:rFonts w:eastAsiaTheme="minorHAnsi"/>
          <w:lang w:val="en"/>
        </w:rPr>
        <w:t xml:space="preserve"> sold is </w:t>
      </w:r>
      <w:r w:rsidR="0074170A" w:rsidRPr="00425BD7">
        <w:rPr>
          <w:i/>
          <w:highlight w:val="lightGray"/>
          <w:lang w:val="en"/>
        </w:rPr>
        <w:t>[specify in numbers]</w:t>
      </w:r>
      <w:r w:rsidRPr="00425BD7">
        <w:rPr>
          <w:rFonts w:eastAsiaTheme="minorHAnsi"/>
          <w:lang w:val="en"/>
        </w:rPr>
        <w:t xml:space="preserve"> </w:t>
      </w:r>
      <w:r w:rsidR="0074170A" w:rsidRPr="00425BD7">
        <w:rPr>
          <w:i/>
          <w:highlight w:val="lightGray"/>
          <w:lang w:val="en"/>
        </w:rPr>
        <w:t>([specify the cost in words])</w:t>
      </w:r>
      <w:r w:rsidRPr="00425BD7">
        <w:rPr>
          <w:rFonts w:eastAsiaTheme="minorHAnsi"/>
          <w:lang w:val="en"/>
        </w:rPr>
        <w:t xml:space="preserve"> tenge.</w:t>
      </w:r>
    </w:p>
    <w:p w14:paraId="15C12361" w14:textId="40D55E9F" w:rsidR="00150B58" w:rsidRPr="00670224" w:rsidRDefault="00B11D68" w:rsidP="00150B58">
      <w:pPr>
        <w:spacing w:after="0"/>
        <w:contextualSpacing/>
        <w:jc w:val="both"/>
        <w:rPr>
          <w:rFonts w:ascii="Times New Roman" w:eastAsia="Times New Roman" w:hAnsi="Times New Roman"/>
          <w:i/>
          <w:iCs/>
          <w:sz w:val="24"/>
          <w:szCs w:val="24"/>
          <w:lang w:val="en-US" w:eastAsia="kk-KZ"/>
        </w:rPr>
      </w:pPr>
      <w:r w:rsidRPr="00670224">
        <w:rPr>
          <w:rFonts w:ascii="Times New Roman" w:eastAsia="Times New Roman" w:hAnsi="Times New Roman"/>
          <w:i/>
          <w:iCs/>
          <w:sz w:val="24"/>
          <w:szCs w:val="24"/>
          <w:lang w:val="en" w:eastAsia="kk-KZ"/>
        </w:rPr>
        <w:t xml:space="preserve">[the following wording of this </w:t>
      </w:r>
      <w:r w:rsidR="008A41D8" w:rsidRPr="00670224">
        <w:rPr>
          <w:rFonts w:ascii="Times New Roman" w:eastAsia="Times New Roman" w:hAnsi="Times New Roman"/>
          <w:i/>
          <w:iCs/>
          <w:sz w:val="24"/>
          <w:szCs w:val="24"/>
          <w:lang w:val="en" w:eastAsia="kk-KZ"/>
        </w:rPr>
        <w:t>clause</w:t>
      </w:r>
      <w:r w:rsidRPr="00670224">
        <w:rPr>
          <w:rFonts w:ascii="Times New Roman" w:eastAsia="Times New Roman" w:hAnsi="Times New Roman"/>
          <w:i/>
          <w:iCs/>
          <w:sz w:val="24"/>
          <w:szCs w:val="24"/>
          <w:lang w:val="en" w:eastAsia="kk-KZ"/>
        </w:rPr>
        <w:t xml:space="preserve"> is included in the </w:t>
      </w:r>
      <w:r w:rsidR="00FC4DB4" w:rsidRPr="00670224">
        <w:rPr>
          <w:rFonts w:ascii="Times New Roman" w:eastAsia="Times New Roman" w:hAnsi="Times New Roman"/>
          <w:i/>
          <w:iCs/>
          <w:sz w:val="24"/>
          <w:szCs w:val="24"/>
          <w:lang w:val="en" w:eastAsia="kk-KZ"/>
        </w:rPr>
        <w:t xml:space="preserve">Tender </w:t>
      </w:r>
      <w:r w:rsidR="006C397F" w:rsidRPr="00670224">
        <w:rPr>
          <w:rFonts w:ascii="Times New Roman" w:eastAsia="Times New Roman" w:hAnsi="Times New Roman"/>
          <w:i/>
          <w:iCs/>
          <w:sz w:val="24"/>
          <w:szCs w:val="24"/>
          <w:lang w:val="en" w:eastAsia="kk-KZ"/>
        </w:rPr>
        <w:t>proposal</w:t>
      </w:r>
      <w:r w:rsidRPr="00670224">
        <w:rPr>
          <w:rFonts w:ascii="Times New Roman" w:eastAsia="Times New Roman" w:hAnsi="Times New Roman"/>
          <w:i/>
          <w:iCs/>
          <w:sz w:val="24"/>
          <w:szCs w:val="24"/>
          <w:lang w:val="en" w:eastAsia="kk-KZ"/>
        </w:rPr>
        <w:t xml:space="preserve"> if the Participant intends to purchase in installments, according to </w:t>
      </w:r>
      <w:hyperlink w:anchor="П87" w:history="1">
        <w:r w:rsidR="008A41D8" w:rsidRPr="00670224">
          <w:rPr>
            <w:rStyle w:val="aa"/>
            <w:rFonts w:ascii="Times New Roman" w:eastAsia="Times New Roman" w:hAnsi="Times New Roman"/>
            <w:i/>
            <w:iCs/>
            <w:sz w:val="24"/>
            <w:szCs w:val="24"/>
            <w:lang w:val="en" w:eastAsia="kk-KZ"/>
          </w:rPr>
          <w:t>clause</w:t>
        </w:r>
        <w:r w:rsidRPr="00670224">
          <w:rPr>
            <w:rStyle w:val="aa"/>
            <w:rFonts w:ascii="Times New Roman" w:eastAsia="Times New Roman" w:hAnsi="Times New Roman"/>
            <w:i/>
            <w:iCs/>
            <w:sz w:val="24"/>
            <w:szCs w:val="24"/>
            <w:lang w:val="en" w:eastAsia="kk-KZ"/>
          </w:rPr>
          <w:t xml:space="preserve"> </w:t>
        </w:r>
        <w:r w:rsidR="00C954CF">
          <w:rPr>
            <w:rStyle w:val="aa"/>
            <w:rFonts w:ascii="Times New Roman" w:eastAsia="Times New Roman" w:hAnsi="Times New Roman"/>
            <w:i/>
            <w:iCs/>
            <w:sz w:val="24"/>
            <w:szCs w:val="24"/>
            <w:lang w:val="en" w:eastAsia="kk-KZ"/>
          </w:rPr>
          <w:t>9</w:t>
        </w:r>
        <w:r w:rsidRPr="00670224">
          <w:rPr>
            <w:rStyle w:val="aa"/>
            <w:rFonts w:ascii="Times New Roman" w:eastAsia="Times New Roman" w:hAnsi="Times New Roman"/>
            <w:i/>
            <w:iCs/>
            <w:sz w:val="24"/>
            <w:szCs w:val="24"/>
            <w:lang w:val="en" w:eastAsia="kk-KZ"/>
          </w:rPr>
          <w:t xml:space="preserve">.7. </w:t>
        </w:r>
        <w:r w:rsidR="00296AB9">
          <w:rPr>
            <w:rStyle w:val="aa"/>
            <w:rFonts w:ascii="Times New Roman" w:eastAsia="Times New Roman" w:hAnsi="Times New Roman"/>
            <w:i/>
            <w:iCs/>
            <w:sz w:val="24"/>
            <w:szCs w:val="24"/>
            <w:lang w:val="en" w:eastAsia="kk-KZ"/>
          </w:rPr>
          <w:t xml:space="preserve">the </w:t>
        </w:r>
        <w:r w:rsidRPr="00670224">
          <w:rPr>
            <w:rStyle w:val="aa"/>
            <w:rFonts w:ascii="Times New Roman" w:eastAsia="Times New Roman" w:hAnsi="Times New Roman"/>
            <w:i/>
            <w:iCs/>
            <w:sz w:val="24"/>
            <w:szCs w:val="24"/>
            <w:lang w:val="en" w:eastAsia="kk-KZ"/>
          </w:rPr>
          <w:t>Tender documentation</w:t>
        </w:r>
      </w:hyperlink>
      <w:r w:rsidRPr="00670224">
        <w:rPr>
          <w:rFonts w:ascii="Times New Roman" w:eastAsia="Times New Roman" w:hAnsi="Times New Roman"/>
          <w:i/>
          <w:iCs/>
          <w:sz w:val="24"/>
          <w:szCs w:val="24"/>
          <w:lang w:val="en" w:eastAsia="kk-KZ"/>
        </w:rPr>
        <w:t>]</w:t>
      </w:r>
    </w:p>
    <w:p w14:paraId="2D76F716" w14:textId="50D9AEDC" w:rsidR="00150B58" w:rsidRPr="00425BD7" w:rsidRDefault="00B11D68" w:rsidP="00150B58">
      <w:pPr>
        <w:spacing w:after="0"/>
        <w:contextualSpacing/>
        <w:jc w:val="both"/>
        <w:rPr>
          <w:rFonts w:ascii="Times New Roman" w:eastAsia="Times New Roman" w:hAnsi="Times New Roman"/>
          <w:b/>
          <w:i/>
          <w:sz w:val="24"/>
          <w:szCs w:val="24"/>
          <w:u w:val="single"/>
          <w:lang w:val="en-US" w:eastAsia="kk-KZ"/>
        </w:rPr>
      </w:pPr>
      <w:r w:rsidRPr="00425BD7">
        <w:rPr>
          <w:rFonts w:ascii="Times New Roman" w:eastAsia="Times New Roman" w:hAnsi="Times New Roman"/>
          <w:sz w:val="24"/>
          <w:szCs w:val="24"/>
          <w:lang w:val="en" w:eastAsia="kk-KZ"/>
        </w:rPr>
        <w:t xml:space="preserve">Payment of the price specified in this </w:t>
      </w:r>
      <w:r w:rsidR="008A41D8" w:rsidRPr="00425BD7">
        <w:rPr>
          <w:rFonts w:ascii="Times New Roman" w:eastAsia="Times New Roman" w:hAnsi="Times New Roman"/>
          <w:sz w:val="24"/>
          <w:szCs w:val="24"/>
          <w:lang w:val="en" w:eastAsia="kk-KZ"/>
        </w:rPr>
        <w:t>clause</w:t>
      </w:r>
      <w:r w:rsidRPr="00425BD7">
        <w:rPr>
          <w:rFonts w:ascii="Times New Roman" w:eastAsia="Times New Roman" w:hAnsi="Times New Roman"/>
          <w:sz w:val="24"/>
          <w:szCs w:val="24"/>
          <w:lang w:val="en" w:eastAsia="kk-KZ"/>
        </w:rPr>
        <w:t xml:space="preserve"> is assumed in installments in accordance with </w:t>
      </w:r>
      <w:hyperlink w:anchor="П87" w:history="1">
        <w:r w:rsidR="008A41D8" w:rsidRPr="00425BD7">
          <w:rPr>
            <w:rStyle w:val="aa"/>
            <w:rFonts w:ascii="Times New Roman" w:eastAsia="Times New Roman" w:hAnsi="Times New Roman"/>
            <w:sz w:val="24"/>
            <w:szCs w:val="24"/>
            <w:lang w:val="en" w:eastAsia="kk-KZ"/>
          </w:rPr>
          <w:t>clause</w:t>
        </w:r>
        <w:r w:rsidRPr="00425BD7">
          <w:rPr>
            <w:rStyle w:val="aa"/>
            <w:rFonts w:ascii="Times New Roman" w:eastAsia="Times New Roman" w:hAnsi="Times New Roman"/>
            <w:sz w:val="24"/>
            <w:szCs w:val="24"/>
            <w:lang w:val="en" w:eastAsia="kk-KZ"/>
          </w:rPr>
          <w:t xml:space="preserve"> </w:t>
        </w:r>
        <w:r w:rsidR="00C954CF">
          <w:rPr>
            <w:rStyle w:val="aa"/>
            <w:rFonts w:ascii="Times New Roman" w:eastAsia="Times New Roman" w:hAnsi="Times New Roman"/>
            <w:sz w:val="24"/>
            <w:szCs w:val="24"/>
            <w:lang w:val="en" w:eastAsia="kk-KZ"/>
          </w:rPr>
          <w:t>9</w:t>
        </w:r>
        <w:r w:rsidRPr="00425BD7">
          <w:rPr>
            <w:rStyle w:val="aa"/>
            <w:rFonts w:ascii="Times New Roman" w:eastAsia="Times New Roman" w:hAnsi="Times New Roman"/>
            <w:sz w:val="24"/>
            <w:szCs w:val="24"/>
            <w:lang w:val="en" w:eastAsia="kk-KZ"/>
          </w:rPr>
          <w:t xml:space="preserve">.7. </w:t>
        </w:r>
        <w:r w:rsidR="00464517" w:rsidRPr="00425BD7">
          <w:rPr>
            <w:rStyle w:val="aa"/>
            <w:rFonts w:ascii="Times New Roman" w:eastAsia="Times New Roman" w:hAnsi="Times New Roman"/>
            <w:sz w:val="24"/>
            <w:szCs w:val="24"/>
            <w:lang w:val="en" w:eastAsia="kk-KZ"/>
          </w:rPr>
          <w:t xml:space="preserve">of </w:t>
        </w:r>
        <w:r w:rsidR="00296AB9">
          <w:rPr>
            <w:rStyle w:val="aa"/>
            <w:rFonts w:ascii="Times New Roman" w:eastAsia="Times New Roman" w:hAnsi="Times New Roman"/>
            <w:sz w:val="24"/>
            <w:szCs w:val="24"/>
            <w:lang w:val="en" w:eastAsia="kk-KZ"/>
          </w:rPr>
          <w:t xml:space="preserve">the </w:t>
        </w:r>
        <w:r w:rsidRPr="00425BD7">
          <w:rPr>
            <w:rStyle w:val="aa"/>
            <w:rFonts w:ascii="Times New Roman" w:eastAsia="Times New Roman" w:hAnsi="Times New Roman"/>
            <w:sz w:val="24"/>
            <w:szCs w:val="24"/>
            <w:lang w:val="en" w:eastAsia="kk-KZ"/>
          </w:rPr>
          <w:t>Tender documentation</w:t>
        </w:r>
      </w:hyperlink>
      <w:r w:rsidRPr="00425BD7">
        <w:rPr>
          <w:rFonts w:ascii="Times New Roman" w:eastAsia="Times New Roman" w:hAnsi="Times New Roman"/>
          <w:sz w:val="24"/>
          <w:szCs w:val="24"/>
          <w:lang w:val="en" w:eastAsia="kk-KZ"/>
        </w:rPr>
        <w:t xml:space="preserve">, as well as according to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in the following order: _______________________________ (</w:t>
      </w:r>
      <w:r w:rsidRPr="00425BD7">
        <w:rPr>
          <w:rFonts w:ascii="Times New Roman" w:eastAsia="Times New Roman" w:hAnsi="Times New Roman"/>
          <w:i/>
          <w:sz w:val="24"/>
          <w:szCs w:val="24"/>
          <w:lang w:val="en" w:eastAsia="kk-KZ"/>
        </w:rPr>
        <w:t>list the main terms of the installment plan, including including a table with the schedule and amounts of payments broken down into calendar months and payment dates</w:t>
      </w:r>
      <w:r w:rsidR="00022630" w:rsidRPr="00425BD7">
        <w:rPr>
          <w:rFonts w:ascii="Times New Roman" w:eastAsia="Times New Roman" w:hAnsi="Times New Roman"/>
          <w:b/>
          <w:i/>
          <w:sz w:val="24"/>
          <w:szCs w:val="24"/>
          <w:u w:val="single"/>
          <w:lang w:val="en" w:eastAsia="kk-KZ"/>
        </w:rPr>
        <w:t>, or with the provision of a free repayment schedule without the right to charge a penalty and/or other types of penalties for early repayment).</w:t>
      </w:r>
    </w:p>
    <w:p w14:paraId="47F1DF55" w14:textId="605D9E85" w:rsidR="00150B58" w:rsidRPr="00425BD7" w:rsidRDefault="00B11D68" w:rsidP="00150B58">
      <w:pPr>
        <w:spacing w:after="0"/>
        <w:contextualSpacing/>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 (</w:t>
      </w:r>
      <w:r w:rsidRPr="00425BD7">
        <w:rPr>
          <w:rFonts w:ascii="Times New Roman" w:eastAsia="Times New Roman" w:hAnsi="Times New Roman"/>
          <w:i/>
          <w:sz w:val="24"/>
          <w:szCs w:val="24"/>
          <w:lang w:val="en" w:eastAsia="kk-KZ"/>
        </w:rPr>
        <w:t>name of the Participant</w:t>
      </w:r>
      <w:r w:rsidRPr="00425BD7">
        <w:rPr>
          <w:rFonts w:ascii="Times New Roman" w:eastAsia="Times New Roman" w:hAnsi="Times New Roman"/>
          <w:sz w:val="24"/>
          <w:szCs w:val="24"/>
          <w:lang w:val="en" w:eastAsia="kk-KZ"/>
        </w:rPr>
        <w:t xml:space="preserve">) guarantees to provide the Fund with a bank guarantee and/or a pledge in accordance with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in case of conclusion of an Agreement with him.</w:t>
      </w:r>
    </w:p>
    <w:p w14:paraId="25119FA4" w14:textId="77777777" w:rsidR="00343871" w:rsidRPr="00425BD7" w:rsidRDefault="00343871" w:rsidP="00343871">
      <w:pPr>
        <w:spacing w:after="0"/>
        <w:contextualSpacing/>
        <w:jc w:val="both"/>
        <w:rPr>
          <w:rFonts w:ascii="Times New Roman" w:eastAsia="Times New Roman" w:hAnsi="Times New Roman"/>
          <w:sz w:val="24"/>
          <w:szCs w:val="24"/>
          <w:lang w:val="en-US" w:eastAsia="kk-KZ"/>
        </w:rPr>
      </w:pPr>
    </w:p>
    <w:p w14:paraId="30260F4D" w14:textId="0CADEE30" w:rsidR="00343871" w:rsidRPr="00425BD7" w:rsidRDefault="00B11D68" w:rsidP="00343871">
      <w:pPr>
        <w:spacing w:after="0"/>
        <w:contextualSpacing/>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w:t>
      </w:r>
      <w:r w:rsidRPr="00425BD7">
        <w:rPr>
          <w:rFonts w:ascii="Times New Roman" w:eastAsia="Times New Roman" w:hAnsi="Times New Roman"/>
          <w:i/>
          <w:sz w:val="24"/>
          <w:szCs w:val="24"/>
          <w:lang w:val="en" w:eastAsia="kk-KZ"/>
        </w:rPr>
        <w:t xml:space="preserve">the following wording of this </w:t>
      </w:r>
      <w:r w:rsidR="008A41D8" w:rsidRPr="00425BD7">
        <w:rPr>
          <w:rFonts w:ascii="Times New Roman" w:eastAsia="Times New Roman" w:hAnsi="Times New Roman"/>
          <w:i/>
          <w:sz w:val="24"/>
          <w:szCs w:val="24"/>
          <w:lang w:val="en" w:eastAsia="kk-KZ"/>
        </w:rPr>
        <w:t>clause</w:t>
      </w:r>
      <w:r w:rsidRPr="00425BD7">
        <w:rPr>
          <w:rFonts w:ascii="Times New Roman" w:eastAsia="Times New Roman" w:hAnsi="Times New Roman"/>
          <w:i/>
          <w:sz w:val="24"/>
          <w:szCs w:val="24"/>
          <w:lang w:val="en" w:eastAsia="kk-KZ"/>
        </w:rPr>
        <w:t xml:space="preserve"> is included in the </w:t>
      </w:r>
      <w:r w:rsidR="00FC4DB4">
        <w:rPr>
          <w:rFonts w:ascii="Times New Roman" w:eastAsia="Times New Roman" w:hAnsi="Times New Roman"/>
          <w:i/>
          <w:sz w:val="24"/>
          <w:szCs w:val="24"/>
          <w:lang w:val="en" w:eastAsia="kk-KZ"/>
        </w:rPr>
        <w:t xml:space="preserve">Tender </w:t>
      </w:r>
      <w:r w:rsidR="006C397F">
        <w:rPr>
          <w:rFonts w:ascii="Times New Roman" w:eastAsia="Times New Roman" w:hAnsi="Times New Roman"/>
          <w:i/>
          <w:sz w:val="24"/>
          <w:szCs w:val="24"/>
          <w:lang w:val="en" w:eastAsia="kk-KZ"/>
        </w:rPr>
        <w:t>proposal</w:t>
      </w:r>
      <w:r w:rsidRPr="00425BD7">
        <w:rPr>
          <w:rFonts w:ascii="Times New Roman" w:eastAsia="Times New Roman" w:hAnsi="Times New Roman"/>
          <w:i/>
          <w:sz w:val="24"/>
          <w:szCs w:val="24"/>
          <w:lang w:val="en" w:eastAsia="kk-KZ"/>
        </w:rPr>
        <w:t xml:space="preserve"> if the Participant intends to purchase with payment in installments (tranches), according to </w:t>
      </w:r>
      <w:hyperlink w:anchor="П87" w:history="1">
        <w:r w:rsidR="008A41D8" w:rsidRPr="00425BD7">
          <w:rPr>
            <w:rStyle w:val="aa"/>
            <w:rFonts w:ascii="Times New Roman" w:eastAsia="Times New Roman" w:hAnsi="Times New Roman"/>
            <w:i/>
            <w:sz w:val="24"/>
            <w:szCs w:val="24"/>
            <w:lang w:val="en" w:eastAsia="kk-KZ"/>
          </w:rPr>
          <w:t>clause</w:t>
        </w:r>
        <w:r w:rsidRPr="00425BD7">
          <w:rPr>
            <w:rStyle w:val="aa"/>
            <w:rFonts w:ascii="Times New Roman" w:eastAsia="Times New Roman" w:hAnsi="Times New Roman"/>
            <w:i/>
            <w:sz w:val="24"/>
            <w:szCs w:val="24"/>
            <w:lang w:val="en" w:eastAsia="kk-KZ"/>
          </w:rPr>
          <w:t xml:space="preserve"> 8.7. </w:t>
        </w:r>
        <w:r w:rsidR="00464517" w:rsidRPr="00425BD7">
          <w:rPr>
            <w:rStyle w:val="aa"/>
            <w:rFonts w:ascii="Times New Roman" w:eastAsia="Times New Roman" w:hAnsi="Times New Roman"/>
            <w:i/>
            <w:sz w:val="24"/>
            <w:szCs w:val="24"/>
            <w:lang w:val="en" w:eastAsia="kk-KZ"/>
          </w:rPr>
          <w:t xml:space="preserve">of </w:t>
        </w:r>
        <w:r w:rsidR="00296AB9">
          <w:rPr>
            <w:rStyle w:val="aa"/>
            <w:rFonts w:ascii="Times New Roman" w:eastAsia="Times New Roman" w:hAnsi="Times New Roman"/>
            <w:i/>
            <w:sz w:val="24"/>
            <w:szCs w:val="24"/>
            <w:lang w:val="en" w:eastAsia="kk-KZ"/>
          </w:rPr>
          <w:t>the</w:t>
        </w:r>
        <w:r w:rsidR="00464517" w:rsidRPr="00425BD7">
          <w:rPr>
            <w:rStyle w:val="aa"/>
            <w:rFonts w:ascii="Times New Roman" w:eastAsia="Times New Roman" w:hAnsi="Times New Roman"/>
            <w:i/>
            <w:sz w:val="24"/>
            <w:szCs w:val="24"/>
            <w:lang w:val="en" w:eastAsia="kk-KZ"/>
          </w:rPr>
          <w:t xml:space="preserve"> </w:t>
        </w:r>
        <w:r w:rsidRPr="00425BD7">
          <w:rPr>
            <w:rStyle w:val="aa"/>
            <w:rFonts w:ascii="Times New Roman" w:eastAsia="Times New Roman" w:hAnsi="Times New Roman"/>
            <w:i/>
            <w:sz w:val="24"/>
            <w:szCs w:val="24"/>
            <w:lang w:val="en" w:eastAsia="kk-KZ"/>
          </w:rPr>
          <w:t>Tender documentation</w:t>
        </w:r>
      </w:hyperlink>
      <w:r w:rsidRPr="00425BD7">
        <w:rPr>
          <w:rFonts w:ascii="Times New Roman" w:eastAsia="Times New Roman" w:hAnsi="Times New Roman"/>
          <w:sz w:val="24"/>
          <w:szCs w:val="24"/>
          <w:lang w:val="en" w:eastAsia="kk-KZ"/>
        </w:rPr>
        <w:t>]</w:t>
      </w:r>
    </w:p>
    <w:p w14:paraId="3F25C3B5" w14:textId="1A6259C8" w:rsidR="00343871" w:rsidRPr="00425BD7" w:rsidRDefault="00B11D68" w:rsidP="00181CF6">
      <w:pPr>
        <w:spacing w:after="0"/>
        <w:contextualSpacing/>
        <w:jc w:val="both"/>
        <w:rPr>
          <w:rFonts w:ascii="Times New Roman" w:eastAsia="Times New Roman" w:hAnsi="Times New Roman"/>
          <w:b/>
          <w:i/>
          <w:sz w:val="24"/>
          <w:szCs w:val="24"/>
          <w:u w:val="single"/>
          <w:lang w:val="en-US" w:eastAsia="kk-KZ"/>
        </w:rPr>
      </w:pPr>
      <w:r w:rsidRPr="00425BD7">
        <w:rPr>
          <w:rFonts w:ascii="Times New Roman" w:eastAsia="Times New Roman" w:hAnsi="Times New Roman"/>
          <w:sz w:val="24"/>
          <w:szCs w:val="24"/>
          <w:lang w:val="en" w:eastAsia="kk-KZ"/>
        </w:rPr>
        <w:t xml:space="preserve">Payment of the price specified in this </w:t>
      </w:r>
      <w:r w:rsidR="008A41D8" w:rsidRPr="00425BD7">
        <w:rPr>
          <w:rFonts w:ascii="Times New Roman" w:eastAsia="Times New Roman" w:hAnsi="Times New Roman"/>
          <w:sz w:val="24"/>
          <w:szCs w:val="24"/>
          <w:lang w:val="en" w:eastAsia="kk-KZ"/>
        </w:rPr>
        <w:t>clause</w:t>
      </w:r>
      <w:r w:rsidRPr="00425BD7">
        <w:rPr>
          <w:rFonts w:ascii="Times New Roman" w:eastAsia="Times New Roman" w:hAnsi="Times New Roman"/>
          <w:sz w:val="24"/>
          <w:szCs w:val="24"/>
          <w:lang w:val="en" w:eastAsia="kk-KZ"/>
        </w:rPr>
        <w:t xml:space="preserve"> is assumed in installments (tranches) in accordance with </w:t>
      </w:r>
      <w:hyperlink w:anchor="П87" w:history="1">
        <w:r w:rsidR="008A41D8" w:rsidRPr="00425BD7">
          <w:rPr>
            <w:rStyle w:val="aa"/>
            <w:rFonts w:ascii="Times New Roman" w:eastAsia="Times New Roman" w:hAnsi="Times New Roman"/>
            <w:sz w:val="24"/>
            <w:szCs w:val="24"/>
            <w:lang w:val="en" w:eastAsia="kk-KZ"/>
          </w:rPr>
          <w:t>clause</w:t>
        </w:r>
        <w:r w:rsidRPr="00425BD7">
          <w:rPr>
            <w:rStyle w:val="aa"/>
            <w:rFonts w:ascii="Times New Roman" w:eastAsia="Times New Roman" w:hAnsi="Times New Roman"/>
            <w:sz w:val="24"/>
            <w:szCs w:val="24"/>
            <w:lang w:val="en" w:eastAsia="kk-KZ"/>
          </w:rPr>
          <w:t xml:space="preserve"> 8.7. </w:t>
        </w:r>
        <w:r w:rsidR="00464517" w:rsidRPr="00425BD7">
          <w:rPr>
            <w:rStyle w:val="aa"/>
            <w:rFonts w:ascii="Times New Roman" w:eastAsia="Times New Roman" w:hAnsi="Times New Roman"/>
            <w:sz w:val="24"/>
            <w:szCs w:val="24"/>
            <w:lang w:val="en" w:eastAsia="kk-KZ"/>
          </w:rPr>
          <w:t xml:space="preserve">of </w:t>
        </w:r>
        <w:r w:rsidR="00296AB9">
          <w:rPr>
            <w:rStyle w:val="aa"/>
            <w:rFonts w:ascii="Times New Roman" w:eastAsia="Times New Roman" w:hAnsi="Times New Roman"/>
            <w:sz w:val="24"/>
            <w:szCs w:val="24"/>
            <w:lang w:val="en" w:eastAsia="kk-KZ"/>
          </w:rPr>
          <w:t xml:space="preserve">the </w:t>
        </w:r>
        <w:r w:rsidRPr="00425BD7">
          <w:rPr>
            <w:rStyle w:val="aa"/>
            <w:rFonts w:ascii="Times New Roman" w:eastAsia="Times New Roman" w:hAnsi="Times New Roman"/>
            <w:sz w:val="24"/>
            <w:szCs w:val="24"/>
            <w:lang w:val="en" w:eastAsia="kk-KZ"/>
          </w:rPr>
          <w:t>Tender documentation</w:t>
        </w:r>
      </w:hyperlink>
      <w:r w:rsidRPr="00425BD7">
        <w:rPr>
          <w:rFonts w:ascii="Times New Roman" w:eastAsia="Times New Roman" w:hAnsi="Times New Roman"/>
          <w:sz w:val="24"/>
          <w:szCs w:val="24"/>
          <w:lang w:val="en" w:eastAsia="kk-KZ"/>
        </w:rPr>
        <w:t xml:space="preserve">, as well as according to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in the following order: __</w:t>
      </w:r>
      <w:r w:rsidR="00464517" w:rsidRPr="00425BD7">
        <w:rPr>
          <w:rFonts w:ascii="Times New Roman" w:eastAsia="Times New Roman" w:hAnsi="Times New Roman"/>
          <w:sz w:val="24"/>
          <w:szCs w:val="24"/>
          <w:lang w:val="en" w:eastAsia="kk-KZ"/>
        </w:rPr>
        <w:t>_____________________________ (</w:t>
      </w:r>
      <w:r w:rsidRPr="00425BD7">
        <w:rPr>
          <w:rFonts w:ascii="Times New Roman" w:eastAsia="Times New Roman" w:hAnsi="Times New Roman"/>
          <w:i/>
          <w:sz w:val="24"/>
          <w:szCs w:val="24"/>
          <w:lang w:val="en" w:eastAsia="kk-KZ"/>
        </w:rPr>
        <w:t>list the main terms of payment in installments (tranches), including including a table with schedule and amounts of tranches broken down into calendar months and dates of tranches</w:t>
      </w:r>
    </w:p>
    <w:p w14:paraId="26D1BC37" w14:textId="3F3A01FD" w:rsidR="00343871" w:rsidRPr="00425BD7" w:rsidRDefault="00B11D68" w:rsidP="00150B58">
      <w:pPr>
        <w:spacing w:after="0"/>
        <w:contextualSpacing/>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 (</w:t>
      </w:r>
      <w:r w:rsidRPr="00425BD7">
        <w:rPr>
          <w:rFonts w:ascii="Times New Roman" w:eastAsia="Times New Roman" w:hAnsi="Times New Roman"/>
          <w:i/>
          <w:sz w:val="24"/>
          <w:szCs w:val="24"/>
          <w:lang w:val="en" w:eastAsia="kk-KZ"/>
        </w:rPr>
        <w:t>name of the Participant</w:t>
      </w:r>
      <w:r w:rsidRPr="00425BD7">
        <w:rPr>
          <w:rFonts w:ascii="Times New Roman" w:eastAsia="Times New Roman" w:hAnsi="Times New Roman"/>
          <w:sz w:val="24"/>
          <w:szCs w:val="24"/>
          <w:lang w:val="en" w:eastAsia="kk-KZ"/>
        </w:rPr>
        <w:t xml:space="preserve">) guarantees to provide the Fund with a bank guarantee and/or a pledge in accordance with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in case of conclusion of an Agreement with him.</w:t>
      </w:r>
    </w:p>
    <w:p w14:paraId="572E4C11" w14:textId="2F6B0DB8" w:rsidR="00150B58" w:rsidRPr="00425BD7" w:rsidRDefault="00B11D68" w:rsidP="002804F0">
      <w:pPr>
        <w:pStyle w:val="af1"/>
        <w:numPr>
          <w:ilvl w:val="3"/>
          <w:numId w:val="17"/>
        </w:numPr>
        <w:spacing w:before="120" w:after="120"/>
        <w:ind w:left="0" w:firstLine="0"/>
        <w:jc w:val="both"/>
        <w:rPr>
          <w:lang w:val="en-US" w:eastAsia="kk-KZ"/>
        </w:rPr>
      </w:pPr>
      <w:r w:rsidRPr="00425BD7">
        <w:rPr>
          <w:lang w:val="en" w:eastAsia="kk-KZ"/>
        </w:rPr>
        <w:lastRenderedPageBreak/>
        <w:t xml:space="preserve">This </w:t>
      </w:r>
      <w:r w:rsidR="00FC4DB4">
        <w:rPr>
          <w:lang w:val="en" w:eastAsia="kk-KZ"/>
        </w:rPr>
        <w:t xml:space="preserve">Tender </w:t>
      </w:r>
      <w:r w:rsidR="006C397F">
        <w:rPr>
          <w:lang w:val="en" w:eastAsia="kk-KZ"/>
        </w:rPr>
        <w:t>proposal</w:t>
      </w:r>
      <w:r w:rsidRPr="00425BD7">
        <w:rPr>
          <w:lang w:val="en" w:eastAsia="kk-KZ"/>
        </w:rPr>
        <w:t xml:space="preserve">, together with the </w:t>
      </w:r>
      <w:r w:rsidR="002B662C" w:rsidRPr="00425BD7">
        <w:rPr>
          <w:lang w:val="en" w:eastAsia="kk-KZ"/>
        </w:rPr>
        <w:t>minutes</w:t>
      </w:r>
      <w:r w:rsidRPr="00425BD7">
        <w:rPr>
          <w:lang w:val="en" w:eastAsia="kk-KZ"/>
        </w:rPr>
        <w:t xml:space="preserve"> on the results of the tender, has the force of an agreement valid until conclusion of contracts for the purchase and sale of 100% of the shares of QAZAQ AIR JSC.</w:t>
      </w:r>
    </w:p>
    <w:p w14:paraId="262909F6" w14:textId="2D634BD9" w:rsidR="00150B58" w:rsidRPr="00425BD7" w:rsidRDefault="00B11D68" w:rsidP="002804F0">
      <w:pPr>
        <w:pStyle w:val="af1"/>
        <w:numPr>
          <w:ilvl w:val="3"/>
          <w:numId w:val="17"/>
        </w:numPr>
        <w:spacing w:before="120" w:after="120"/>
        <w:ind w:left="0" w:firstLine="0"/>
        <w:jc w:val="both"/>
        <w:rPr>
          <w:lang w:val="en-US" w:eastAsia="kk-KZ"/>
        </w:rPr>
      </w:pPr>
      <w:r w:rsidRPr="00425BD7">
        <w:rPr>
          <w:lang w:val="en" w:eastAsia="kk-KZ"/>
        </w:rPr>
        <w:t xml:space="preserve">If the Applicant is recognized as the winner of the Tender, this </w:t>
      </w:r>
      <w:r w:rsidR="00FC4DB4">
        <w:rPr>
          <w:lang w:val="en" w:eastAsia="kk-KZ"/>
        </w:rPr>
        <w:t xml:space="preserve">Tender </w:t>
      </w:r>
      <w:r w:rsidR="006C397F">
        <w:rPr>
          <w:lang w:val="en" w:eastAsia="kk-KZ"/>
        </w:rPr>
        <w:t>proposal</w:t>
      </w:r>
      <w:r w:rsidRPr="00425BD7">
        <w:rPr>
          <w:lang w:val="en" w:eastAsia="kk-KZ"/>
        </w:rPr>
        <w:t xml:space="preserve"> is an </w:t>
      </w:r>
      <w:r w:rsidR="006C397F">
        <w:rPr>
          <w:lang w:val="en" w:eastAsia="kk-KZ"/>
        </w:rPr>
        <w:t>proposal</w:t>
      </w:r>
      <w:r w:rsidRPr="00425BD7">
        <w:rPr>
          <w:lang w:val="en" w:eastAsia="kk-KZ"/>
        </w:rPr>
        <w:t xml:space="preserve"> for conclusion of contracts for purchase and sale of shares of </w:t>
      </w:r>
      <w:r w:rsidR="006C397F">
        <w:rPr>
          <w:lang w:val="en" w:eastAsia="kk-KZ"/>
        </w:rPr>
        <w:t>QAZAQ AIR JSC</w:t>
      </w:r>
      <w:r w:rsidRPr="00425BD7">
        <w:rPr>
          <w:lang w:val="en" w:eastAsia="kk-KZ"/>
        </w:rPr>
        <w:t xml:space="preserve"> on the following conditions:</w:t>
      </w:r>
    </w:p>
    <w:p w14:paraId="0F6FD76B" w14:textId="5C6D6315" w:rsidR="00150B58" w:rsidRPr="00425BD7" w:rsidRDefault="00B11D68" w:rsidP="00736E6F">
      <w:pPr>
        <w:pStyle w:val="af1"/>
        <w:numPr>
          <w:ilvl w:val="0"/>
          <w:numId w:val="40"/>
        </w:numPr>
        <w:spacing w:before="120" w:after="120"/>
        <w:jc w:val="both"/>
        <w:rPr>
          <w:lang w:val="en-US" w:eastAsia="kk-KZ"/>
        </w:rPr>
      </w:pPr>
      <w:r w:rsidRPr="00425BD7">
        <w:rPr>
          <w:lang w:val="en" w:eastAsia="kk-KZ"/>
        </w:rPr>
        <w:t xml:space="preserve">the </w:t>
      </w:r>
      <w:r w:rsidR="007709C5">
        <w:rPr>
          <w:lang w:val="en" w:eastAsia="kk-KZ"/>
        </w:rPr>
        <w:t>P</w:t>
      </w:r>
      <w:r w:rsidRPr="00425BD7">
        <w:rPr>
          <w:lang w:val="en" w:eastAsia="kk-KZ"/>
        </w:rPr>
        <w:t xml:space="preserve">urchase price of shares of </w:t>
      </w:r>
      <w:r w:rsidR="006C397F">
        <w:rPr>
          <w:lang w:val="en" w:eastAsia="kk-KZ"/>
        </w:rPr>
        <w:t>QAZAQ AIR JSC</w:t>
      </w:r>
      <w:r w:rsidRPr="00425BD7">
        <w:rPr>
          <w:lang w:val="en" w:eastAsia="kk-KZ"/>
        </w:rPr>
        <w:t xml:space="preserve"> is the price offered in this </w:t>
      </w:r>
      <w:r w:rsidR="00FC4DB4">
        <w:rPr>
          <w:lang w:val="en" w:eastAsia="kk-KZ"/>
        </w:rPr>
        <w:t xml:space="preserve">Tender </w:t>
      </w:r>
      <w:r w:rsidR="006C397F">
        <w:rPr>
          <w:lang w:val="en" w:eastAsia="kk-KZ"/>
        </w:rPr>
        <w:t>proposal</w:t>
      </w:r>
      <w:r w:rsidRPr="00425BD7">
        <w:rPr>
          <w:lang w:val="en" w:eastAsia="kk-KZ"/>
        </w:rPr>
        <w:t>;</w:t>
      </w:r>
    </w:p>
    <w:p w14:paraId="50A7EE6D" w14:textId="79E02B17" w:rsidR="00150B58" w:rsidRPr="00425BD7" w:rsidRDefault="00B11D68" w:rsidP="00736E6F">
      <w:pPr>
        <w:pStyle w:val="af1"/>
        <w:numPr>
          <w:ilvl w:val="0"/>
          <w:numId w:val="40"/>
        </w:numPr>
        <w:spacing w:before="120" w:after="120"/>
        <w:jc w:val="both"/>
        <w:rPr>
          <w:bCs/>
          <w:iCs/>
          <w:lang w:val="en-US"/>
        </w:rPr>
      </w:pPr>
      <w:r w:rsidRPr="00425BD7">
        <w:rPr>
          <w:lang w:val="en" w:eastAsia="kk-KZ"/>
        </w:rPr>
        <w:t xml:space="preserve">other terms of the contract for purchase and sale of shares of </w:t>
      </w:r>
      <w:r w:rsidR="006C397F">
        <w:rPr>
          <w:lang w:val="en" w:eastAsia="kk-KZ"/>
        </w:rPr>
        <w:t>QAZAQ AIR JSC</w:t>
      </w:r>
      <w:r w:rsidRPr="00425BD7">
        <w:rPr>
          <w:lang w:val="en" w:eastAsia="kk-KZ"/>
        </w:rPr>
        <w:t xml:space="preserve"> correspond to the draft contract attached to this </w:t>
      </w:r>
      <w:r w:rsidR="00FC4DB4">
        <w:rPr>
          <w:lang w:val="en" w:eastAsia="kk-KZ"/>
        </w:rPr>
        <w:t xml:space="preserve">Tender </w:t>
      </w:r>
      <w:r w:rsidR="006C397F">
        <w:rPr>
          <w:lang w:val="en" w:eastAsia="kk-KZ"/>
        </w:rPr>
        <w:t>proposal</w:t>
      </w:r>
      <w:r w:rsidRPr="00425BD7">
        <w:rPr>
          <w:lang w:val="en" w:eastAsia="kk-KZ"/>
        </w:rPr>
        <w:t>;</w:t>
      </w:r>
    </w:p>
    <w:p w14:paraId="55729B2C" w14:textId="25D6F790" w:rsidR="00150B58" w:rsidRPr="00425BD7" w:rsidRDefault="00B11D68" w:rsidP="00736E6F">
      <w:pPr>
        <w:pStyle w:val="af1"/>
        <w:numPr>
          <w:ilvl w:val="0"/>
          <w:numId w:val="40"/>
        </w:numPr>
        <w:spacing w:before="120" w:after="120"/>
        <w:jc w:val="both"/>
        <w:rPr>
          <w:lang w:val="en-US" w:eastAsia="kk-KZ"/>
        </w:rPr>
      </w:pPr>
      <w:r w:rsidRPr="00425BD7">
        <w:rPr>
          <w:bCs/>
          <w:iCs/>
          <w:lang w:val="en"/>
        </w:rPr>
        <w:t xml:space="preserve">validity period of the </w:t>
      </w:r>
      <w:r w:rsidR="006C397F">
        <w:rPr>
          <w:bCs/>
          <w:iCs/>
          <w:lang w:val="en"/>
        </w:rPr>
        <w:t>proposal</w:t>
      </w:r>
      <w:r w:rsidRPr="00425BD7">
        <w:rPr>
          <w:bCs/>
          <w:iCs/>
          <w:lang w:val="en"/>
        </w:rPr>
        <w:t xml:space="preserve"> for its acceptance is 6 (six) months from the date of summing up the results of the Tender, according to the Tender </w:t>
      </w:r>
      <w:r w:rsidR="006C397F">
        <w:rPr>
          <w:bCs/>
          <w:iCs/>
          <w:lang w:val="en"/>
        </w:rPr>
        <w:t>documentation</w:t>
      </w:r>
      <w:r w:rsidRPr="00425BD7">
        <w:rPr>
          <w:bCs/>
          <w:iCs/>
          <w:lang w:val="en"/>
        </w:rPr>
        <w:t>.</w:t>
      </w:r>
    </w:p>
    <w:p w14:paraId="28B7BD14" w14:textId="42E40A35" w:rsidR="004647EE" w:rsidRPr="00425BD7" w:rsidRDefault="00B11D68" w:rsidP="00150B58">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 xml:space="preserve">4. </w:t>
      </w:r>
      <w:r w:rsidRPr="00425BD7">
        <w:rPr>
          <w:rFonts w:ascii="Times New Roman" w:eastAsia="Times New Roman" w:hAnsi="Times New Roman"/>
          <w:sz w:val="24"/>
          <w:szCs w:val="24"/>
          <w:lang w:val="en" w:eastAsia="kk-KZ"/>
        </w:rPr>
        <w:tab/>
        <w:t xml:space="preserve">All capitalized terms used in this document are defined in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w:t>
      </w:r>
    </w:p>
    <w:p w14:paraId="2BDD76CB" w14:textId="77777777" w:rsidR="00150B58" w:rsidRPr="00425BD7" w:rsidRDefault="00B11D68" w:rsidP="00150B58">
      <w:pPr>
        <w:spacing w:before="120" w:after="120" w:line="240" w:lineRule="auto"/>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The following documents are attached to this letter:</w:t>
      </w:r>
    </w:p>
    <w:p w14:paraId="6A230B02" w14:textId="41686440" w:rsidR="00150B58" w:rsidRPr="00425BD7" w:rsidRDefault="00B11D68" w:rsidP="00150B58">
      <w:pPr>
        <w:spacing w:before="120" w:after="120" w:line="240" w:lineRule="auto"/>
        <w:jc w:val="both"/>
        <w:rPr>
          <w:rFonts w:ascii="Times New Roman" w:eastAsiaTheme="minorHAnsi" w:hAnsi="Times New Roman"/>
          <w:sz w:val="24"/>
          <w:szCs w:val="24"/>
          <w:lang w:val="en-US"/>
        </w:rPr>
      </w:pPr>
      <w:r w:rsidRPr="00425BD7">
        <w:rPr>
          <w:rFonts w:ascii="Times New Roman" w:eastAsiaTheme="minorHAnsi" w:hAnsi="Times New Roman"/>
          <w:sz w:val="24"/>
          <w:szCs w:val="24"/>
          <w:lang w:val="en"/>
        </w:rPr>
        <w:t>_______________________________________________</w:t>
      </w:r>
      <w:r w:rsidRPr="00425BD7">
        <w:rPr>
          <w:rFonts w:ascii="Times New Roman" w:eastAsiaTheme="minorHAnsi" w:hAnsi="Times New Roman"/>
          <w:i/>
          <w:sz w:val="24"/>
          <w:szCs w:val="24"/>
          <w:lang w:val="en"/>
        </w:rPr>
        <w:t xml:space="preserve"> (documents are attached and listed, according to the Tender </w:t>
      </w:r>
      <w:r w:rsidR="006C397F">
        <w:rPr>
          <w:rFonts w:ascii="Times New Roman" w:eastAsiaTheme="minorHAnsi" w:hAnsi="Times New Roman"/>
          <w:i/>
          <w:sz w:val="24"/>
          <w:szCs w:val="24"/>
          <w:lang w:val="en"/>
        </w:rPr>
        <w:t>documentation</w:t>
      </w:r>
      <w:r w:rsidRPr="00425BD7">
        <w:rPr>
          <w:rFonts w:ascii="Times New Roman" w:eastAsiaTheme="minorHAnsi" w:hAnsi="Times New Roman"/>
          <w:i/>
          <w:sz w:val="24"/>
          <w:szCs w:val="24"/>
          <w:lang w:val="en"/>
        </w:rPr>
        <w:t>)</w:t>
      </w:r>
    </w:p>
    <w:p w14:paraId="5D6A2D95" w14:textId="5CDAD2A6" w:rsidR="00160F89" w:rsidRPr="00425BD7" w:rsidRDefault="00B11D68" w:rsidP="00C701E5">
      <w:pPr>
        <w:spacing w:before="120" w:after="120" w:line="240" w:lineRule="auto"/>
        <w:jc w:val="both"/>
        <w:rPr>
          <w:rFonts w:ascii="Times New Roman" w:eastAsiaTheme="minorHAnsi" w:hAnsi="Times New Roman"/>
          <w:i/>
          <w:sz w:val="24"/>
          <w:szCs w:val="24"/>
          <w:lang w:val="en-US"/>
        </w:rPr>
      </w:pPr>
      <w:r w:rsidRPr="00425BD7">
        <w:rPr>
          <w:rFonts w:ascii="Times New Roman" w:eastAsiaTheme="minorHAnsi" w:hAnsi="Times New Roman"/>
          <w:i/>
          <w:sz w:val="24"/>
          <w:szCs w:val="24"/>
          <w:lang w:val="en"/>
        </w:rPr>
        <w:t xml:space="preserve">Full name of the first head authorized to sign this </w:t>
      </w:r>
      <w:r w:rsidR="00FC4DB4">
        <w:rPr>
          <w:rFonts w:ascii="Times New Roman" w:eastAsiaTheme="minorHAnsi" w:hAnsi="Times New Roman"/>
          <w:i/>
          <w:sz w:val="24"/>
          <w:szCs w:val="24"/>
          <w:lang w:val="en"/>
        </w:rPr>
        <w:t xml:space="preserve">Tender </w:t>
      </w:r>
      <w:r w:rsidR="006C397F">
        <w:rPr>
          <w:rFonts w:ascii="Times New Roman" w:eastAsiaTheme="minorHAnsi" w:hAnsi="Times New Roman"/>
          <w:i/>
          <w:sz w:val="24"/>
          <w:szCs w:val="24"/>
          <w:lang w:val="en"/>
        </w:rPr>
        <w:t>proposal</w:t>
      </w:r>
      <w:r w:rsidRPr="00425BD7">
        <w:rPr>
          <w:rFonts w:ascii="Times New Roman" w:eastAsiaTheme="minorHAnsi" w:hAnsi="Times New Roman"/>
          <w:i/>
          <w:sz w:val="24"/>
          <w:szCs w:val="24"/>
          <w:lang w:val="en"/>
        </w:rPr>
        <w:t xml:space="preserve"> or a proxy (a power of attorney is attached, if a power of attorney for signing this document was not provided earlier within the First stage), signature, date, seal (if available)</w:t>
      </w:r>
      <w:r w:rsidRPr="00425BD7">
        <w:rPr>
          <w:rFonts w:ascii="Times New Roman" w:eastAsiaTheme="minorHAnsi" w:hAnsi="Times New Roman"/>
          <w:i/>
          <w:sz w:val="24"/>
          <w:szCs w:val="24"/>
          <w:lang w:val="en"/>
        </w:rPr>
        <w:br w:type="page"/>
      </w:r>
    </w:p>
    <w:p w14:paraId="4D638F82" w14:textId="77777777" w:rsidR="00150B58" w:rsidRPr="00425BD7" w:rsidRDefault="00B11D68" w:rsidP="00150B58">
      <w:pPr>
        <w:spacing w:after="0" w:line="240" w:lineRule="auto"/>
        <w:ind w:left="6372"/>
        <w:jc w:val="both"/>
        <w:rPr>
          <w:rFonts w:ascii="Times New Roman" w:eastAsia="Times New Roman" w:hAnsi="Times New Roman"/>
          <w:b/>
          <w:i/>
          <w:sz w:val="24"/>
          <w:szCs w:val="24"/>
          <w:lang w:val="en-US" w:eastAsia="ru-RU"/>
        </w:rPr>
      </w:pPr>
      <w:bookmarkStart w:id="46" w:name="Приложение555555"/>
      <w:bookmarkEnd w:id="45"/>
      <w:r w:rsidRPr="00425BD7">
        <w:rPr>
          <w:rFonts w:ascii="Times New Roman" w:eastAsia="Times New Roman" w:hAnsi="Times New Roman"/>
          <w:b/>
          <w:bCs/>
          <w:i/>
          <w:sz w:val="24"/>
          <w:szCs w:val="24"/>
          <w:lang w:val="en" w:eastAsia="ru-RU"/>
        </w:rPr>
        <w:lastRenderedPageBreak/>
        <w:t>Appendix No. 5</w:t>
      </w:r>
    </w:p>
    <w:bookmarkEnd w:id="46"/>
    <w:p w14:paraId="7F855B05" w14:textId="77777777" w:rsidR="00150B58" w:rsidRPr="00425BD7" w:rsidRDefault="00B11D68" w:rsidP="00150B58">
      <w:pPr>
        <w:spacing w:after="0" w:line="240" w:lineRule="auto"/>
        <w:ind w:left="6372"/>
        <w:jc w:val="both"/>
        <w:rPr>
          <w:rFonts w:ascii="Times New Roman" w:eastAsia="Times New Roman" w:hAnsi="Times New Roman"/>
          <w:b/>
          <w:bCs/>
          <w:i/>
          <w:sz w:val="24"/>
          <w:szCs w:val="24"/>
          <w:lang w:val="en-US" w:eastAsia="ru-RU"/>
        </w:rPr>
      </w:pPr>
      <w:r w:rsidRPr="00425BD7">
        <w:rPr>
          <w:rFonts w:ascii="Times New Roman" w:eastAsia="Times New Roman" w:hAnsi="Times New Roman"/>
          <w:b/>
          <w:bCs/>
          <w:i/>
          <w:sz w:val="24"/>
          <w:szCs w:val="24"/>
          <w:lang w:val="en" w:eastAsia="ru-RU"/>
        </w:rPr>
        <w:t>to the Tender documentation</w:t>
      </w:r>
    </w:p>
    <w:p w14:paraId="3A01C521" w14:textId="77777777" w:rsidR="00150B58" w:rsidRPr="00425BD7" w:rsidRDefault="00150B58" w:rsidP="00150B58">
      <w:pPr>
        <w:spacing w:after="0" w:line="240" w:lineRule="auto"/>
        <w:jc w:val="both"/>
        <w:rPr>
          <w:rFonts w:ascii="Times New Roman" w:eastAsia="Times New Roman" w:hAnsi="Times New Roman"/>
          <w:b/>
          <w:bCs/>
          <w:sz w:val="24"/>
          <w:szCs w:val="24"/>
          <w:lang w:val="en-US" w:eastAsia="ru-RU"/>
        </w:rPr>
      </w:pPr>
    </w:p>
    <w:p w14:paraId="70F455A2" w14:textId="77777777" w:rsidR="00150B58" w:rsidRPr="00425BD7" w:rsidRDefault="00150B58" w:rsidP="00150B58">
      <w:pPr>
        <w:spacing w:after="0" w:line="240" w:lineRule="auto"/>
        <w:jc w:val="center"/>
        <w:rPr>
          <w:rFonts w:ascii="Times New Roman" w:eastAsia="Times New Roman" w:hAnsi="Times New Roman"/>
          <w:b/>
          <w:bCs/>
          <w:sz w:val="24"/>
          <w:szCs w:val="24"/>
          <w:lang w:val="en-US" w:eastAsia="ru-RU"/>
        </w:rPr>
      </w:pPr>
    </w:p>
    <w:p w14:paraId="68860F1A" w14:textId="45BE03C3" w:rsidR="00150B58" w:rsidRPr="00425BD7" w:rsidRDefault="00B11D68" w:rsidP="00150B58">
      <w:pPr>
        <w:spacing w:line="240" w:lineRule="auto"/>
        <w:jc w:val="center"/>
        <w:rPr>
          <w:rFonts w:ascii="Times New Roman" w:hAnsi="Times New Roman"/>
          <w:b/>
          <w:sz w:val="24"/>
          <w:szCs w:val="24"/>
          <w:lang w:val="en-US"/>
        </w:rPr>
      </w:pPr>
      <w:r w:rsidRPr="00425BD7">
        <w:rPr>
          <w:rFonts w:ascii="Times New Roman" w:hAnsi="Times New Roman"/>
          <w:b/>
          <w:sz w:val="24"/>
          <w:szCs w:val="24"/>
          <w:lang w:val="en"/>
        </w:rPr>
        <w:t xml:space="preserve">General rules for </w:t>
      </w:r>
      <w:r w:rsidR="00F34C8F" w:rsidRPr="00425BD7">
        <w:rPr>
          <w:rFonts w:ascii="Times New Roman" w:eastAsia="Times New Roman" w:hAnsi="Times New Roman"/>
          <w:b/>
          <w:bCs/>
          <w:iCs/>
          <w:sz w:val="24"/>
          <w:szCs w:val="24"/>
          <w:lang w:val="en" w:eastAsia="ru-RU"/>
        </w:rPr>
        <w:t xml:space="preserve">working with the </w:t>
      </w:r>
      <w:r w:rsidR="00104BC5">
        <w:rPr>
          <w:rFonts w:ascii="Times New Roman" w:eastAsia="Times New Roman" w:hAnsi="Times New Roman"/>
          <w:b/>
          <w:bCs/>
          <w:iCs/>
          <w:sz w:val="24"/>
          <w:szCs w:val="24"/>
          <w:lang w:val="en" w:eastAsia="ru-RU"/>
        </w:rPr>
        <w:t>Data room</w:t>
      </w:r>
      <w:r w:rsidR="00F34C8F" w:rsidRPr="00425BD7">
        <w:rPr>
          <w:rFonts w:ascii="Times New Roman" w:eastAsia="Times New Roman" w:hAnsi="Times New Roman"/>
          <w:b/>
          <w:bCs/>
          <w:iCs/>
          <w:sz w:val="24"/>
          <w:szCs w:val="24"/>
          <w:lang w:val="en" w:eastAsia="ru-RU"/>
        </w:rPr>
        <w:t xml:space="preserve"> and the procedure for familiarizing with the Asset</w:t>
      </w:r>
    </w:p>
    <w:p w14:paraId="79FE3DF8" w14:textId="77777777" w:rsidR="00150B58" w:rsidRPr="00425BD7" w:rsidRDefault="00B11D68" w:rsidP="002804F0">
      <w:pPr>
        <w:pStyle w:val="af1"/>
        <w:numPr>
          <w:ilvl w:val="0"/>
          <w:numId w:val="30"/>
        </w:numPr>
        <w:spacing w:before="120"/>
        <w:ind w:left="0" w:firstLine="0"/>
        <w:jc w:val="both"/>
        <w:rPr>
          <w:b/>
          <w:bCs/>
        </w:rPr>
      </w:pPr>
      <w:r w:rsidRPr="00425BD7">
        <w:rPr>
          <w:b/>
          <w:bCs/>
          <w:lang w:val="en"/>
        </w:rPr>
        <w:t>Access and timing</w:t>
      </w:r>
    </w:p>
    <w:p w14:paraId="299C5805" w14:textId="56900ECB" w:rsidR="00150B58" w:rsidRPr="00425BD7" w:rsidRDefault="00B11D68" w:rsidP="00736E6F">
      <w:pPr>
        <w:pStyle w:val="af1"/>
        <w:numPr>
          <w:ilvl w:val="1"/>
          <w:numId w:val="34"/>
        </w:numPr>
        <w:spacing w:before="120"/>
        <w:jc w:val="both"/>
        <w:rPr>
          <w:lang w:val="en-US"/>
        </w:rPr>
      </w:pPr>
      <w:r w:rsidRPr="00425BD7">
        <w:rPr>
          <w:lang w:val="en"/>
        </w:rPr>
        <w:t xml:space="preserve">Access to the </w:t>
      </w:r>
      <w:r w:rsidRPr="00425BD7" w:rsidDel="00104BC5">
        <w:rPr>
          <w:lang w:val="en"/>
        </w:rPr>
        <w:t xml:space="preserve">Data </w:t>
      </w:r>
      <w:r w:rsidR="00156D20" w:rsidRPr="00425BD7" w:rsidDel="00104BC5">
        <w:rPr>
          <w:lang w:val="en"/>
        </w:rPr>
        <w:t>room</w:t>
      </w:r>
      <w:r w:rsidR="00156D20" w:rsidRPr="00425BD7">
        <w:rPr>
          <w:lang w:val="en"/>
        </w:rPr>
        <w:t xml:space="preserve"> </w:t>
      </w:r>
      <w:r w:rsidRPr="00425BD7">
        <w:rPr>
          <w:lang w:val="en"/>
        </w:rPr>
        <w:t xml:space="preserve">will be provided to </w:t>
      </w:r>
      <w:r w:rsidR="001901C3">
        <w:rPr>
          <w:lang w:val="en"/>
        </w:rPr>
        <w:t xml:space="preserve">the </w:t>
      </w:r>
      <w:r w:rsidRPr="00425BD7">
        <w:rPr>
          <w:lang w:val="en"/>
        </w:rPr>
        <w:t xml:space="preserve">Potential </w:t>
      </w:r>
      <w:r w:rsidR="001901C3">
        <w:rPr>
          <w:lang w:val="en"/>
        </w:rPr>
        <w:t>p</w:t>
      </w:r>
      <w:r w:rsidRPr="00425BD7">
        <w:rPr>
          <w:lang w:val="en"/>
        </w:rPr>
        <w:t xml:space="preserve">articipants after signing the Confidentiality Agreement and will be available until </w:t>
      </w:r>
      <w:r w:rsidR="006C397F">
        <w:rPr>
          <w:lang w:val="en"/>
        </w:rPr>
        <w:t>“</w:t>
      </w:r>
      <w:r w:rsidRPr="00425BD7">
        <w:rPr>
          <w:lang w:val="en"/>
        </w:rPr>
        <w:t>10</w:t>
      </w:r>
      <w:r w:rsidR="006C397F">
        <w:rPr>
          <w:lang w:val="en"/>
        </w:rPr>
        <w:t>”</w:t>
      </w:r>
      <w:r w:rsidRPr="00425BD7">
        <w:rPr>
          <w:lang w:val="en"/>
        </w:rPr>
        <w:t xml:space="preserve"> hours </w:t>
      </w:r>
      <w:r w:rsidR="006C397F">
        <w:rPr>
          <w:lang w:val="en"/>
        </w:rPr>
        <w:t>“</w:t>
      </w:r>
      <w:r w:rsidRPr="00425BD7">
        <w:rPr>
          <w:lang w:val="en"/>
        </w:rPr>
        <w:t>00</w:t>
      </w:r>
      <w:r w:rsidR="006C397F">
        <w:rPr>
          <w:lang w:val="en"/>
        </w:rPr>
        <w:t>”</w:t>
      </w:r>
      <w:r w:rsidRPr="00425BD7">
        <w:rPr>
          <w:lang w:val="en"/>
        </w:rPr>
        <w:t xml:space="preserve"> </w:t>
      </w:r>
      <w:r w:rsidRPr="00B80EA8">
        <w:rPr>
          <w:lang w:val="en"/>
        </w:rPr>
        <w:t>minutes</w:t>
      </w:r>
      <w:r w:rsidR="00B80EA8" w:rsidRPr="00B80EA8">
        <w:rPr>
          <w:lang w:val="en"/>
        </w:rPr>
        <w:t xml:space="preserve"> </w:t>
      </w:r>
      <w:r w:rsidR="0080074A">
        <w:rPr>
          <w:lang w:val="en"/>
        </w:rPr>
        <w:t>13 Octo</w:t>
      </w:r>
      <w:r w:rsidR="0080074A" w:rsidRPr="00425BD7">
        <w:rPr>
          <w:lang w:val="en"/>
        </w:rPr>
        <w:t>ber</w:t>
      </w:r>
      <w:r w:rsidR="00C278D1" w:rsidRPr="00B80EA8">
        <w:rPr>
          <w:lang w:val="en"/>
        </w:rPr>
        <w:t xml:space="preserve"> 2023</w:t>
      </w:r>
      <w:r w:rsidRPr="00425BD7">
        <w:rPr>
          <w:lang w:val="en"/>
        </w:rPr>
        <w:t xml:space="preserve"> (hereinafter</w:t>
      </w:r>
      <w:r w:rsidR="00670224">
        <w:rPr>
          <w:lang w:val="en"/>
        </w:rPr>
        <w:t>,</w:t>
      </w:r>
      <w:r w:rsidRPr="00425BD7">
        <w:rPr>
          <w:lang w:val="en"/>
        </w:rPr>
        <w:t xml:space="preserve"> the </w:t>
      </w:r>
      <w:r w:rsidR="006C397F">
        <w:rPr>
          <w:lang w:val="en"/>
        </w:rPr>
        <w:t>“</w:t>
      </w:r>
      <w:r w:rsidRPr="00425BD7">
        <w:rPr>
          <w:i/>
          <w:lang w:val="en"/>
        </w:rPr>
        <w:t xml:space="preserve">Period of work in the Data </w:t>
      </w:r>
      <w:r w:rsidR="00156D20" w:rsidRPr="00425BD7">
        <w:rPr>
          <w:i/>
          <w:lang w:val="en"/>
        </w:rPr>
        <w:t>room</w:t>
      </w:r>
      <w:r w:rsidR="006C397F">
        <w:rPr>
          <w:lang w:val="en"/>
        </w:rPr>
        <w:t>”</w:t>
      </w:r>
      <w:r w:rsidRPr="00425BD7">
        <w:rPr>
          <w:lang w:val="en"/>
        </w:rPr>
        <w:t xml:space="preserve">). </w:t>
      </w:r>
    </w:p>
    <w:p w14:paraId="6DE97448" w14:textId="79522383" w:rsidR="00150B58" w:rsidRPr="00425BD7" w:rsidRDefault="00B11D68" w:rsidP="00736E6F">
      <w:pPr>
        <w:pStyle w:val="af1"/>
        <w:numPr>
          <w:ilvl w:val="1"/>
          <w:numId w:val="34"/>
        </w:numPr>
        <w:spacing w:before="120"/>
        <w:ind w:left="0" w:firstLine="0"/>
        <w:jc w:val="both"/>
        <w:rPr>
          <w:lang w:val="en-US"/>
        </w:rPr>
      </w:pPr>
      <w:r w:rsidRPr="00425BD7">
        <w:rPr>
          <w:lang w:val="en"/>
        </w:rPr>
        <w:t xml:space="preserve">To obtain access rights, </w:t>
      </w:r>
      <w:r w:rsidR="001901C3">
        <w:rPr>
          <w:lang w:val="en"/>
        </w:rPr>
        <w:t xml:space="preserve">the </w:t>
      </w:r>
      <w:r w:rsidRPr="00425BD7">
        <w:rPr>
          <w:lang w:val="en"/>
        </w:rPr>
        <w:t>Potential participants must provide the following:</w:t>
      </w:r>
    </w:p>
    <w:p w14:paraId="301EDE66" w14:textId="4E9E4754" w:rsidR="00150B58" w:rsidRPr="00425BD7" w:rsidRDefault="00B11D68" w:rsidP="00736E6F">
      <w:pPr>
        <w:pStyle w:val="af1"/>
        <w:numPr>
          <w:ilvl w:val="2"/>
          <w:numId w:val="34"/>
        </w:numPr>
        <w:spacing w:before="120"/>
        <w:ind w:left="0" w:firstLine="0"/>
        <w:jc w:val="both"/>
        <w:rPr>
          <w:lang w:val="en-US"/>
        </w:rPr>
      </w:pPr>
      <w:r w:rsidRPr="00425BD7">
        <w:rPr>
          <w:lang w:val="en"/>
        </w:rPr>
        <w:t xml:space="preserve"> information about the contact person – coordinator from </w:t>
      </w:r>
      <w:r w:rsidR="001901C3">
        <w:rPr>
          <w:lang w:val="en"/>
        </w:rPr>
        <w:t>the</w:t>
      </w:r>
      <w:r w:rsidRPr="00425BD7">
        <w:rPr>
          <w:lang w:val="en"/>
        </w:rPr>
        <w:t xml:space="preserve"> Potential participant, including his last name, first name, his e-mail and phone numbers;</w:t>
      </w:r>
    </w:p>
    <w:p w14:paraId="2B46CCCB" w14:textId="4B045D10" w:rsidR="00150B58" w:rsidRPr="00425BD7" w:rsidRDefault="00B11D68" w:rsidP="00736E6F">
      <w:pPr>
        <w:pStyle w:val="af1"/>
        <w:numPr>
          <w:ilvl w:val="2"/>
          <w:numId w:val="34"/>
        </w:numPr>
        <w:spacing w:before="120"/>
        <w:ind w:left="0" w:firstLine="0"/>
        <w:jc w:val="both"/>
        <w:rPr>
          <w:lang w:val="en-US"/>
        </w:rPr>
      </w:pPr>
      <w:r w:rsidRPr="00425BD7">
        <w:rPr>
          <w:lang w:val="en"/>
        </w:rPr>
        <w:t xml:space="preserve">a list of all team members from </w:t>
      </w:r>
      <w:r w:rsidR="00A749FE">
        <w:rPr>
          <w:lang w:val="en"/>
        </w:rPr>
        <w:t>the</w:t>
      </w:r>
      <w:r w:rsidRPr="00425BD7">
        <w:rPr>
          <w:lang w:val="en"/>
        </w:rPr>
        <w:t xml:space="preserve"> Potential </w:t>
      </w:r>
      <w:r w:rsidR="005428BE">
        <w:rPr>
          <w:lang w:val="en"/>
        </w:rPr>
        <w:t>p</w:t>
      </w:r>
      <w:r w:rsidRPr="00425BD7">
        <w:rPr>
          <w:lang w:val="en"/>
        </w:rPr>
        <w:t>articipant who will familiarize with the Asset, including their surnames, first names, e-mail and phone numbers;</w:t>
      </w:r>
    </w:p>
    <w:p w14:paraId="562B4423" w14:textId="67584CA0" w:rsidR="00150B58" w:rsidRPr="00425BD7" w:rsidRDefault="00B11D68" w:rsidP="00736E6F">
      <w:pPr>
        <w:pStyle w:val="af1"/>
        <w:numPr>
          <w:ilvl w:val="2"/>
          <w:numId w:val="34"/>
        </w:numPr>
        <w:spacing w:before="120"/>
        <w:ind w:left="0" w:firstLine="0"/>
        <w:jc w:val="both"/>
        <w:rPr>
          <w:lang w:val="en-US"/>
        </w:rPr>
      </w:pPr>
      <w:r w:rsidRPr="00425BD7">
        <w:rPr>
          <w:lang w:val="en"/>
        </w:rPr>
        <w:t xml:space="preserve">perform the actions specified in </w:t>
      </w:r>
      <w:r w:rsidR="008A41D8" w:rsidRPr="00425BD7">
        <w:rPr>
          <w:lang w:val="en"/>
        </w:rPr>
        <w:t>clause</w:t>
      </w:r>
      <w:r w:rsidRPr="00425BD7">
        <w:rPr>
          <w:lang w:val="en"/>
        </w:rPr>
        <w:t xml:space="preserve"> 3.1. </w:t>
      </w:r>
      <w:r w:rsidR="00F34C8F" w:rsidRPr="00425BD7">
        <w:rPr>
          <w:lang w:val="en"/>
        </w:rPr>
        <w:t xml:space="preserve">of </w:t>
      </w:r>
      <w:r w:rsidR="00296AB9">
        <w:rPr>
          <w:lang w:val="en"/>
        </w:rPr>
        <w:t>the</w:t>
      </w:r>
      <w:r w:rsidR="00F34C8F" w:rsidRPr="00425BD7">
        <w:rPr>
          <w:lang w:val="en"/>
        </w:rPr>
        <w:t xml:space="preserve"> </w:t>
      </w:r>
      <w:r w:rsidRPr="00425BD7">
        <w:rPr>
          <w:lang w:val="en"/>
        </w:rPr>
        <w:t>Tender documentation.</w:t>
      </w:r>
    </w:p>
    <w:p w14:paraId="54E1DBFD" w14:textId="50C3BB17" w:rsidR="00150B58" w:rsidRPr="00425BD7" w:rsidRDefault="00B11D68" w:rsidP="00736E6F">
      <w:pPr>
        <w:pStyle w:val="af1"/>
        <w:numPr>
          <w:ilvl w:val="1"/>
          <w:numId w:val="34"/>
        </w:numPr>
        <w:spacing w:before="120"/>
        <w:ind w:left="0" w:firstLine="0"/>
        <w:jc w:val="both"/>
        <w:rPr>
          <w:lang w:val="en-US"/>
        </w:rPr>
      </w:pPr>
      <w:r w:rsidRPr="00425BD7">
        <w:rPr>
          <w:lang w:val="en"/>
        </w:rPr>
        <w:t xml:space="preserve">The transfer of the password/login from the </w:t>
      </w:r>
      <w:r w:rsidR="008A57AC">
        <w:rPr>
          <w:lang w:val="en"/>
        </w:rPr>
        <w:t>D</w:t>
      </w:r>
      <w:r w:rsidRPr="00425BD7">
        <w:rPr>
          <w:lang w:val="en"/>
        </w:rPr>
        <w:t>ata room to third parties is strictly prohibited.</w:t>
      </w:r>
    </w:p>
    <w:p w14:paraId="77C15A9D" w14:textId="17F7E391" w:rsidR="00150B58" w:rsidRPr="00104BC5" w:rsidRDefault="00B11D68" w:rsidP="00736E6F">
      <w:pPr>
        <w:pStyle w:val="af1"/>
        <w:numPr>
          <w:ilvl w:val="0"/>
          <w:numId w:val="34"/>
        </w:numPr>
        <w:spacing w:before="120"/>
        <w:ind w:left="0" w:firstLine="0"/>
        <w:jc w:val="both"/>
        <w:rPr>
          <w:b/>
          <w:bCs/>
          <w:lang w:val="en-US"/>
        </w:rPr>
      </w:pPr>
      <w:r w:rsidRPr="00425BD7">
        <w:rPr>
          <w:b/>
          <w:bCs/>
          <w:lang w:val="en"/>
        </w:rPr>
        <w:t xml:space="preserve">Contents of the </w:t>
      </w:r>
      <w:r w:rsidR="00104BC5">
        <w:rPr>
          <w:b/>
          <w:bCs/>
          <w:lang w:val="en"/>
        </w:rPr>
        <w:t>Data room</w:t>
      </w:r>
    </w:p>
    <w:p w14:paraId="4FBE33D8" w14:textId="6A168DE1" w:rsidR="00150B58" w:rsidRPr="00425BD7" w:rsidRDefault="00B11D68" w:rsidP="00736E6F">
      <w:pPr>
        <w:pStyle w:val="af1"/>
        <w:numPr>
          <w:ilvl w:val="1"/>
          <w:numId w:val="34"/>
        </w:numPr>
        <w:spacing w:before="120"/>
        <w:ind w:left="0" w:firstLine="0"/>
        <w:jc w:val="both"/>
        <w:rPr>
          <w:lang w:val="en-US"/>
        </w:rPr>
      </w:pPr>
      <w:r w:rsidRPr="00425BD7">
        <w:rPr>
          <w:lang w:val="en"/>
        </w:rPr>
        <w:t xml:space="preserve">Additional information in the </w:t>
      </w:r>
      <w:r w:rsidR="00104BC5">
        <w:rPr>
          <w:lang w:val="en"/>
        </w:rPr>
        <w:t>Data room</w:t>
      </w:r>
      <w:r w:rsidRPr="00425BD7">
        <w:rPr>
          <w:lang w:val="en"/>
        </w:rPr>
        <w:t xml:space="preserve"> can be added during the Period of work in the </w:t>
      </w:r>
      <w:r w:rsidR="00104BC5">
        <w:rPr>
          <w:lang w:val="en"/>
        </w:rPr>
        <w:t>Data room</w:t>
      </w:r>
      <w:r w:rsidRPr="00425BD7">
        <w:rPr>
          <w:lang w:val="en"/>
        </w:rPr>
        <w:t xml:space="preserve">. The new information will be available to all users in the </w:t>
      </w:r>
      <w:r w:rsidR="00104BC5">
        <w:rPr>
          <w:lang w:val="en"/>
        </w:rPr>
        <w:t>Data room</w:t>
      </w:r>
      <w:r w:rsidRPr="00425BD7">
        <w:rPr>
          <w:lang w:val="en"/>
        </w:rPr>
        <w:t>.</w:t>
      </w:r>
    </w:p>
    <w:p w14:paraId="4ED7B438" w14:textId="0F747B7A" w:rsidR="00150B58" w:rsidRPr="00425BD7" w:rsidRDefault="00B11D68" w:rsidP="00736E6F">
      <w:pPr>
        <w:pStyle w:val="af1"/>
        <w:numPr>
          <w:ilvl w:val="1"/>
          <w:numId w:val="34"/>
        </w:numPr>
        <w:spacing w:before="120"/>
        <w:ind w:left="0" w:firstLine="0"/>
        <w:jc w:val="both"/>
        <w:rPr>
          <w:lang w:val="en-US"/>
        </w:rPr>
      </w:pPr>
      <w:r w:rsidRPr="00425BD7">
        <w:rPr>
          <w:lang w:val="en"/>
        </w:rPr>
        <w:t xml:space="preserve">The documents in the </w:t>
      </w:r>
      <w:r w:rsidR="00104BC5">
        <w:rPr>
          <w:lang w:val="en"/>
        </w:rPr>
        <w:t>Data room</w:t>
      </w:r>
      <w:r w:rsidRPr="00425BD7">
        <w:rPr>
          <w:lang w:val="en"/>
        </w:rPr>
        <w:t xml:space="preserve"> will be presented in the state or Russian or English languages. Document translation services will not be provided in the </w:t>
      </w:r>
      <w:r w:rsidR="00104BC5">
        <w:rPr>
          <w:lang w:val="en"/>
        </w:rPr>
        <w:t>Data room</w:t>
      </w:r>
      <w:r w:rsidRPr="00425BD7">
        <w:rPr>
          <w:lang w:val="en"/>
        </w:rPr>
        <w:t xml:space="preserve">. </w:t>
      </w:r>
    </w:p>
    <w:p w14:paraId="44299E83" w14:textId="77777777" w:rsidR="00150B58" w:rsidRPr="00425BD7" w:rsidRDefault="00B11D68" w:rsidP="00736E6F">
      <w:pPr>
        <w:pStyle w:val="af1"/>
        <w:numPr>
          <w:ilvl w:val="0"/>
          <w:numId w:val="34"/>
        </w:numPr>
        <w:spacing w:before="120"/>
        <w:ind w:left="0" w:firstLine="0"/>
        <w:jc w:val="both"/>
        <w:rPr>
          <w:b/>
          <w:bCs/>
        </w:rPr>
      </w:pPr>
      <w:r w:rsidRPr="00425BD7">
        <w:rPr>
          <w:b/>
          <w:bCs/>
          <w:lang w:val="en"/>
        </w:rPr>
        <w:t>Confidentiality</w:t>
      </w:r>
    </w:p>
    <w:p w14:paraId="0BB2DD16" w14:textId="02B1A601" w:rsidR="00150B58" w:rsidRPr="00425BD7" w:rsidRDefault="00B11D68" w:rsidP="00736E6F">
      <w:pPr>
        <w:pStyle w:val="af1"/>
        <w:numPr>
          <w:ilvl w:val="1"/>
          <w:numId w:val="35"/>
        </w:numPr>
        <w:spacing w:before="120"/>
        <w:ind w:left="0" w:firstLine="0"/>
        <w:jc w:val="both"/>
        <w:rPr>
          <w:lang w:val="en-US"/>
        </w:rPr>
      </w:pPr>
      <w:r w:rsidRPr="00425BD7">
        <w:rPr>
          <w:lang w:val="en"/>
        </w:rPr>
        <w:t xml:space="preserve">The terms of the Confidentiality Agreement apply to all information provided in the </w:t>
      </w:r>
      <w:r w:rsidR="00104BC5">
        <w:rPr>
          <w:lang w:val="en"/>
        </w:rPr>
        <w:t>Data room</w:t>
      </w:r>
      <w:r w:rsidRPr="00425BD7">
        <w:rPr>
          <w:lang w:val="en"/>
        </w:rPr>
        <w:t>.</w:t>
      </w:r>
    </w:p>
    <w:p w14:paraId="67D85222" w14:textId="743A2E0E" w:rsidR="00150B58" w:rsidRPr="00425BD7" w:rsidRDefault="00B11D68" w:rsidP="00736E6F">
      <w:pPr>
        <w:pStyle w:val="af1"/>
        <w:numPr>
          <w:ilvl w:val="1"/>
          <w:numId w:val="35"/>
        </w:numPr>
        <w:spacing w:before="120"/>
        <w:ind w:left="0" w:firstLine="0"/>
        <w:jc w:val="both"/>
        <w:rPr>
          <w:lang w:val="en-US"/>
        </w:rPr>
      </w:pPr>
      <w:r w:rsidRPr="00425BD7">
        <w:rPr>
          <w:lang w:val="en"/>
        </w:rPr>
        <w:t xml:space="preserve">With persons to whom information can be transferred by virtue of </w:t>
      </w:r>
      <w:r w:rsidR="008A57AC">
        <w:rPr>
          <w:lang w:val="en"/>
        </w:rPr>
        <w:t>the</w:t>
      </w:r>
      <w:r w:rsidRPr="00425BD7">
        <w:rPr>
          <w:lang w:val="en"/>
        </w:rPr>
        <w:t xml:space="preserve"> Confidentiality Agreement, </w:t>
      </w:r>
      <w:r w:rsidR="005428BE">
        <w:rPr>
          <w:lang w:val="en"/>
        </w:rPr>
        <w:t xml:space="preserve">the </w:t>
      </w:r>
      <w:r w:rsidRPr="00425BD7">
        <w:rPr>
          <w:lang w:val="en"/>
        </w:rPr>
        <w:t>Potential participants must conclude an appropriate agreement on the non-proliferation of information acquired as a result of familiarization with the Asset on terms identical to the Confidentiality Agreement.</w:t>
      </w:r>
    </w:p>
    <w:p w14:paraId="70D3C494" w14:textId="77A9EBF8" w:rsidR="00EB6242" w:rsidRPr="00425BD7" w:rsidRDefault="00B11D68" w:rsidP="00736E6F">
      <w:pPr>
        <w:pStyle w:val="af1"/>
        <w:numPr>
          <w:ilvl w:val="1"/>
          <w:numId w:val="35"/>
        </w:numPr>
        <w:spacing w:before="120"/>
        <w:ind w:left="0" w:firstLine="0"/>
        <w:jc w:val="both"/>
        <w:rPr>
          <w:lang w:val="en-US"/>
        </w:rPr>
      </w:pPr>
      <w:r w:rsidRPr="00425BD7">
        <w:rPr>
          <w:lang w:val="en"/>
        </w:rPr>
        <w:t>The Parties (</w:t>
      </w:r>
      <w:r w:rsidR="004C0BD8">
        <w:rPr>
          <w:lang w:val="en"/>
        </w:rPr>
        <w:t xml:space="preserve">the </w:t>
      </w:r>
      <w:r w:rsidRPr="00425BD7">
        <w:rPr>
          <w:lang w:val="en"/>
        </w:rPr>
        <w:t xml:space="preserve">Potential Buyer, </w:t>
      </w:r>
      <w:r w:rsidR="004C0BD8">
        <w:rPr>
          <w:lang w:val="en"/>
        </w:rPr>
        <w:t>the</w:t>
      </w:r>
      <w:r w:rsidRPr="00425BD7">
        <w:rPr>
          <w:lang w:val="en"/>
        </w:rPr>
        <w:t xml:space="preserve"> Independent Consultant and the Fund) agree that, without written consent, they will not directly or indirectly disclose to any individual or legal entity the fact of availability of information, the fact of discussions or negotiations on a potential Transaction involving a Potential Buyer and participation of the Fund, or any other conditions or other facts related to a possible Transaction, including, among other things, </w:t>
      </w:r>
      <w:r w:rsidR="00F34C8F" w:rsidRPr="00425BD7">
        <w:rPr>
          <w:lang w:val="en"/>
        </w:rPr>
        <w:t>its</w:t>
      </w:r>
      <w:r w:rsidRPr="00425BD7">
        <w:rPr>
          <w:lang w:val="en"/>
        </w:rPr>
        <w:t xml:space="preserve"> status. The provisions of this </w:t>
      </w:r>
      <w:r w:rsidR="008A41D8" w:rsidRPr="00425BD7">
        <w:rPr>
          <w:lang w:val="en"/>
        </w:rPr>
        <w:t>clause</w:t>
      </w:r>
      <w:r w:rsidRPr="00425BD7">
        <w:rPr>
          <w:lang w:val="en"/>
        </w:rPr>
        <w:t xml:space="preserve"> apply equally to any information transmitted by the Parties to each other.</w:t>
      </w:r>
    </w:p>
    <w:p w14:paraId="072966FE" w14:textId="77777777" w:rsidR="00EE5667" w:rsidRPr="00425BD7" w:rsidRDefault="00EE5667" w:rsidP="00EE5667">
      <w:pPr>
        <w:pStyle w:val="af1"/>
        <w:spacing w:before="120"/>
        <w:ind w:left="0"/>
        <w:jc w:val="both"/>
        <w:rPr>
          <w:lang w:val="en-US"/>
        </w:rPr>
      </w:pPr>
    </w:p>
    <w:p w14:paraId="5A60D040" w14:textId="77777777" w:rsidR="00150B58" w:rsidRPr="00425BD7" w:rsidRDefault="00B11D68" w:rsidP="00736E6F">
      <w:pPr>
        <w:pStyle w:val="af1"/>
        <w:numPr>
          <w:ilvl w:val="0"/>
          <w:numId w:val="34"/>
        </w:numPr>
        <w:spacing w:before="120"/>
        <w:ind w:left="0" w:firstLine="0"/>
        <w:jc w:val="both"/>
        <w:rPr>
          <w:b/>
          <w:bCs/>
        </w:rPr>
      </w:pPr>
      <w:r w:rsidRPr="00425BD7">
        <w:rPr>
          <w:b/>
          <w:bCs/>
          <w:lang w:val="en"/>
        </w:rPr>
        <w:t>Questions/</w:t>
      </w:r>
      <w:r w:rsidR="00F34C8F" w:rsidRPr="00425BD7">
        <w:rPr>
          <w:b/>
          <w:bCs/>
          <w:lang w:val="en"/>
        </w:rPr>
        <w:t>appeals</w:t>
      </w:r>
      <w:r w:rsidRPr="00425BD7">
        <w:rPr>
          <w:b/>
          <w:bCs/>
          <w:lang w:val="en"/>
        </w:rPr>
        <w:t>/requests</w:t>
      </w:r>
    </w:p>
    <w:p w14:paraId="4F220702" w14:textId="561CE31D" w:rsidR="00150B58" w:rsidRPr="00670224" w:rsidRDefault="00B11D68" w:rsidP="00736E6F">
      <w:pPr>
        <w:pStyle w:val="af1"/>
        <w:numPr>
          <w:ilvl w:val="1"/>
          <w:numId w:val="34"/>
        </w:numPr>
        <w:spacing w:before="120"/>
        <w:ind w:left="0" w:firstLine="0"/>
        <w:jc w:val="both"/>
        <w:rPr>
          <w:lang w:val="en-US"/>
        </w:rPr>
      </w:pPr>
      <w:r w:rsidRPr="00425BD7">
        <w:rPr>
          <w:lang w:val="en"/>
        </w:rPr>
        <w:t xml:space="preserve">The opportunity to ask questions and send requests for additional information (Q&amp;A session) regarding the Asset will be available from the moment of conclusion of the Confidentiality </w:t>
      </w:r>
      <w:r w:rsidR="00DF56AD" w:rsidRPr="00425BD7">
        <w:rPr>
          <w:lang w:val="en"/>
        </w:rPr>
        <w:t xml:space="preserve">agreement </w:t>
      </w:r>
      <w:r w:rsidRPr="00425BD7">
        <w:rPr>
          <w:lang w:val="en"/>
        </w:rPr>
        <w:t xml:space="preserve">until </w:t>
      </w:r>
      <w:r w:rsidR="00E914B6">
        <w:rPr>
          <w:lang w:val="en"/>
        </w:rPr>
        <w:t>6</w:t>
      </w:r>
      <w:r w:rsidR="0080074A">
        <w:rPr>
          <w:lang w:val="en"/>
        </w:rPr>
        <w:t xml:space="preserve"> Octo</w:t>
      </w:r>
      <w:r w:rsidR="0080074A" w:rsidRPr="00425BD7">
        <w:rPr>
          <w:lang w:val="en"/>
        </w:rPr>
        <w:t>ber</w:t>
      </w:r>
      <w:r w:rsidR="0080074A" w:rsidRPr="00B80EA8">
        <w:rPr>
          <w:lang w:val="en"/>
        </w:rPr>
        <w:t xml:space="preserve"> </w:t>
      </w:r>
      <w:r w:rsidR="00B80EA8" w:rsidRPr="00B80EA8">
        <w:rPr>
          <w:lang w:val="en"/>
        </w:rPr>
        <w:t>2023</w:t>
      </w:r>
      <w:r w:rsidR="00670224">
        <w:rPr>
          <w:i/>
          <w:lang w:val="en"/>
        </w:rPr>
        <w:t xml:space="preserve"> </w:t>
      </w:r>
      <w:r w:rsidRPr="00425BD7">
        <w:rPr>
          <w:lang w:val="en"/>
        </w:rPr>
        <w:t>(hereinafter</w:t>
      </w:r>
      <w:r w:rsidR="00670224">
        <w:rPr>
          <w:lang w:val="en"/>
        </w:rPr>
        <w:t>,</w:t>
      </w:r>
      <w:r w:rsidRPr="00670224">
        <w:rPr>
          <w:lang w:val="en"/>
        </w:rPr>
        <w:t xml:space="preserve"> the </w:t>
      </w:r>
      <w:r w:rsidR="006C397F" w:rsidRPr="00670224">
        <w:rPr>
          <w:lang w:val="en"/>
        </w:rPr>
        <w:t>“</w:t>
      </w:r>
      <w:r w:rsidRPr="00670224">
        <w:rPr>
          <w:lang w:val="en"/>
        </w:rPr>
        <w:t>Deadline for Submitting Questions</w:t>
      </w:r>
      <w:r w:rsidR="006C397F" w:rsidRPr="00670224">
        <w:rPr>
          <w:lang w:val="en"/>
        </w:rPr>
        <w:t>”</w:t>
      </w:r>
      <w:r w:rsidRPr="00670224">
        <w:rPr>
          <w:lang w:val="en"/>
        </w:rPr>
        <w:t xml:space="preserve">). The submission of questions / </w:t>
      </w:r>
      <w:r w:rsidR="00F34C8F" w:rsidRPr="00670224">
        <w:rPr>
          <w:lang w:val="en"/>
        </w:rPr>
        <w:t xml:space="preserve">appeals </w:t>
      </w:r>
      <w:r w:rsidRPr="00670224">
        <w:rPr>
          <w:lang w:val="en"/>
        </w:rPr>
        <w:t xml:space="preserve">/ </w:t>
      </w:r>
      <w:r w:rsidR="00F34C8F" w:rsidRPr="00670224">
        <w:rPr>
          <w:lang w:val="en"/>
        </w:rPr>
        <w:t xml:space="preserve">requests </w:t>
      </w:r>
      <w:r w:rsidRPr="00670224">
        <w:rPr>
          <w:lang w:val="en"/>
        </w:rPr>
        <w:t xml:space="preserve">must be carried out from one contact person – the coordinator specified in </w:t>
      </w:r>
      <w:r w:rsidR="008A41D8" w:rsidRPr="00670224">
        <w:rPr>
          <w:lang w:val="en"/>
        </w:rPr>
        <w:t>clause</w:t>
      </w:r>
      <w:r w:rsidRPr="00670224">
        <w:rPr>
          <w:lang w:val="en"/>
        </w:rPr>
        <w:t xml:space="preserve"> 1.2. of this </w:t>
      </w:r>
      <w:hyperlink w:anchor="Приложение555555" w:history="1">
        <w:r w:rsidR="007D573F">
          <w:rPr>
            <w:rStyle w:val="aa"/>
            <w:shd w:val="clear" w:color="auto" w:fill="FFFFFF" w:themeFill="background1"/>
            <w:lang w:val="en"/>
          </w:rPr>
          <w:t>Appendix</w:t>
        </w:r>
        <w:r w:rsidRPr="00670224">
          <w:rPr>
            <w:rStyle w:val="aa"/>
            <w:shd w:val="clear" w:color="auto" w:fill="FFFFFF" w:themeFill="background1"/>
            <w:lang w:val="en"/>
          </w:rPr>
          <w:t xml:space="preserve"> No. 5</w:t>
        </w:r>
      </w:hyperlink>
      <w:r w:rsidRPr="00670224">
        <w:rPr>
          <w:lang w:val="en"/>
        </w:rPr>
        <w:t xml:space="preserve"> to the Tender </w:t>
      </w:r>
      <w:r w:rsidR="006C397F" w:rsidRPr="00670224">
        <w:rPr>
          <w:lang w:val="en"/>
        </w:rPr>
        <w:lastRenderedPageBreak/>
        <w:t>documentation</w:t>
      </w:r>
      <w:r w:rsidRPr="00670224">
        <w:rPr>
          <w:lang w:val="en"/>
        </w:rPr>
        <w:t xml:space="preserve">. Questions that will be received later at the time of Astana </w:t>
      </w:r>
      <w:r w:rsidR="006C397F" w:rsidRPr="00670224">
        <w:rPr>
          <w:lang w:val="en"/>
        </w:rPr>
        <w:t>“</w:t>
      </w:r>
      <w:r w:rsidRPr="00670224">
        <w:rPr>
          <w:lang w:val="en"/>
        </w:rPr>
        <w:t>16</w:t>
      </w:r>
      <w:r w:rsidR="006C397F" w:rsidRPr="00670224">
        <w:rPr>
          <w:lang w:val="en"/>
        </w:rPr>
        <w:t>”</w:t>
      </w:r>
      <w:r w:rsidRPr="00670224">
        <w:rPr>
          <w:lang w:val="en"/>
        </w:rPr>
        <w:t xml:space="preserve"> hours </w:t>
      </w:r>
      <w:r w:rsidR="006C397F" w:rsidRPr="00670224">
        <w:rPr>
          <w:lang w:val="en"/>
        </w:rPr>
        <w:t>“</w:t>
      </w:r>
      <w:r w:rsidRPr="00670224">
        <w:rPr>
          <w:lang w:val="en"/>
        </w:rPr>
        <w:t>00</w:t>
      </w:r>
      <w:r w:rsidR="006C397F" w:rsidRPr="00670224">
        <w:rPr>
          <w:lang w:val="en"/>
        </w:rPr>
        <w:t>”</w:t>
      </w:r>
      <w:r w:rsidRPr="00670224">
        <w:rPr>
          <w:lang w:val="en"/>
        </w:rPr>
        <w:t xml:space="preserve"> minutes of the calendar day </w:t>
      </w:r>
      <w:r w:rsidR="00F34C8F" w:rsidRPr="00670224">
        <w:rPr>
          <w:lang w:val="en"/>
        </w:rPr>
        <w:t>and</w:t>
      </w:r>
      <w:r w:rsidRPr="00670224">
        <w:rPr>
          <w:lang w:val="en"/>
        </w:rPr>
        <w:t xml:space="preserve"> accepted for consideration on the next </w:t>
      </w:r>
      <w:bookmarkStart w:id="47" w:name="_Hlk143019296"/>
      <w:r w:rsidR="00DF56AD">
        <w:rPr>
          <w:lang w:val="en"/>
        </w:rPr>
        <w:t>Business</w:t>
      </w:r>
      <w:r w:rsidR="00DF56AD" w:rsidRPr="00670224">
        <w:rPr>
          <w:lang w:val="en"/>
        </w:rPr>
        <w:t xml:space="preserve"> </w:t>
      </w:r>
      <w:bookmarkEnd w:id="47"/>
      <w:r w:rsidR="00DF56AD" w:rsidRPr="00670224">
        <w:rPr>
          <w:lang w:val="en"/>
        </w:rPr>
        <w:t>day</w:t>
      </w:r>
      <w:r w:rsidRPr="00670224">
        <w:rPr>
          <w:lang w:val="en"/>
        </w:rPr>
        <w:t xml:space="preserve">. All answers to the received questions / appeals / requests will be considered within 5 </w:t>
      </w:r>
      <w:r w:rsidR="00DF56AD">
        <w:rPr>
          <w:lang w:val="en"/>
        </w:rPr>
        <w:t>Business</w:t>
      </w:r>
      <w:r w:rsidR="00DF56AD" w:rsidRPr="00670224">
        <w:rPr>
          <w:lang w:val="en"/>
        </w:rPr>
        <w:t xml:space="preserve"> days </w:t>
      </w:r>
      <w:r w:rsidRPr="00670224">
        <w:rPr>
          <w:lang w:val="en"/>
        </w:rPr>
        <w:t>from the date of receipt of the relevant question / appeal / request.</w:t>
      </w:r>
      <w:r w:rsidR="00F34C8F" w:rsidRPr="00670224">
        <w:rPr>
          <w:lang w:val="en"/>
        </w:rPr>
        <w:t xml:space="preserve"> </w:t>
      </w:r>
    </w:p>
    <w:p w14:paraId="6773B6CF" w14:textId="77777777" w:rsidR="00150B58" w:rsidRPr="00425BD7" w:rsidRDefault="00B11D68" w:rsidP="001342B8">
      <w:pPr>
        <w:pStyle w:val="af1"/>
        <w:spacing w:before="120"/>
        <w:ind w:left="0"/>
        <w:jc w:val="both"/>
        <w:rPr>
          <w:lang w:val="en-US"/>
        </w:rPr>
      </w:pPr>
      <w:r w:rsidRPr="00425BD7">
        <w:rPr>
          <w:lang w:val="en"/>
        </w:rPr>
        <w:t>In the process of preparing questions, the following requirements must be met:</w:t>
      </w:r>
    </w:p>
    <w:p w14:paraId="5D39104B" w14:textId="732BB0CB" w:rsidR="00150B58" w:rsidRPr="00425BD7" w:rsidRDefault="00B11D68" w:rsidP="00736E6F">
      <w:pPr>
        <w:pStyle w:val="af1"/>
        <w:numPr>
          <w:ilvl w:val="1"/>
          <w:numId w:val="34"/>
        </w:numPr>
        <w:spacing w:before="120"/>
        <w:ind w:left="0" w:firstLine="0"/>
        <w:jc w:val="both"/>
        <w:rPr>
          <w:lang w:val="en-US"/>
        </w:rPr>
      </w:pPr>
      <w:r w:rsidRPr="00425BD7">
        <w:rPr>
          <w:lang w:val="en"/>
        </w:rPr>
        <w:t>All questions/</w:t>
      </w:r>
      <w:r w:rsidR="00F34C8F" w:rsidRPr="00425BD7">
        <w:rPr>
          <w:lang w:val="en"/>
        </w:rPr>
        <w:t xml:space="preserve"> appeals </w:t>
      </w:r>
      <w:r w:rsidRPr="00425BD7">
        <w:rPr>
          <w:lang w:val="en"/>
        </w:rPr>
        <w:t xml:space="preserve">/requests should be placed in the Data </w:t>
      </w:r>
      <w:r w:rsidR="00DF56AD" w:rsidRPr="00425BD7">
        <w:rPr>
          <w:lang w:val="en"/>
        </w:rPr>
        <w:t xml:space="preserve">room </w:t>
      </w:r>
      <w:r w:rsidRPr="00425BD7">
        <w:rPr>
          <w:lang w:val="en"/>
        </w:rPr>
        <w:t xml:space="preserve">in English or Russian. </w:t>
      </w:r>
    </w:p>
    <w:p w14:paraId="7132F911" w14:textId="16FEAFB1" w:rsidR="00150B58" w:rsidRPr="00425BD7" w:rsidRDefault="00B11D68" w:rsidP="00736E6F">
      <w:pPr>
        <w:pStyle w:val="af1"/>
        <w:numPr>
          <w:ilvl w:val="0"/>
          <w:numId w:val="34"/>
        </w:numPr>
        <w:spacing w:before="120"/>
        <w:ind w:left="0" w:firstLine="0"/>
        <w:jc w:val="both"/>
        <w:rPr>
          <w:lang w:val="en-US"/>
        </w:rPr>
      </w:pPr>
      <w:r w:rsidRPr="00425BD7">
        <w:rPr>
          <w:lang w:val="en"/>
        </w:rPr>
        <w:t xml:space="preserve">All questions received from the coordinator of the Potential </w:t>
      </w:r>
      <w:r w:rsidR="00DF56AD" w:rsidRPr="00425BD7">
        <w:rPr>
          <w:lang w:val="en"/>
        </w:rPr>
        <w:t xml:space="preserve">participant </w:t>
      </w:r>
      <w:r w:rsidRPr="00425BD7">
        <w:rPr>
          <w:lang w:val="en"/>
        </w:rPr>
        <w:t>specified in sub</w:t>
      </w:r>
      <w:r w:rsidR="008A41D8" w:rsidRPr="00425BD7">
        <w:rPr>
          <w:lang w:val="en"/>
        </w:rPr>
        <w:t>clause</w:t>
      </w:r>
      <w:r w:rsidRPr="00425BD7">
        <w:rPr>
          <w:lang w:val="en"/>
        </w:rPr>
        <w:t xml:space="preserve"> 1.2.1. of this </w:t>
      </w:r>
      <w:hyperlink w:anchor="Приложение555555" w:history="1">
        <w:r w:rsidR="007D573F">
          <w:rPr>
            <w:rStyle w:val="aa"/>
            <w:lang w:val="en"/>
          </w:rPr>
          <w:t>Appendix</w:t>
        </w:r>
        <w:r w:rsidR="00C22F5F" w:rsidRPr="00425BD7">
          <w:rPr>
            <w:rStyle w:val="aa"/>
            <w:lang w:val="en"/>
          </w:rPr>
          <w:t xml:space="preserve"> No. 5</w:t>
        </w:r>
      </w:hyperlink>
      <w:r w:rsidRPr="00425BD7">
        <w:rPr>
          <w:lang w:val="en"/>
        </w:rPr>
        <w:t xml:space="preserve"> should be addressed to all the following contact persons: </w:t>
      </w:r>
    </w:p>
    <w:p w14:paraId="4B89E9A0" w14:textId="77777777" w:rsidR="007961CB" w:rsidRPr="00425BD7" w:rsidRDefault="007961CB" w:rsidP="004A7CB2">
      <w:pPr>
        <w:pStyle w:val="af1"/>
        <w:ind w:left="0"/>
        <w:jc w:val="both"/>
        <w:rPr>
          <w:lang w:val="en-US"/>
        </w:rPr>
      </w:pPr>
    </w:p>
    <w:p w14:paraId="04D4810F" w14:textId="77777777" w:rsidR="00A634DD" w:rsidRPr="00425BD7" w:rsidRDefault="00B11D68" w:rsidP="00A634DD">
      <w:pPr>
        <w:pStyle w:val="af1"/>
        <w:spacing w:before="120" w:after="120"/>
        <w:ind w:left="720" w:hanging="720"/>
        <w:contextualSpacing/>
        <w:jc w:val="both"/>
        <w:rPr>
          <w:i/>
          <w:lang w:val="en-US"/>
        </w:rPr>
      </w:pPr>
      <w:r w:rsidRPr="00425BD7">
        <w:rPr>
          <w:i/>
          <w:lang w:val="en"/>
        </w:rPr>
        <w:t>Saltanat Sandykbayeva</w:t>
      </w:r>
    </w:p>
    <w:p w14:paraId="6767DF6F" w14:textId="77777777" w:rsidR="00A634DD" w:rsidRPr="00425BD7" w:rsidRDefault="005C34CA" w:rsidP="00A634DD">
      <w:pPr>
        <w:pStyle w:val="af1"/>
        <w:spacing w:before="120" w:after="120"/>
        <w:ind w:left="720" w:hanging="720"/>
        <w:contextualSpacing/>
        <w:jc w:val="both"/>
        <w:rPr>
          <w:rStyle w:val="aa"/>
          <w:i/>
          <w:lang w:val="en-US"/>
        </w:rPr>
      </w:pPr>
      <w:hyperlink r:id="rId18" w:history="1">
        <w:r w:rsidR="00B11D68" w:rsidRPr="00425BD7">
          <w:rPr>
            <w:rStyle w:val="aa"/>
            <w:i/>
            <w:lang w:val="en"/>
          </w:rPr>
          <w:t>ssandykbayeva@kpmg.com</w:t>
        </w:r>
      </w:hyperlink>
    </w:p>
    <w:p w14:paraId="16F38E00" w14:textId="77777777" w:rsidR="00053A16" w:rsidRPr="00425BD7" w:rsidRDefault="00053A16" w:rsidP="00A634DD">
      <w:pPr>
        <w:pStyle w:val="af1"/>
        <w:spacing w:before="120" w:after="120"/>
        <w:ind w:left="720" w:hanging="720"/>
        <w:contextualSpacing/>
        <w:jc w:val="both"/>
        <w:rPr>
          <w:rStyle w:val="aa"/>
          <w:i/>
          <w:iCs/>
          <w:lang w:val="en-US"/>
        </w:rPr>
      </w:pPr>
    </w:p>
    <w:p w14:paraId="189B6653" w14:textId="77777777" w:rsidR="00053A16" w:rsidRPr="00425BD7" w:rsidRDefault="00B11D68" w:rsidP="00053A16">
      <w:pPr>
        <w:pStyle w:val="af1"/>
        <w:spacing w:before="120" w:after="120"/>
        <w:ind w:left="720" w:hanging="720"/>
        <w:contextualSpacing/>
        <w:jc w:val="both"/>
        <w:rPr>
          <w:i/>
          <w:iCs/>
          <w:lang w:val="en-US"/>
        </w:rPr>
      </w:pPr>
      <w:r w:rsidRPr="00425BD7">
        <w:rPr>
          <w:i/>
          <w:iCs/>
          <w:lang w:val="en"/>
        </w:rPr>
        <w:t>Nurzhan Sabilyanov</w:t>
      </w:r>
    </w:p>
    <w:p w14:paraId="1CB14D34" w14:textId="77777777" w:rsidR="00053A16" w:rsidRPr="00425BD7" w:rsidRDefault="005C34CA" w:rsidP="00053A16">
      <w:pPr>
        <w:pStyle w:val="af1"/>
        <w:spacing w:before="120" w:after="120"/>
        <w:ind w:left="720" w:hanging="720"/>
        <w:contextualSpacing/>
        <w:jc w:val="both"/>
        <w:rPr>
          <w:i/>
          <w:lang w:val="en-US"/>
        </w:rPr>
      </w:pPr>
      <w:hyperlink r:id="rId19" w:history="1">
        <w:r w:rsidR="00B11D68" w:rsidRPr="00425BD7">
          <w:rPr>
            <w:rStyle w:val="aa"/>
            <w:i/>
            <w:lang w:val="en"/>
          </w:rPr>
          <w:t>nsabilyanov@kpmg.kz</w:t>
        </w:r>
      </w:hyperlink>
      <w:r w:rsidR="00B11D68" w:rsidRPr="00425BD7">
        <w:rPr>
          <w:i/>
          <w:lang w:val="en"/>
        </w:rPr>
        <w:t xml:space="preserve"> </w:t>
      </w:r>
    </w:p>
    <w:p w14:paraId="58EB8F91" w14:textId="77777777" w:rsidR="00A634DD" w:rsidRPr="00425BD7" w:rsidRDefault="00A634DD" w:rsidP="00A634DD">
      <w:pPr>
        <w:pStyle w:val="af1"/>
        <w:spacing w:before="120" w:after="120"/>
        <w:ind w:left="720" w:hanging="720"/>
        <w:contextualSpacing/>
        <w:jc w:val="both"/>
        <w:rPr>
          <w:i/>
          <w:iCs/>
          <w:lang w:val="en-US"/>
        </w:rPr>
      </w:pPr>
    </w:p>
    <w:p w14:paraId="5FEF990C" w14:textId="77777777" w:rsidR="00A634DD" w:rsidRPr="00425BD7" w:rsidRDefault="00F34C8F" w:rsidP="00A634DD">
      <w:pPr>
        <w:pStyle w:val="af1"/>
        <w:spacing w:before="120" w:after="120"/>
        <w:ind w:left="720" w:hanging="720"/>
        <w:contextualSpacing/>
        <w:jc w:val="both"/>
        <w:rPr>
          <w:i/>
          <w:lang w:val="en-US"/>
        </w:rPr>
      </w:pPr>
      <w:r w:rsidRPr="00425BD7">
        <w:rPr>
          <w:i/>
          <w:lang w:val="en"/>
        </w:rPr>
        <w:t>Ye</w:t>
      </w:r>
      <w:r w:rsidR="00B11D68" w:rsidRPr="00425BD7">
        <w:rPr>
          <w:i/>
          <w:lang w:val="en"/>
        </w:rPr>
        <w:t>katerina Kuzmina</w:t>
      </w:r>
    </w:p>
    <w:p w14:paraId="05CF465E" w14:textId="77777777" w:rsidR="00A634DD" w:rsidRPr="00425BD7" w:rsidRDefault="005C34CA" w:rsidP="00A634DD">
      <w:pPr>
        <w:pStyle w:val="af1"/>
        <w:spacing w:before="120" w:after="120"/>
        <w:ind w:left="720" w:hanging="720"/>
        <w:contextualSpacing/>
        <w:jc w:val="both"/>
        <w:rPr>
          <w:i/>
          <w:iCs/>
          <w:lang w:val="en-US"/>
        </w:rPr>
      </w:pPr>
      <w:hyperlink r:id="rId20" w:history="1">
        <w:r w:rsidR="00B11D68" w:rsidRPr="00425BD7">
          <w:rPr>
            <w:rStyle w:val="aa"/>
            <w:i/>
            <w:lang w:val="en"/>
          </w:rPr>
          <w:t>yekaterinakuzmina@kpmg.kz</w:t>
        </w:r>
      </w:hyperlink>
      <w:r w:rsidR="00B11D68" w:rsidRPr="00425BD7">
        <w:rPr>
          <w:i/>
          <w:iCs/>
          <w:lang w:val="en"/>
        </w:rPr>
        <w:t xml:space="preserve"> </w:t>
      </w:r>
    </w:p>
    <w:p w14:paraId="7BCB31ED" w14:textId="77777777" w:rsidR="00A634DD" w:rsidRPr="00425BD7" w:rsidRDefault="00A634DD" w:rsidP="00A634DD">
      <w:pPr>
        <w:pStyle w:val="af1"/>
        <w:spacing w:before="120" w:after="120"/>
        <w:ind w:left="720" w:hanging="720"/>
        <w:contextualSpacing/>
        <w:jc w:val="both"/>
        <w:rPr>
          <w:i/>
          <w:iCs/>
          <w:lang w:val="en-US"/>
        </w:rPr>
      </w:pPr>
    </w:p>
    <w:p w14:paraId="3D4750A0" w14:textId="77777777" w:rsidR="007961CB" w:rsidRPr="00425BD7" w:rsidRDefault="007961CB" w:rsidP="00150B58">
      <w:pPr>
        <w:pStyle w:val="af1"/>
        <w:spacing w:before="120" w:after="120"/>
        <w:ind w:left="0"/>
        <w:contextualSpacing/>
        <w:jc w:val="both"/>
        <w:rPr>
          <w:rStyle w:val="aa"/>
          <w:color w:val="auto"/>
          <w:lang w:val="en-US"/>
        </w:rPr>
      </w:pPr>
    </w:p>
    <w:p w14:paraId="73ECE9F5" w14:textId="77777777" w:rsidR="00150B58" w:rsidRPr="00425BD7" w:rsidRDefault="00B11D68" w:rsidP="00736E6F">
      <w:pPr>
        <w:pStyle w:val="af1"/>
        <w:numPr>
          <w:ilvl w:val="1"/>
          <w:numId w:val="34"/>
        </w:numPr>
        <w:spacing w:before="120"/>
        <w:ind w:left="0" w:firstLine="0"/>
        <w:jc w:val="both"/>
        <w:rPr>
          <w:lang w:val="en-US"/>
        </w:rPr>
      </w:pPr>
      <w:r w:rsidRPr="00425BD7">
        <w:rPr>
          <w:lang w:val="en"/>
        </w:rPr>
        <w:t>All requests must contain a clear and understandable question regarding the Asset.</w:t>
      </w:r>
    </w:p>
    <w:p w14:paraId="62D8420E" w14:textId="77777777" w:rsidR="00150B58" w:rsidRPr="00425BD7" w:rsidRDefault="00B11D68" w:rsidP="00736E6F">
      <w:pPr>
        <w:pStyle w:val="af1"/>
        <w:numPr>
          <w:ilvl w:val="1"/>
          <w:numId w:val="34"/>
        </w:numPr>
        <w:spacing w:before="120"/>
        <w:ind w:left="0" w:firstLine="0"/>
        <w:jc w:val="both"/>
        <w:rPr>
          <w:lang w:val="en-US"/>
        </w:rPr>
      </w:pPr>
      <w:r w:rsidRPr="00425BD7">
        <w:rPr>
          <w:lang w:val="en"/>
        </w:rPr>
        <w:t>In order to improve efficiency of processing requests, it is necessary to indicate the priority of the question being sent (High, Medium or Low).</w:t>
      </w:r>
    </w:p>
    <w:p w14:paraId="1D6AFC36" w14:textId="77777777" w:rsidR="00150B58" w:rsidRPr="00425BD7" w:rsidRDefault="00B11D68" w:rsidP="00736E6F">
      <w:pPr>
        <w:pStyle w:val="af1"/>
        <w:numPr>
          <w:ilvl w:val="1"/>
          <w:numId w:val="34"/>
        </w:numPr>
        <w:spacing w:before="120"/>
        <w:ind w:left="0" w:firstLine="0"/>
        <w:jc w:val="both"/>
        <w:rPr>
          <w:lang w:val="en-US"/>
        </w:rPr>
      </w:pPr>
      <w:r w:rsidRPr="00425BD7">
        <w:rPr>
          <w:lang w:val="en"/>
        </w:rPr>
        <w:t>In each question / appeal / request, it is necessary to indicate which area of information verification they relate to (financial, legal or tax).</w:t>
      </w:r>
    </w:p>
    <w:p w14:paraId="2C5A7763" w14:textId="7D8EF03D" w:rsidR="00150B58" w:rsidRPr="00425BD7" w:rsidRDefault="00B11D68" w:rsidP="00736E6F">
      <w:pPr>
        <w:pStyle w:val="af1"/>
        <w:numPr>
          <w:ilvl w:val="1"/>
          <w:numId w:val="34"/>
        </w:numPr>
        <w:spacing w:before="120"/>
        <w:ind w:left="0" w:firstLine="0"/>
        <w:jc w:val="both"/>
        <w:rPr>
          <w:lang w:val="en-US"/>
        </w:rPr>
      </w:pPr>
      <w:r w:rsidRPr="00425BD7">
        <w:rPr>
          <w:lang w:val="en"/>
        </w:rPr>
        <w:t xml:space="preserve">The questions sent should contain a link to a specific folder in the Data </w:t>
      </w:r>
      <w:r w:rsidR="00DF56AD" w:rsidRPr="00425BD7">
        <w:rPr>
          <w:lang w:val="en"/>
        </w:rPr>
        <w:t>room</w:t>
      </w:r>
      <w:r w:rsidRPr="00425BD7">
        <w:rPr>
          <w:lang w:val="en"/>
        </w:rPr>
        <w:t>, the name and page of relevant documents.</w:t>
      </w:r>
    </w:p>
    <w:p w14:paraId="25A2EDA7" w14:textId="53257A6B" w:rsidR="00150B58" w:rsidRPr="00425BD7" w:rsidRDefault="00B11D68" w:rsidP="00736E6F">
      <w:pPr>
        <w:pStyle w:val="af1"/>
        <w:numPr>
          <w:ilvl w:val="1"/>
          <w:numId w:val="34"/>
        </w:numPr>
        <w:spacing w:before="120"/>
        <w:ind w:left="0" w:firstLine="0"/>
        <w:jc w:val="both"/>
        <w:rPr>
          <w:lang w:val="en-US"/>
        </w:rPr>
      </w:pPr>
      <w:r w:rsidRPr="00425BD7">
        <w:rPr>
          <w:lang w:val="en"/>
        </w:rPr>
        <w:t xml:space="preserve">In absence of information and opportunity to provide an answer to the received question, the Potential </w:t>
      </w:r>
      <w:r w:rsidR="00DF56AD" w:rsidRPr="00425BD7">
        <w:rPr>
          <w:lang w:val="en"/>
        </w:rPr>
        <w:t xml:space="preserve">participant </w:t>
      </w:r>
      <w:r w:rsidRPr="00425BD7">
        <w:rPr>
          <w:lang w:val="en"/>
        </w:rPr>
        <w:t>will be notified accordingly.</w:t>
      </w:r>
    </w:p>
    <w:p w14:paraId="7683ED97" w14:textId="7454FA12" w:rsidR="00150B58" w:rsidRPr="00425BD7" w:rsidRDefault="00B11D68" w:rsidP="00736E6F">
      <w:pPr>
        <w:pStyle w:val="af1"/>
        <w:numPr>
          <w:ilvl w:val="1"/>
          <w:numId w:val="34"/>
        </w:numPr>
        <w:spacing w:before="120"/>
        <w:ind w:left="0" w:firstLine="0"/>
        <w:jc w:val="both"/>
        <w:rPr>
          <w:lang w:val="en-US"/>
        </w:rPr>
      </w:pPr>
      <w:r w:rsidRPr="00425BD7">
        <w:rPr>
          <w:lang w:val="en"/>
        </w:rPr>
        <w:t xml:space="preserve">The total number of questions from one participant should not exceed 5 (five) questions in one </w:t>
      </w:r>
      <w:r w:rsidR="00DF56AD" w:rsidRPr="00DF56AD">
        <w:rPr>
          <w:lang w:val="en"/>
        </w:rPr>
        <w:t xml:space="preserve">Business </w:t>
      </w:r>
      <w:r w:rsidR="00DF56AD" w:rsidRPr="00425BD7">
        <w:rPr>
          <w:lang w:val="en"/>
        </w:rPr>
        <w:t>day</w:t>
      </w:r>
      <w:r w:rsidRPr="00425BD7">
        <w:rPr>
          <w:lang w:val="en"/>
        </w:rPr>
        <w:t xml:space="preserve">. The opportunity to ask additional questions must be separately agreed with the contact persons specified in </w:t>
      </w:r>
      <w:r w:rsidR="008A41D8" w:rsidRPr="00425BD7">
        <w:rPr>
          <w:lang w:val="en"/>
        </w:rPr>
        <w:t>clause</w:t>
      </w:r>
      <w:r w:rsidRPr="00425BD7">
        <w:rPr>
          <w:lang w:val="en"/>
        </w:rPr>
        <w:t xml:space="preserve"> 4.2. of this </w:t>
      </w:r>
      <w:hyperlink w:anchor="Приложение555555" w:history="1">
        <w:r w:rsidR="007D573F">
          <w:rPr>
            <w:rStyle w:val="aa"/>
            <w:lang w:val="en"/>
          </w:rPr>
          <w:t>Appendix</w:t>
        </w:r>
        <w:r w:rsidR="009E3D58" w:rsidRPr="00425BD7">
          <w:rPr>
            <w:rStyle w:val="aa"/>
            <w:lang w:val="en"/>
          </w:rPr>
          <w:t xml:space="preserve"> No. 5</w:t>
        </w:r>
      </w:hyperlink>
      <w:r w:rsidRPr="00425BD7">
        <w:rPr>
          <w:lang w:val="en"/>
        </w:rPr>
        <w:t>.</w:t>
      </w:r>
    </w:p>
    <w:p w14:paraId="3E3EB676" w14:textId="77777777" w:rsidR="00150B58" w:rsidRPr="00425BD7" w:rsidRDefault="00B11D68" w:rsidP="00736E6F">
      <w:pPr>
        <w:pStyle w:val="af1"/>
        <w:numPr>
          <w:ilvl w:val="0"/>
          <w:numId w:val="34"/>
        </w:numPr>
        <w:spacing w:before="120"/>
        <w:ind w:left="0" w:firstLine="0"/>
        <w:jc w:val="both"/>
        <w:rPr>
          <w:b/>
          <w:bCs/>
        </w:rPr>
      </w:pPr>
      <w:r w:rsidRPr="00425BD7">
        <w:rPr>
          <w:b/>
          <w:bCs/>
          <w:lang w:val="en"/>
        </w:rPr>
        <w:t xml:space="preserve">Responsibility of the parties </w:t>
      </w:r>
    </w:p>
    <w:p w14:paraId="06EAA968" w14:textId="67090E91" w:rsidR="00C701E5" w:rsidRPr="00425BD7" w:rsidRDefault="00B11D68" w:rsidP="00736E6F">
      <w:pPr>
        <w:pStyle w:val="af1"/>
        <w:numPr>
          <w:ilvl w:val="1"/>
          <w:numId w:val="34"/>
        </w:numPr>
        <w:spacing w:before="120"/>
        <w:ind w:left="0" w:firstLine="0"/>
        <w:jc w:val="both"/>
        <w:rPr>
          <w:rFonts w:eastAsiaTheme="minorHAnsi"/>
          <w:b/>
          <w:i/>
          <w:lang w:val="en-US"/>
        </w:rPr>
      </w:pPr>
      <w:r w:rsidRPr="00425BD7">
        <w:rPr>
          <w:lang w:val="en"/>
        </w:rPr>
        <w:t xml:space="preserve">The Independent </w:t>
      </w:r>
      <w:r w:rsidR="00DF56AD" w:rsidRPr="00425BD7">
        <w:rPr>
          <w:lang w:val="en"/>
        </w:rPr>
        <w:t xml:space="preserve">consultant </w:t>
      </w:r>
      <w:r w:rsidRPr="00425BD7">
        <w:rPr>
          <w:lang w:val="en"/>
        </w:rPr>
        <w:t xml:space="preserve">is not responsible for completeness and accuracy of the information provided in the Data </w:t>
      </w:r>
      <w:r w:rsidR="00DF56AD" w:rsidRPr="00425BD7">
        <w:rPr>
          <w:lang w:val="en"/>
        </w:rPr>
        <w:t xml:space="preserve">room </w:t>
      </w:r>
      <w:r w:rsidRPr="00425BD7">
        <w:rPr>
          <w:lang w:val="en"/>
        </w:rPr>
        <w:t xml:space="preserve">for </w:t>
      </w:r>
      <w:r w:rsidR="005428BE">
        <w:rPr>
          <w:lang w:val="en"/>
        </w:rPr>
        <w:t>the</w:t>
      </w:r>
      <w:r w:rsidRPr="00425BD7">
        <w:rPr>
          <w:lang w:val="en"/>
        </w:rPr>
        <w:t xml:space="preserve"> Potential </w:t>
      </w:r>
      <w:r w:rsidR="00DF56AD" w:rsidRPr="00425BD7">
        <w:rPr>
          <w:lang w:val="en"/>
        </w:rPr>
        <w:t>participants</w:t>
      </w:r>
      <w:r w:rsidRPr="00425BD7">
        <w:rPr>
          <w:lang w:val="en"/>
        </w:rPr>
        <w:t>.</w:t>
      </w:r>
      <w:r w:rsidRPr="00425BD7">
        <w:rPr>
          <w:lang w:val="en"/>
        </w:rPr>
        <w:br w:type="page"/>
      </w:r>
    </w:p>
    <w:p w14:paraId="7371BAC4" w14:textId="77777777" w:rsidR="00150B58" w:rsidRPr="00425BD7" w:rsidRDefault="00B11D68" w:rsidP="00B845B4">
      <w:pPr>
        <w:spacing w:before="120" w:after="120" w:line="240" w:lineRule="auto"/>
        <w:ind w:left="6390"/>
        <w:rPr>
          <w:rFonts w:ascii="Times New Roman" w:eastAsiaTheme="minorHAnsi" w:hAnsi="Times New Roman"/>
          <w:b/>
          <w:i/>
          <w:sz w:val="24"/>
          <w:szCs w:val="24"/>
          <w:lang w:val="en-US"/>
        </w:rPr>
      </w:pPr>
      <w:bookmarkStart w:id="48" w:name="Приложение8"/>
      <w:r w:rsidRPr="00425BD7">
        <w:rPr>
          <w:rFonts w:ascii="Times New Roman" w:eastAsiaTheme="minorHAnsi" w:hAnsi="Times New Roman"/>
          <w:b/>
          <w:i/>
          <w:sz w:val="24"/>
          <w:szCs w:val="24"/>
          <w:lang w:val="en"/>
        </w:rPr>
        <w:lastRenderedPageBreak/>
        <w:t xml:space="preserve">Appendix </w:t>
      </w:r>
      <w:bookmarkStart w:id="49" w:name="Приложение6666"/>
      <w:bookmarkEnd w:id="49"/>
      <w:r w:rsidRPr="00425BD7">
        <w:rPr>
          <w:rFonts w:ascii="Times New Roman" w:eastAsiaTheme="minorHAnsi" w:hAnsi="Times New Roman"/>
          <w:b/>
          <w:i/>
          <w:sz w:val="24"/>
          <w:szCs w:val="24"/>
          <w:lang w:val="en"/>
        </w:rPr>
        <w:t>E No. 6</w:t>
      </w:r>
    </w:p>
    <w:p w14:paraId="6D16F60C" w14:textId="77777777" w:rsidR="00150B58" w:rsidRPr="00425BD7" w:rsidRDefault="00B11D68" w:rsidP="00B845B4">
      <w:pPr>
        <w:spacing w:before="120" w:after="120" w:line="240" w:lineRule="auto"/>
        <w:jc w:val="right"/>
        <w:rPr>
          <w:rFonts w:ascii="Times New Roman" w:eastAsiaTheme="minorHAnsi" w:hAnsi="Times New Roman"/>
          <w:b/>
          <w:i/>
          <w:sz w:val="24"/>
          <w:szCs w:val="24"/>
          <w:lang w:val="en-US"/>
        </w:rPr>
      </w:pPr>
      <w:r w:rsidRPr="00425BD7">
        <w:rPr>
          <w:rFonts w:ascii="Times New Roman" w:eastAsiaTheme="minorHAnsi" w:hAnsi="Times New Roman"/>
          <w:b/>
          <w:i/>
          <w:sz w:val="24"/>
          <w:szCs w:val="24"/>
          <w:lang w:val="en"/>
        </w:rPr>
        <w:t>to the Tender documentation</w:t>
      </w:r>
    </w:p>
    <w:p w14:paraId="24EA2C83" w14:textId="77777777" w:rsidR="00150B58" w:rsidRPr="00425BD7" w:rsidRDefault="00150B58" w:rsidP="00B845B4">
      <w:pPr>
        <w:spacing w:before="120" w:after="120" w:line="240" w:lineRule="auto"/>
        <w:jc w:val="right"/>
        <w:rPr>
          <w:rFonts w:ascii="Times New Roman" w:eastAsiaTheme="minorHAnsi" w:hAnsi="Times New Roman"/>
          <w:b/>
          <w:i/>
          <w:sz w:val="24"/>
          <w:szCs w:val="24"/>
          <w:lang w:val="en-US"/>
        </w:rPr>
      </w:pPr>
    </w:p>
    <w:tbl>
      <w:tblPr>
        <w:tblStyle w:val="23"/>
        <w:tblW w:w="5122" w:type="dxa"/>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4176"/>
      </w:tblGrid>
      <w:tr w:rsidR="005C7B65" w:rsidRPr="00575342" w14:paraId="18B71F94" w14:textId="77777777" w:rsidTr="00F0291E">
        <w:tc>
          <w:tcPr>
            <w:tcW w:w="1276" w:type="dxa"/>
          </w:tcPr>
          <w:p w14:paraId="46BA64B2" w14:textId="77777777" w:rsidR="00150B58" w:rsidRPr="00425BD7" w:rsidRDefault="00B11D68" w:rsidP="00F0291E">
            <w:pPr>
              <w:spacing w:before="120" w:after="120"/>
              <w:jc w:val="both"/>
              <w:rPr>
                <w:rFonts w:ascii="Times New Roman" w:hAnsi="Times New Roman"/>
                <w:i/>
                <w:sz w:val="24"/>
                <w:szCs w:val="24"/>
                <w:lang w:val="ru-RU"/>
              </w:rPr>
            </w:pPr>
            <w:r w:rsidRPr="00425BD7">
              <w:rPr>
                <w:rFonts w:ascii="Times New Roman" w:hAnsi="Times New Roman"/>
                <w:i/>
                <w:sz w:val="24"/>
                <w:szCs w:val="24"/>
                <w:lang w:val="en"/>
              </w:rPr>
              <w:t>Where:</w:t>
            </w:r>
          </w:p>
        </w:tc>
        <w:tc>
          <w:tcPr>
            <w:tcW w:w="3846" w:type="dxa"/>
          </w:tcPr>
          <w:p w14:paraId="77B5E8F6" w14:textId="3016EDA5" w:rsidR="00150B58" w:rsidRPr="00425BD7" w:rsidRDefault="00B11D68" w:rsidP="00F34C8F">
            <w:pPr>
              <w:spacing w:before="120" w:after="120"/>
              <w:jc w:val="both"/>
              <w:rPr>
                <w:rFonts w:ascii="Times New Roman" w:hAnsi="Times New Roman"/>
                <w:b/>
                <w:sz w:val="24"/>
                <w:szCs w:val="24"/>
                <w:lang w:val="en-US"/>
              </w:rPr>
            </w:pPr>
            <w:r w:rsidRPr="00425BD7">
              <w:rPr>
                <w:rFonts w:ascii="Times New Roman" w:hAnsi="Times New Roman"/>
                <w:b/>
                <w:sz w:val="24"/>
                <w:szCs w:val="24"/>
                <w:lang w:val="en"/>
              </w:rPr>
              <w:t xml:space="preserve">National </w:t>
            </w:r>
            <w:r w:rsidR="00F34C8F" w:rsidRPr="00425BD7">
              <w:rPr>
                <w:rFonts w:ascii="Times New Roman" w:hAnsi="Times New Roman"/>
                <w:b/>
                <w:sz w:val="24"/>
                <w:szCs w:val="24"/>
                <w:lang w:val="en"/>
              </w:rPr>
              <w:t>Wealth</w:t>
            </w:r>
            <w:r w:rsidRPr="00425BD7">
              <w:rPr>
                <w:rFonts w:ascii="Times New Roman" w:hAnsi="Times New Roman"/>
                <w:b/>
                <w:sz w:val="24"/>
                <w:szCs w:val="24"/>
                <w:lang w:val="en"/>
              </w:rPr>
              <w:t xml:space="preserve"> Fund </w:t>
            </w:r>
            <w:r w:rsidR="006C397F">
              <w:rPr>
                <w:rFonts w:ascii="Times New Roman" w:hAnsi="Times New Roman"/>
                <w:b/>
                <w:sz w:val="24"/>
                <w:szCs w:val="24"/>
                <w:lang w:val="en"/>
              </w:rPr>
              <w:t>“</w:t>
            </w:r>
            <w:r w:rsidRPr="00425BD7">
              <w:rPr>
                <w:rFonts w:ascii="Times New Roman" w:hAnsi="Times New Roman"/>
                <w:b/>
                <w:sz w:val="24"/>
                <w:szCs w:val="24"/>
                <w:lang w:val="en"/>
              </w:rPr>
              <w:t>Samruk-Kazyna</w:t>
            </w:r>
            <w:r w:rsidR="006C397F">
              <w:rPr>
                <w:rFonts w:ascii="Times New Roman" w:hAnsi="Times New Roman"/>
                <w:b/>
                <w:sz w:val="24"/>
                <w:szCs w:val="24"/>
                <w:lang w:val="en"/>
              </w:rPr>
              <w:t>”</w:t>
            </w:r>
            <w:r w:rsidR="00670224">
              <w:rPr>
                <w:rFonts w:ascii="Times New Roman" w:hAnsi="Times New Roman"/>
                <w:b/>
                <w:sz w:val="24"/>
                <w:szCs w:val="24"/>
                <w:lang w:val="en"/>
              </w:rPr>
              <w:t xml:space="preserve"> JSC</w:t>
            </w:r>
          </w:p>
        </w:tc>
      </w:tr>
      <w:tr w:rsidR="005C7B65" w:rsidRPr="00575342" w14:paraId="1A40BB94" w14:textId="77777777" w:rsidTr="00F0291E">
        <w:tc>
          <w:tcPr>
            <w:tcW w:w="1276" w:type="dxa"/>
          </w:tcPr>
          <w:p w14:paraId="44432E22" w14:textId="77777777" w:rsidR="00150B58" w:rsidRPr="00425BD7" w:rsidRDefault="00B11D68" w:rsidP="00F0291E">
            <w:pPr>
              <w:spacing w:before="120" w:after="120"/>
              <w:jc w:val="both"/>
              <w:rPr>
                <w:rFonts w:ascii="Times New Roman" w:hAnsi="Times New Roman"/>
                <w:i/>
                <w:sz w:val="24"/>
                <w:szCs w:val="24"/>
                <w:lang w:val="ru-RU"/>
              </w:rPr>
            </w:pPr>
            <w:r w:rsidRPr="00425BD7">
              <w:rPr>
                <w:rFonts w:ascii="Times New Roman" w:hAnsi="Times New Roman"/>
                <w:i/>
                <w:sz w:val="24"/>
                <w:szCs w:val="24"/>
                <w:lang w:val="en"/>
              </w:rPr>
              <w:t>From:</w:t>
            </w:r>
          </w:p>
        </w:tc>
        <w:tc>
          <w:tcPr>
            <w:tcW w:w="3846" w:type="dxa"/>
          </w:tcPr>
          <w:p w14:paraId="604D9F1F" w14:textId="77777777" w:rsidR="00150B58" w:rsidRPr="00425BD7" w:rsidRDefault="00B11D68" w:rsidP="00F0291E">
            <w:pPr>
              <w:spacing w:before="120" w:after="120"/>
              <w:jc w:val="both"/>
              <w:rPr>
                <w:rFonts w:ascii="Times New Roman" w:hAnsi="Times New Roman"/>
                <w:sz w:val="24"/>
                <w:szCs w:val="24"/>
                <w:lang w:val="en-US"/>
              </w:rPr>
            </w:pPr>
            <w:r w:rsidRPr="00425BD7">
              <w:rPr>
                <w:rFonts w:ascii="Times New Roman" w:hAnsi="Times New Roman"/>
                <w:sz w:val="24"/>
                <w:szCs w:val="24"/>
                <w:lang w:val="en"/>
              </w:rPr>
              <w:t>_________________________________</w:t>
            </w:r>
          </w:p>
          <w:p w14:paraId="1CDE6120" w14:textId="77777777" w:rsidR="00150B58" w:rsidRPr="00425BD7" w:rsidRDefault="00B11D68" w:rsidP="00F0291E">
            <w:pPr>
              <w:spacing w:before="120" w:after="120"/>
              <w:jc w:val="both"/>
              <w:rPr>
                <w:rFonts w:ascii="Times New Roman" w:hAnsi="Times New Roman"/>
                <w:i/>
                <w:sz w:val="24"/>
                <w:szCs w:val="24"/>
                <w:lang w:val="en-US"/>
              </w:rPr>
            </w:pPr>
            <w:r w:rsidRPr="00425BD7">
              <w:rPr>
                <w:rFonts w:ascii="Times New Roman" w:hAnsi="Times New Roman"/>
                <w:i/>
                <w:sz w:val="24"/>
                <w:szCs w:val="24"/>
                <w:lang w:val="en"/>
              </w:rPr>
              <w:t>(full name or full name of the person, BIN/IIN, address, location and registration, contact details: phones, e-mail)</w:t>
            </w:r>
          </w:p>
        </w:tc>
      </w:tr>
    </w:tbl>
    <w:p w14:paraId="4068E406" w14:textId="77777777" w:rsidR="00150B58" w:rsidRPr="00425BD7" w:rsidRDefault="00150B58" w:rsidP="00B845B4">
      <w:pPr>
        <w:spacing w:before="120" w:after="120" w:line="240" w:lineRule="auto"/>
        <w:rPr>
          <w:rFonts w:ascii="Times New Roman" w:eastAsiaTheme="minorHAnsi" w:hAnsi="Times New Roman"/>
          <w:b/>
          <w:i/>
          <w:sz w:val="24"/>
          <w:szCs w:val="24"/>
          <w:lang w:val="en-US"/>
        </w:rPr>
      </w:pPr>
    </w:p>
    <w:p w14:paraId="13008A0E" w14:textId="18DE6E97" w:rsidR="00150B58" w:rsidRPr="00425BD7" w:rsidRDefault="00B11D68" w:rsidP="00B845B4">
      <w:pPr>
        <w:spacing w:before="120" w:after="120" w:line="240" w:lineRule="auto"/>
        <w:jc w:val="center"/>
        <w:rPr>
          <w:rFonts w:ascii="Times New Roman" w:eastAsiaTheme="minorHAnsi" w:hAnsi="Times New Roman"/>
          <w:b/>
          <w:sz w:val="24"/>
          <w:szCs w:val="24"/>
          <w:lang w:val="en-US"/>
        </w:rPr>
      </w:pPr>
      <w:r w:rsidRPr="00425BD7">
        <w:rPr>
          <w:rFonts w:ascii="Times New Roman" w:eastAsiaTheme="minorHAnsi" w:hAnsi="Times New Roman"/>
          <w:b/>
          <w:sz w:val="24"/>
          <w:szCs w:val="24"/>
          <w:lang w:val="en"/>
        </w:rPr>
        <w:t xml:space="preserve">Preliminary </w:t>
      </w:r>
      <w:r w:rsidR="006C397F">
        <w:rPr>
          <w:rFonts w:ascii="Times New Roman" w:eastAsiaTheme="minorHAnsi" w:hAnsi="Times New Roman"/>
          <w:b/>
          <w:sz w:val="24"/>
          <w:szCs w:val="24"/>
          <w:lang w:val="en"/>
        </w:rPr>
        <w:t>proposal</w:t>
      </w:r>
    </w:p>
    <w:p w14:paraId="16BD06B1" w14:textId="4A8A604D" w:rsidR="00150B58" w:rsidRPr="00670224" w:rsidRDefault="00F34C8F" w:rsidP="00B845B4">
      <w:pPr>
        <w:spacing w:before="120" w:after="120" w:line="240" w:lineRule="auto"/>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Hereby</w:t>
      </w:r>
      <w:r w:rsidR="00B11D68" w:rsidRPr="00425BD7">
        <w:rPr>
          <w:rFonts w:ascii="Times New Roman" w:eastAsia="Times New Roman" w:hAnsi="Times New Roman"/>
          <w:sz w:val="24"/>
          <w:szCs w:val="24"/>
          <w:lang w:val="en" w:eastAsia="kk-KZ"/>
        </w:rPr>
        <w:t xml:space="preserve"> ________</w:t>
      </w:r>
      <w:r w:rsidRPr="00425BD7">
        <w:rPr>
          <w:rFonts w:ascii="Times New Roman" w:eastAsia="Times New Roman" w:hAnsi="Times New Roman"/>
          <w:sz w:val="24"/>
          <w:szCs w:val="24"/>
          <w:lang w:val="en" w:eastAsia="kk-KZ"/>
        </w:rPr>
        <w:t>_____________ (</w:t>
      </w:r>
      <w:r w:rsidR="00B11D68" w:rsidRPr="00425BD7">
        <w:rPr>
          <w:rFonts w:ascii="Times New Roman" w:eastAsia="Times New Roman" w:hAnsi="Times New Roman"/>
          <w:sz w:val="24"/>
          <w:szCs w:val="24"/>
          <w:lang w:val="en" w:eastAsia="kk-KZ"/>
        </w:rPr>
        <w:t>hereinafter</w:t>
      </w:r>
      <w:r w:rsidR="00670224">
        <w:rPr>
          <w:rFonts w:ascii="Times New Roman" w:eastAsia="Times New Roman" w:hAnsi="Times New Roman"/>
          <w:sz w:val="24"/>
          <w:szCs w:val="24"/>
          <w:lang w:val="en" w:eastAsia="kk-KZ"/>
        </w:rPr>
        <w:t>,</w:t>
      </w:r>
      <w:r w:rsidR="00B11D68" w:rsidRPr="00425BD7">
        <w:rPr>
          <w:rFonts w:ascii="Times New Roman" w:eastAsia="Times New Roman" w:hAnsi="Times New Roman"/>
          <w:sz w:val="24"/>
          <w:szCs w:val="24"/>
          <w:lang w:val="en" w:eastAsia="kk-KZ"/>
        </w:rPr>
        <w:t xml:space="preserve"> the </w:t>
      </w:r>
      <w:r w:rsidR="006C397F">
        <w:rPr>
          <w:rFonts w:ascii="Times New Roman" w:eastAsia="Times New Roman" w:hAnsi="Times New Roman"/>
          <w:sz w:val="24"/>
          <w:szCs w:val="24"/>
          <w:lang w:val="en" w:eastAsia="kk-KZ"/>
        </w:rPr>
        <w:t>“</w:t>
      </w:r>
      <w:r w:rsidR="00B11D68" w:rsidRPr="00425BD7">
        <w:rPr>
          <w:rFonts w:ascii="Times New Roman" w:eastAsia="Times New Roman" w:hAnsi="Times New Roman"/>
          <w:sz w:val="24"/>
          <w:szCs w:val="24"/>
          <w:lang w:val="en" w:eastAsia="kk-KZ"/>
        </w:rPr>
        <w:t>Applicant</w:t>
      </w:r>
      <w:r w:rsidR="006C397F">
        <w:rPr>
          <w:rFonts w:ascii="Times New Roman" w:eastAsia="Times New Roman" w:hAnsi="Times New Roman"/>
          <w:sz w:val="24"/>
          <w:szCs w:val="24"/>
          <w:lang w:val="en" w:eastAsia="kk-KZ"/>
        </w:rPr>
        <w:t>”</w:t>
      </w:r>
      <w:r w:rsidR="00B11D68" w:rsidRPr="00425BD7">
        <w:rPr>
          <w:rFonts w:ascii="Times New Roman" w:eastAsia="Times New Roman" w:hAnsi="Times New Roman"/>
          <w:sz w:val="24"/>
          <w:szCs w:val="24"/>
          <w:lang w:val="en" w:eastAsia="kk-KZ"/>
        </w:rPr>
        <w:t>), in accordance with sub</w:t>
      </w:r>
      <w:r w:rsidR="008A41D8" w:rsidRPr="00425BD7">
        <w:rPr>
          <w:rFonts w:ascii="Times New Roman" w:eastAsia="Times New Roman" w:hAnsi="Times New Roman"/>
          <w:sz w:val="24"/>
          <w:szCs w:val="24"/>
          <w:lang w:val="en" w:eastAsia="kk-KZ"/>
        </w:rPr>
        <w:t>clause</w:t>
      </w:r>
      <w:r w:rsidR="00B11D68" w:rsidRPr="00425BD7">
        <w:rPr>
          <w:rFonts w:ascii="Times New Roman" w:eastAsia="Times New Roman" w:hAnsi="Times New Roman"/>
          <w:sz w:val="24"/>
          <w:szCs w:val="24"/>
          <w:lang w:val="en" w:eastAsia="kk-KZ"/>
        </w:rPr>
        <w:t xml:space="preserve"> 4.1.3 of the Tender </w:t>
      </w:r>
      <w:r w:rsidR="006C397F">
        <w:rPr>
          <w:rFonts w:ascii="Times New Roman" w:eastAsia="Times New Roman" w:hAnsi="Times New Roman"/>
          <w:sz w:val="24"/>
          <w:szCs w:val="24"/>
          <w:lang w:val="en" w:eastAsia="kk-KZ"/>
        </w:rPr>
        <w:t>documentation</w:t>
      </w:r>
      <w:r w:rsidR="00B11D68" w:rsidRPr="00425BD7">
        <w:rPr>
          <w:rFonts w:ascii="Times New Roman" w:eastAsia="Times New Roman" w:hAnsi="Times New Roman"/>
          <w:sz w:val="24"/>
          <w:szCs w:val="24"/>
          <w:lang w:val="en" w:eastAsia="kk-KZ"/>
        </w:rPr>
        <w:t xml:space="preserve">, submits a preliminary proposal for participation in an open two-stage tender for the sale </w:t>
      </w:r>
      <w:r w:rsidRPr="00425BD7">
        <w:rPr>
          <w:rFonts w:ascii="Times New Roman" w:eastAsia="Times New Roman" w:hAnsi="Times New Roman"/>
          <w:sz w:val="24"/>
          <w:szCs w:val="24"/>
          <w:lang w:val="en" w:eastAsia="kk-KZ"/>
        </w:rPr>
        <w:t>by</w:t>
      </w:r>
      <w:r w:rsidR="00B11D68" w:rsidRPr="00425BD7">
        <w:rPr>
          <w:rFonts w:ascii="Times New Roman" w:eastAsia="Times New Roman" w:hAnsi="Times New Roman"/>
          <w:sz w:val="24"/>
          <w:szCs w:val="24"/>
          <w:lang w:val="en" w:eastAsia="kk-KZ"/>
        </w:rPr>
        <w:t xml:space="preserve"> </w:t>
      </w:r>
      <w:r w:rsidR="006C397F">
        <w:rPr>
          <w:rFonts w:ascii="Times New Roman" w:eastAsia="Times New Roman" w:hAnsi="Times New Roman"/>
          <w:sz w:val="24"/>
          <w:szCs w:val="24"/>
          <w:lang w:val="en" w:eastAsia="kk-KZ"/>
        </w:rPr>
        <w:t>Samruk-Kazyna JSC</w:t>
      </w:r>
      <w:r w:rsidR="00B11D68" w:rsidRPr="00425BD7">
        <w:rPr>
          <w:rFonts w:ascii="Times New Roman" w:eastAsia="Times New Roman" w:hAnsi="Times New Roman"/>
          <w:sz w:val="24"/>
          <w:szCs w:val="24"/>
          <w:lang w:val="en" w:eastAsia="kk-KZ"/>
        </w:rPr>
        <w:t xml:space="preserve"> </w:t>
      </w:r>
      <w:r w:rsidRPr="00425BD7">
        <w:rPr>
          <w:rFonts w:ascii="Times New Roman" w:eastAsia="Times New Roman" w:hAnsi="Times New Roman"/>
          <w:sz w:val="24"/>
          <w:szCs w:val="24"/>
          <w:lang w:val="en" w:eastAsia="kk-KZ"/>
        </w:rPr>
        <w:t xml:space="preserve">of shares </w:t>
      </w:r>
      <w:r w:rsidR="00B11D68" w:rsidRPr="00425BD7">
        <w:rPr>
          <w:rFonts w:ascii="Times New Roman" w:eastAsia="Times New Roman" w:hAnsi="Times New Roman"/>
          <w:sz w:val="24"/>
          <w:szCs w:val="24"/>
          <w:lang w:val="en" w:eastAsia="kk-KZ"/>
        </w:rPr>
        <w:t xml:space="preserve">of </w:t>
      </w:r>
      <w:r w:rsidR="006C397F">
        <w:rPr>
          <w:rFonts w:ascii="Times New Roman" w:eastAsia="Times New Roman" w:hAnsi="Times New Roman"/>
          <w:sz w:val="24"/>
          <w:szCs w:val="24"/>
          <w:lang w:val="en" w:eastAsia="kk-KZ"/>
        </w:rPr>
        <w:t>QAZAQ AIR JSC</w:t>
      </w:r>
      <w:r w:rsidR="00B11D68" w:rsidRPr="00425BD7">
        <w:rPr>
          <w:rFonts w:ascii="Times New Roman" w:eastAsia="Times New Roman" w:hAnsi="Times New Roman"/>
          <w:sz w:val="24"/>
          <w:szCs w:val="24"/>
          <w:lang w:val="en" w:eastAsia="kk-KZ"/>
        </w:rPr>
        <w:t xml:space="preserve">, legal address: ______________________ </w:t>
      </w:r>
      <w:r w:rsidR="00C04CAE" w:rsidRPr="00425BD7">
        <w:rPr>
          <w:rFonts w:ascii="Times New Roman" w:eastAsia="Times New Roman" w:hAnsi="Times New Roman"/>
          <w:i/>
          <w:iCs/>
          <w:sz w:val="24"/>
          <w:szCs w:val="24"/>
          <w:lang w:val="en" w:eastAsia="kk-KZ"/>
        </w:rPr>
        <w:t>(</w:t>
      </w:r>
      <w:r w:rsidRPr="00425BD7">
        <w:rPr>
          <w:rFonts w:ascii="Times New Roman" w:eastAsia="Times New Roman" w:hAnsi="Times New Roman"/>
          <w:sz w:val="24"/>
          <w:szCs w:val="24"/>
          <w:lang w:val="en" w:eastAsia="kk-KZ"/>
        </w:rPr>
        <w:t>hereinafter</w:t>
      </w:r>
      <w:r w:rsidR="00670224">
        <w:rPr>
          <w:rFonts w:ascii="Times New Roman" w:eastAsia="Times New Roman" w:hAnsi="Times New Roman"/>
          <w:sz w:val="24"/>
          <w:szCs w:val="24"/>
          <w:lang w:val="en" w:eastAsia="kk-KZ"/>
        </w:rPr>
        <w:t>,</w:t>
      </w:r>
      <w:r w:rsidR="00C04CAE" w:rsidRPr="00425BD7">
        <w:rPr>
          <w:rFonts w:ascii="Times New Roman" w:eastAsia="Times New Roman" w:hAnsi="Times New Roman"/>
          <w:i/>
          <w:iCs/>
          <w:sz w:val="24"/>
          <w:szCs w:val="24"/>
          <w:lang w:val="en" w:eastAsia="kk-KZ"/>
        </w:rPr>
        <w:t xml:space="preserve"> </w:t>
      </w:r>
      <w:r w:rsidR="00C04CAE" w:rsidRPr="00670224">
        <w:rPr>
          <w:rFonts w:ascii="Times New Roman" w:eastAsia="Times New Roman" w:hAnsi="Times New Roman"/>
          <w:sz w:val="24"/>
          <w:szCs w:val="24"/>
          <w:lang w:val="en" w:eastAsia="kk-KZ"/>
        </w:rPr>
        <w:t xml:space="preserve">the </w:t>
      </w:r>
      <w:r w:rsidR="00670224" w:rsidRPr="00670224">
        <w:rPr>
          <w:rFonts w:ascii="Times New Roman" w:eastAsia="Times New Roman" w:hAnsi="Times New Roman"/>
          <w:sz w:val="24"/>
          <w:szCs w:val="24"/>
          <w:lang w:val="en" w:eastAsia="kk-KZ"/>
        </w:rPr>
        <w:t>“</w:t>
      </w:r>
      <w:r w:rsidRPr="00670224">
        <w:rPr>
          <w:rFonts w:ascii="Times New Roman" w:eastAsia="Times New Roman" w:hAnsi="Times New Roman"/>
          <w:sz w:val="24"/>
          <w:szCs w:val="24"/>
          <w:lang w:val="en" w:eastAsia="kk-KZ"/>
        </w:rPr>
        <w:t>Tender</w:t>
      </w:r>
      <w:r w:rsidR="006C397F" w:rsidRPr="00670224">
        <w:rPr>
          <w:rFonts w:ascii="Times New Roman" w:eastAsia="Times New Roman" w:hAnsi="Times New Roman"/>
          <w:sz w:val="24"/>
          <w:szCs w:val="24"/>
          <w:lang w:val="en" w:eastAsia="kk-KZ"/>
        </w:rPr>
        <w:t>”</w:t>
      </w:r>
      <w:r w:rsidR="00C04CAE" w:rsidRPr="00670224">
        <w:rPr>
          <w:rFonts w:ascii="Times New Roman" w:eastAsia="Times New Roman" w:hAnsi="Times New Roman"/>
          <w:sz w:val="24"/>
          <w:szCs w:val="24"/>
          <w:lang w:val="en" w:eastAsia="kk-KZ"/>
        </w:rPr>
        <w:t>)</w:t>
      </w:r>
      <w:r w:rsidR="00B11D68" w:rsidRPr="00670224">
        <w:rPr>
          <w:rFonts w:ascii="Times New Roman" w:eastAsia="Times New Roman" w:hAnsi="Times New Roman"/>
          <w:sz w:val="24"/>
          <w:szCs w:val="24"/>
          <w:lang w:val="en" w:eastAsia="kk-KZ"/>
        </w:rPr>
        <w:t>.</w:t>
      </w:r>
    </w:p>
    <w:p w14:paraId="6CB67257" w14:textId="1ED59691" w:rsidR="00150B58" w:rsidRPr="00425BD7" w:rsidRDefault="00B11D68" w:rsidP="002804F0">
      <w:pPr>
        <w:numPr>
          <w:ilvl w:val="0"/>
          <w:numId w:val="18"/>
        </w:numPr>
        <w:spacing w:before="120" w:after="120"/>
        <w:ind w:left="0" w:firstLine="0"/>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 xml:space="preserve">The applicant expresses a desire to purchase shares of </w:t>
      </w:r>
      <w:r w:rsidR="006C397F">
        <w:rPr>
          <w:rFonts w:ascii="Times New Roman" w:eastAsia="Times New Roman" w:hAnsi="Times New Roman"/>
          <w:sz w:val="24"/>
          <w:szCs w:val="24"/>
          <w:lang w:val="en" w:eastAsia="kk-KZ"/>
        </w:rPr>
        <w:t>QAZAQ AIR JSC</w:t>
      </w:r>
      <w:r w:rsidRPr="00425BD7">
        <w:rPr>
          <w:rFonts w:ascii="Times New Roman" w:eastAsia="Times New Roman" w:hAnsi="Times New Roman"/>
          <w:sz w:val="24"/>
          <w:szCs w:val="24"/>
          <w:lang w:val="en" w:eastAsia="kk-KZ"/>
        </w:rPr>
        <w:t xml:space="preserve"> at a price equal to </w:t>
      </w:r>
      <w:r w:rsidR="006F13EA" w:rsidRPr="00425BD7">
        <w:rPr>
          <w:rFonts w:ascii="Times New Roman" w:eastAsia="Times New Roman" w:hAnsi="Times New Roman"/>
          <w:i/>
          <w:sz w:val="24"/>
          <w:szCs w:val="24"/>
          <w:highlight w:val="lightGray"/>
          <w:lang w:val="en" w:eastAsia="ru-RU"/>
        </w:rPr>
        <w:t>[indicate in numbers]</w:t>
      </w:r>
      <w:r w:rsidRPr="00425BD7">
        <w:rPr>
          <w:rFonts w:ascii="Times New Roman" w:eastAsia="Times New Roman" w:hAnsi="Times New Roman"/>
          <w:sz w:val="24"/>
          <w:szCs w:val="24"/>
          <w:lang w:val="en" w:eastAsia="kk-KZ"/>
        </w:rPr>
        <w:t xml:space="preserve"> </w:t>
      </w:r>
      <w:r w:rsidR="006F13EA" w:rsidRPr="00425BD7">
        <w:rPr>
          <w:rFonts w:ascii="Times New Roman" w:eastAsia="Times New Roman" w:hAnsi="Times New Roman"/>
          <w:i/>
          <w:sz w:val="24"/>
          <w:szCs w:val="24"/>
          <w:highlight w:val="lightGray"/>
          <w:lang w:val="en" w:eastAsia="ru-RU"/>
        </w:rPr>
        <w:t>([indicate in words])</w:t>
      </w:r>
      <w:r w:rsidRPr="00425BD7">
        <w:rPr>
          <w:rFonts w:ascii="Times New Roman" w:eastAsia="Times New Roman" w:hAnsi="Times New Roman"/>
          <w:sz w:val="24"/>
          <w:szCs w:val="24"/>
          <w:lang w:val="en" w:eastAsia="kk-KZ"/>
        </w:rPr>
        <w:t xml:space="preserve"> tenge (not less than the Initial</w:t>
      </w:r>
      <w:r w:rsidR="004B0568">
        <w:rPr>
          <w:rFonts w:ascii="Times New Roman" w:eastAsia="Times New Roman" w:hAnsi="Times New Roman"/>
          <w:sz w:val="24"/>
          <w:szCs w:val="24"/>
          <w:lang w:val="en" w:eastAsia="kk-KZ"/>
        </w:rPr>
        <w:t>/minimum</w:t>
      </w:r>
      <w:r w:rsidRPr="00425BD7">
        <w:rPr>
          <w:rFonts w:ascii="Times New Roman" w:eastAsia="Times New Roman" w:hAnsi="Times New Roman"/>
          <w:sz w:val="24"/>
          <w:szCs w:val="24"/>
          <w:lang w:val="en" w:eastAsia="kk-KZ"/>
        </w:rPr>
        <w:t xml:space="preserve"> price, according to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w:t>
      </w:r>
    </w:p>
    <w:p w14:paraId="2E4D5CBB" w14:textId="3261CD19" w:rsidR="00150B58" w:rsidRPr="00425BD7" w:rsidRDefault="00B11D68" w:rsidP="00B845B4">
      <w:pPr>
        <w:spacing w:before="120" w:after="120"/>
        <w:jc w:val="both"/>
        <w:rPr>
          <w:rFonts w:ascii="Times New Roman" w:eastAsia="Times New Roman" w:hAnsi="Times New Roman"/>
          <w:i/>
          <w:sz w:val="24"/>
          <w:szCs w:val="24"/>
          <w:lang w:val="en-US" w:eastAsia="kk-KZ"/>
        </w:rPr>
      </w:pPr>
      <w:r w:rsidRPr="00425BD7">
        <w:rPr>
          <w:rFonts w:ascii="Times New Roman" w:eastAsia="Times New Roman" w:hAnsi="Times New Roman"/>
          <w:i/>
          <w:sz w:val="24"/>
          <w:szCs w:val="24"/>
          <w:lang w:val="en" w:eastAsia="kk-KZ"/>
        </w:rPr>
        <w:t xml:space="preserve">[the following wording of this </w:t>
      </w:r>
      <w:r w:rsidR="008A41D8" w:rsidRPr="00425BD7">
        <w:rPr>
          <w:rFonts w:ascii="Times New Roman" w:eastAsia="Times New Roman" w:hAnsi="Times New Roman"/>
          <w:i/>
          <w:sz w:val="24"/>
          <w:szCs w:val="24"/>
          <w:lang w:val="en" w:eastAsia="kk-KZ"/>
        </w:rPr>
        <w:t>clause</w:t>
      </w:r>
      <w:r w:rsidRPr="00425BD7">
        <w:rPr>
          <w:rFonts w:ascii="Times New Roman" w:eastAsia="Times New Roman" w:hAnsi="Times New Roman"/>
          <w:i/>
          <w:sz w:val="24"/>
          <w:szCs w:val="24"/>
          <w:lang w:val="en" w:eastAsia="kk-KZ"/>
        </w:rPr>
        <w:t xml:space="preserve"> is included in the </w:t>
      </w:r>
      <w:r w:rsidR="00A16EFE">
        <w:rPr>
          <w:rFonts w:ascii="Times New Roman" w:eastAsia="Times New Roman" w:hAnsi="Times New Roman"/>
          <w:i/>
          <w:sz w:val="24"/>
          <w:szCs w:val="24"/>
          <w:lang w:val="en" w:eastAsia="kk-KZ"/>
        </w:rPr>
        <w:t>P</w:t>
      </w:r>
      <w:r w:rsidRPr="00425BD7">
        <w:rPr>
          <w:rFonts w:ascii="Times New Roman" w:eastAsia="Times New Roman" w:hAnsi="Times New Roman"/>
          <w:i/>
          <w:sz w:val="24"/>
          <w:szCs w:val="24"/>
          <w:lang w:val="en" w:eastAsia="kk-KZ"/>
        </w:rPr>
        <w:t xml:space="preserve">reliminary </w:t>
      </w:r>
      <w:r w:rsidR="006C397F">
        <w:rPr>
          <w:rFonts w:ascii="Times New Roman" w:eastAsia="Times New Roman" w:hAnsi="Times New Roman"/>
          <w:i/>
          <w:sz w:val="24"/>
          <w:szCs w:val="24"/>
          <w:lang w:val="en" w:eastAsia="kk-KZ"/>
        </w:rPr>
        <w:t>proposal</w:t>
      </w:r>
      <w:r w:rsidRPr="00425BD7">
        <w:rPr>
          <w:rFonts w:ascii="Times New Roman" w:eastAsia="Times New Roman" w:hAnsi="Times New Roman"/>
          <w:i/>
          <w:sz w:val="24"/>
          <w:szCs w:val="24"/>
          <w:lang w:val="en" w:eastAsia="kk-KZ"/>
        </w:rPr>
        <w:t xml:space="preserve"> if the Potential </w:t>
      </w:r>
      <w:r w:rsidR="003B56E1" w:rsidRPr="00425BD7">
        <w:rPr>
          <w:rFonts w:ascii="Times New Roman" w:eastAsia="Times New Roman" w:hAnsi="Times New Roman"/>
          <w:i/>
          <w:sz w:val="24"/>
          <w:szCs w:val="24"/>
          <w:lang w:val="en" w:eastAsia="kk-KZ"/>
        </w:rPr>
        <w:t xml:space="preserve">participant </w:t>
      </w:r>
      <w:r w:rsidRPr="00425BD7">
        <w:rPr>
          <w:rFonts w:ascii="Times New Roman" w:eastAsia="Times New Roman" w:hAnsi="Times New Roman"/>
          <w:i/>
          <w:sz w:val="24"/>
          <w:szCs w:val="24"/>
          <w:lang w:val="en" w:eastAsia="kk-KZ"/>
        </w:rPr>
        <w:t>assumes the purchase in installments]</w:t>
      </w:r>
    </w:p>
    <w:p w14:paraId="68EB45C7" w14:textId="206AA85B" w:rsidR="00150B58" w:rsidRPr="00425BD7" w:rsidRDefault="00B11D68" w:rsidP="00B845B4">
      <w:pPr>
        <w:spacing w:before="120" w:after="120"/>
        <w:jc w:val="both"/>
        <w:rPr>
          <w:rFonts w:ascii="Times New Roman" w:eastAsia="Times New Roman" w:hAnsi="Times New Roman"/>
          <w:b/>
          <w:i/>
          <w:sz w:val="24"/>
          <w:szCs w:val="24"/>
          <w:u w:val="single"/>
          <w:lang w:val="en-US" w:eastAsia="kk-KZ"/>
        </w:rPr>
      </w:pPr>
      <w:r w:rsidRPr="00425BD7">
        <w:rPr>
          <w:rFonts w:ascii="Times New Roman" w:eastAsia="Times New Roman" w:hAnsi="Times New Roman"/>
          <w:sz w:val="24"/>
          <w:szCs w:val="24"/>
          <w:lang w:val="en" w:eastAsia="kk-KZ"/>
        </w:rPr>
        <w:t xml:space="preserve">Payment of the price specified in this </w:t>
      </w:r>
      <w:r w:rsidR="008A41D8" w:rsidRPr="00425BD7">
        <w:rPr>
          <w:rFonts w:ascii="Times New Roman" w:eastAsia="Times New Roman" w:hAnsi="Times New Roman"/>
          <w:sz w:val="24"/>
          <w:szCs w:val="24"/>
          <w:lang w:val="en" w:eastAsia="kk-KZ"/>
        </w:rPr>
        <w:t>clause</w:t>
      </w:r>
      <w:r w:rsidRPr="00425BD7">
        <w:rPr>
          <w:rFonts w:ascii="Times New Roman" w:eastAsia="Times New Roman" w:hAnsi="Times New Roman"/>
          <w:sz w:val="24"/>
          <w:szCs w:val="24"/>
          <w:lang w:val="en" w:eastAsia="kk-KZ"/>
        </w:rPr>
        <w:t xml:space="preserve"> is assumed in installments in accordance with </w:t>
      </w:r>
      <w:hyperlink w:anchor="Приложение7" w:history="1">
        <w:r w:rsidR="00C4053C" w:rsidRPr="00425BD7">
          <w:rPr>
            <w:rStyle w:val="aa"/>
            <w:rFonts w:ascii="Times New Roman" w:eastAsia="Times New Roman" w:hAnsi="Times New Roman"/>
            <w:sz w:val="24"/>
            <w:szCs w:val="24"/>
            <w:lang w:val="en" w:eastAsia="kk-KZ"/>
          </w:rPr>
          <w:t>Appendix No. 7</w:t>
        </w:r>
      </w:hyperlink>
      <w:r w:rsidRPr="00425BD7">
        <w:rPr>
          <w:rFonts w:ascii="Times New Roman" w:eastAsia="Times New Roman" w:hAnsi="Times New Roman"/>
          <w:sz w:val="24"/>
          <w:szCs w:val="24"/>
          <w:lang w:val="en" w:eastAsia="kk-KZ"/>
        </w:rPr>
        <w:t xml:space="preserve"> to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in the following order: _______________________________ (</w:t>
      </w:r>
      <w:r w:rsidRPr="00425BD7">
        <w:rPr>
          <w:rFonts w:ascii="Times New Roman" w:eastAsia="Times New Roman" w:hAnsi="Times New Roman"/>
          <w:i/>
          <w:sz w:val="24"/>
          <w:szCs w:val="24"/>
          <w:lang w:val="en" w:eastAsia="kk-KZ"/>
        </w:rPr>
        <w:t xml:space="preserve">list the main terms of installment plan, </w:t>
      </w:r>
      <w:r w:rsidR="00F34C8F" w:rsidRPr="00425BD7">
        <w:rPr>
          <w:rFonts w:ascii="Times New Roman" w:eastAsia="Times New Roman" w:hAnsi="Times New Roman"/>
          <w:i/>
          <w:sz w:val="24"/>
          <w:szCs w:val="24"/>
          <w:lang w:val="en" w:eastAsia="kk-KZ"/>
        </w:rPr>
        <w:t>also to</w:t>
      </w:r>
      <w:r w:rsidRPr="00425BD7">
        <w:rPr>
          <w:rFonts w:ascii="Times New Roman" w:eastAsia="Times New Roman" w:hAnsi="Times New Roman"/>
          <w:i/>
          <w:sz w:val="24"/>
          <w:szCs w:val="24"/>
          <w:lang w:val="en" w:eastAsia="kk-KZ"/>
        </w:rPr>
        <w:t xml:space="preserve"> include a table with the schedule and amounts of payments broken down into calendar months and payment dates</w:t>
      </w:r>
      <w:r w:rsidR="00D93AEF" w:rsidRPr="00425BD7">
        <w:rPr>
          <w:rFonts w:ascii="Times New Roman" w:eastAsia="Times New Roman" w:hAnsi="Times New Roman"/>
          <w:b/>
          <w:i/>
          <w:sz w:val="24"/>
          <w:szCs w:val="24"/>
          <w:u w:val="single"/>
          <w:lang w:val="en" w:eastAsia="kk-KZ"/>
        </w:rPr>
        <w:t xml:space="preserve"> or with provision of a free repayment schedule without the right to charge a penalty and/or other types of penalties for early repayment).</w:t>
      </w:r>
    </w:p>
    <w:p w14:paraId="24E0C6F3" w14:textId="1880AF3C" w:rsidR="002025AA" w:rsidRPr="00425BD7" w:rsidRDefault="00B11D68" w:rsidP="002025AA">
      <w:pPr>
        <w:spacing w:before="120" w:after="120"/>
        <w:jc w:val="both"/>
        <w:rPr>
          <w:rFonts w:ascii="Times New Roman" w:eastAsia="Times New Roman" w:hAnsi="Times New Roman"/>
          <w:i/>
          <w:sz w:val="24"/>
          <w:szCs w:val="24"/>
          <w:lang w:val="en-US" w:eastAsia="kk-KZ"/>
        </w:rPr>
      </w:pPr>
      <w:r w:rsidRPr="00425BD7">
        <w:rPr>
          <w:rFonts w:ascii="Times New Roman" w:eastAsia="Times New Roman" w:hAnsi="Times New Roman"/>
          <w:i/>
          <w:sz w:val="24"/>
          <w:szCs w:val="24"/>
          <w:lang w:val="en" w:eastAsia="kk-KZ"/>
        </w:rPr>
        <w:t xml:space="preserve">[the following wording of this </w:t>
      </w:r>
      <w:r w:rsidR="008A41D8" w:rsidRPr="00425BD7">
        <w:rPr>
          <w:rFonts w:ascii="Times New Roman" w:eastAsia="Times New Roman" w:hAnsi="Times New Roman"/>
          <w:i/>
          <w:sz w:val="24"/>
          <w:szCs w:val="24"/>
          <w:lang w:val="en" w:eastAsia="kk-KZ"/>
        </w:rPr>
        <w:t>clause</w:t>
      </w:r>
      <w:r w:rsidRPr="00425BD7">
        <w:rPr>
          <w:rFonts w:ascii="Times New Roman" w:eastAsia="Times New Roman" w:hAnsi="Times New Roman"/>
          <w:i/>
          <w:sz w:val="24"/>
          <w:szCs w:val="24"/>
          <w:lang w:val="en" w:eastAsia="kk-KZ"/>
        </w:rPr>
        <w:t xml:space="preserve"> is included in the </w:t>
      </w:r>
      <w:r w:rsidR="00281212">
        <w:rPr>
          <w:rFonts w:ascii="Times New Roman" w:eastAsia="Times New Roman" w:hAnsi="Times New Roman"/>
          <w:i/>
          <w:sz w:val="24"/>
          <w:szCs w:val="24"/>
          <w:lang w:val="en" w:eastAsia="kk-KZ"/>
        </w:rPr>
        <w:t>P</w:t>
      </w:r>
      <w:r w:rsidRPr="00425BD7">
        <w:rPr>
          <w:rFonts w:ascii="Times New Roman" w:eastAsia="Times New Roman" w:hAnsi="Times New Roman"/>
          <w:i/>
          <w:sz w:val="24"/>
          <w:szCs w:val="24"/>
          <w:lang w:val="en" w:eastAsia="kk-KZ"/>
        </w:rPr>
        <w:t xml:space="preserve">reliminary </w:t>
      </w:r>
      <w:r w:rsidR="006C397F">
        <w:rPr>
          <w:rFonts w:ascii="Times New Roman" w:eastAsia="Times New Roman" w:hAnsi="Times New Roman"/>
          <w:i/>
          <w:sz w:val="24"/>
          <w:szCs w:val="24"/>
          <w:lang w:val="en" w:eastAsia="kk-KZ"/>
        </w:rPr>
        <w:t>proposal</w:t>
      </w:r>
      <w:r w:rsidRPr="00425BD7">
        <w:rPr>
          <w:rFonts w:ascii="Times New Roman" w:eastAsia="Times New Roman" w:hAnsi="Times New Roman"/>
          <w:i/>
          <w:sz w:val="24"/>
          <w:szCs w:val="24"/>
          <w:lang w:val="en" w:eastAsia="kk-KZ"/>
        </w:rPr>
        <w:t xml:space="preserve"> if </w:t>
      </w:r>
      <w:r w:rsidR="005428BE">
        <w:rPr>
          <w:rFonts w:ascii="Times New Roman" w:eastAsia="Times New Roman" w:hAnsi="Times New Roman"/>
          <w:i/>
          <w:sz w:val="24"/>
          <w:szCs w:val="24"/>
          <w:lang w:val="en" w:eastAsia="kk-KZ"/>
        </w:rPr>
        <w:t>the</w:t>
      </w:r>
      <w:r w:rsidRPr="00425BD7">
        <w:rPr>
          <w:rFonts w:ascii="Times New Roman" w:eastAsia="Times New Roman" w:hAnsi="Times New Roman"/>
          <w:i/>
          <w:sz w:val="24"/>
          <w:szCs w:val="24"/>
          <w:lang w:val="en" w:eastAsia="kk-KZ"/>
        </w:rPr>
        <w:t xml:space="preserve"> Potential </w:t>
      </w:r>
      <w:r w:rsidR="00AC6E71" w:rsidRPr="00425BD7">
        <w:rPr>
          <w:rFonts w:ascii="Times New Roman" w:eastAsia="Times New Roman" w:hAnsi="Times New Roman"/>
          <w:i/>
          <w:sz w:val="24"/>
          <w:szCs w:val="24"/>
          <w:lang w:val="en" w:eastAsia="kk-KZ"/>
        </w:rPr>
        <w:t xml:space="preserve">participant </w:t>
      </w:r>
      <w:r w:rsidRPr="00425BD7">
        <w:rPr>
          <w:rFonts w:ascii="Times New Roman" w:eastAsia="Times New Roman" w:hAnsi="Times New Roman"/>
          <w:i/>
          <w:sz w:val="24"/>
          <w:szCs w:val="24"/>
          <w:lang w:val="en" w:eastAsia="kk-KZ"/>
        </w:rPr>
        <w:t xml:space="preserve">is expected to purchase with payment in installments (tranches) according to </w:t>
      </w:r>
      <w:hyperlink w:anchor="Приложение88888" w:history="1">
        <w:r w:rsidR="00BC11C5" w:rsidRPr="00425BD7">
          <w:rPr>
            <w:rStyle w:val="aa"/>
            <w:rFonts w:ascii="Times New Roman" w:eastAsia="Times New Roman" w:hAnsi="Times New Roman"/>
            <w:i/>
            <w:sz w:val="24"/>
            <w:szCs w:val="24"/>
            <w:lang w:val="en" w:eastAsia="kk-KZ"/>
          </w:rPr>
          <w:t>Appendix No. 8</w:t>
        </w:r>
      </w:hyperlink>
      <w:r w:rsidRPr="00425BD7">
        <w:rPr>
          <w:rFonts w:ascii="Times New Roman" w:eastAsia="Times New Roman" w:hAnsi="Times New Roman"/>
          <w:i/>
          <w:sz w:val="24"/>
          <w:szCs w:val="24"/>
          <w:lang w:val="en" w:eastAsia="kk-KZ"/>
        </w:rPr>
        <w:t xml:space="preserve"> to the Tender </w:t>
      </w:r>
      <w:r w:rsidR="006C397F">
        <w:rPr>
          <w:rFonts w:ascii="Times New Roman" w:eastAsia="Times New Roman" w:hAnsi="Times New Roman"/>
          <w:i/>
          <w:sz w:val="24"/>
          <w:szCs w:val="24"/>
          <w:lang w:val="en" w:eastAsia="kk-KZ"/>
        </w:rPr>
        <w:t>documentation</w:t>
      </w:r>
      <w:r w:rsidRPr="00425BD7">
        <w:rPr>
          <w:rFonts w:ascii="Times New Roman" w:eastAsia="Times New Roman" w:hAnsi="Times New Roman"/>
          <w:i/>
          <w:sz w:val="24"/>
          <w:szCs w:val="24"/>
          <w:lang w:val="en" w:eastAsia="kk-KZ"/>
        </w:rPr>
        <w:t>]</w:t>
      </w:r>
    </w:p>
    <w:p w14:paraId="5E3D2215" w14:textId="62FF802B" w:rsidR="002025AA" w:rsidRPr="00425BD7" w:rsidRDefault="00B11D68" w:rsidP="00B845B4">
      <w:pPr>
        <w:spacing w:before="120" w:after="120"/>
        <w:jc w:val="both"/>
        <w:rPr>
          <w:rFonts w:ascii="Times New Roman" w:eastAsia="Times New Roman" w:hAnsi="Times New Roman"/>
          <w:b/>
          <w:i/>
          <w:sz w:val="24"/>
          <w:szCs w:val="24"/>
          <w:u w:val="single"/>
          <w:lang w:val="en-US" w:eastAsia="kk-KZ"/>
        </w:rPr>
      </w:pPr>
      <w:r w:rsidRPr="00425BD7">
        <w:rPr>
          <w:rFonts w:ascii="Times New Roman" w:eastAsia="Times New Roman" w:hAnsi="Times New Roman"/>
          <w:sz w:val="24"/>
          <w:szCs w:val="24"/>
          <w:lang w:val="en" w:eastAsia="kk-KZ"/>
        </w:rPr>
        <w:t xml:space="preserve">Payment of the price specified in this </w:t>
      </w:r>
      <w:r w:rsidR="008A41D8" w:rsidRPr="00425BD7">
        <w:rPr>
          <w:rFonts w:ascii="Times New Roman" w:eastAsia="Times New Roman" w:hAnsi="Times New Roman"/>
          <w:sz w:val="24"/>
          <w:szCs w:val="24"/>
          <w:lang w:val="en" w:eastAsia="kk-KZ"/>
        </w:rPr>
        <w:t>clause</w:t>
      </w:r>
      <w:r w:rsidRPr="00425BD7">
        <w:rPr>
          <w:rFonts w:ascii="Times New Roman" w:eastAsia="Times New Roman" w:hAnsi="Times New Roman"/>
          <w:sz w:val="24"/>
          <w:szCs w:val="24"/>
          <w:lang w:val="en" w:eastAsia="kk-KZ"/>
        </w:rPr>
        <w:t xml:space="preserve"> is assumed in installments (tranches) in accordance with </w:t>
      </w:r>
      <w:hyperlink w:anchor="Приложение88888" w:history="1">
        <w:r w:rsidR="00842E63" w:rsidRPr="00425BD7">
          <w:rPr>
            <w:rStyle w:val="aa"/>
            <w:rFonts w:ascii="Times New Roman" w:eastAsia="Times New Roman" w:hAnsi="Times New Roman"/>
            <w:sz w:val="24"/>
            <w:szCs w:val="24"/>
            <w:lang w:val="en" w:eastAsia="kk-KZ"/>
          </w:rPr>
          <w:t>Appendix No. 8</w:t>
        </w:r>
      </w:hyperlink>
      <w:r w:rsidRPr="00425BD7">
        <w:rPr>
          <w:rFonts w:ascii="Times New Roman" w:eastAsia="Times New Roman" w:hAnsi="Times New Roman"/>
          <w:sz w:val="24"/>
          <w:szCs w:val="24"/>
          <w:lang w:val="en" w:eastAsia="kk-KZ"/>
        </w:rPr>
        <w:t xml:space="preserve"> to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as well as in accordance with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in the following order: _______________________________ (</w:t>
      </w:r>
      <w:r w:rsidRPr="00425BD7">
        <w:rPr>
          <w:rFonts w:ascii="Times New Roman" w:eastAsia="Times New Roman" w:hAnsi="Times New Roman"/>
          <w:i/>
          <w:sz w:val="24"/>
          <w:szCs w:val="24"/>
          <w:lang w:val="en" w:eastAsia="kk-KZ"/>
        </w:rPr>
        <w:t>list the main payment terms, including a table with the schedule and amounts of tranches broken down into calendar months and the dates of the tranches</w:t>
      </w:r>
      <w:r w:rsidR="00F26567" w:rsidRPr="00425BD7">
        <w:rPr>
          <w:rFonts w:ascii="Times New Roman" w:eastAsia="Times New Roman" w:hAnsi="Times New Roman"/>
          <w:b/>
          <w:i/>
          <w:sz w:val="24"/>
          <w:szCs w:val="24"/>
          <w:u w:val="single"/>
          <w:lang w:val="en" w:eastAsia="kk-KZ"/>
        </w:rPr>
        <w:t>.</w:t>
      </w:r>
    </w:p>
    <w:p w14:paraId="6A51563E" w14:textId="1BCF4C38" w:rsidR="00150B58" w:rsidRPr="00425BD7" w:rsidRDefault="00B11D68" w:rsidP="00B845B4">
      <w:pPr>
        <w:spacing w:before="120" w:after="120"/>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t>______________ (</w:t>
      </w:r>
      <w:r w:rsidRPr="00425BD7">
        <w:rPr>
          <w:rFonts w:ascii="Times New Roman" w:eastAsia="Times New Roman" w:hAnsi="Times New Roman"/>
          <w:i/>
          <w:sz w:val="24"/>
          <w:szCs w:val="24"/>
          <w:lang w:val="en" w:eastAsia="kk-KZ"/>
        </w:rPr>
        <w:t xml:space="preserve">name of the Potential </w:t>
      </w:r>
      <w:r w:rsidR="007D573F" w:rsidRPr="00425BD7">
        <w:rPr>
          <w:rFonts w:ascii="Times New Roman" w:eastAsia="Times New Roman" w:hAnsi="Times New Roman"/>
          <w:i/>
          <w:sz w:val="24"/>
          <w:szCs w:val="24"/>
          <w:lang w:val="en" w:eastAsia="kk-KZ"/>
        </w:rPr>
        <w:t>participant</w:t>
      </w:r>
      <w:r w:rsidRPr="00425BD7">
        <w:rPr>
          <w:rFonts w:ascii="Times New Roman" w:eastAsia="Times New Roman" w:hAnsi="Times New Roman"/>
          <w:sz w:val="24"/>
          <w:szCs w:val="24"/>
          <w:lang w:val="en" w:eastAsia="kk-KZ"/>
        </w:rPr>
        <w:t xml:space="preserve">) guarantees to provide the Fund with a bank guarantee and </w:t>
      </w:r>
      <w:r w:rsidR="002E69EC">
        <w:rPr>
          <w:rFonts w:ascii="Times New Roman" w:eastAsia="Times New Roman" w:hAnsi="Times New Roman"/>
          <w:sz w:val="24"/>
          <w:szCs w:val="24"/>
          <w:lang w:val="en" w:eastAsia="kk-KZ"/>
        </w:rPr>
        <w:t>a s</w:t>
      </w:r>
      <w:r w:rsidR="006B64D1">
        <w:rPr>
          <w:rFonts w:ascii="Times New Roman" w:eastAsia="Times New Roman" w:hAnsi="Times New Roman"/>
          <w:sz w:val="24"/>
          <w:szCs w:val="24"/>
          <w:lang w:val="en" w:eastAsia="kk-KZ"/>
        </w:rPr>
        <w:t>ecurity</w:t>
      </w:r>
      <w:r w:rsidRPr="00425BD7">
        <w:rPr>
          <w:rFonts w:ascii="Times New Roman" w:eastAsia="Times New Roman" w:hAnsi="Times New Roman"/>
          <w:sz w:val="24"/>
          <w:szCs w:val="24"/>
          <w:lang w:val="en" w:eastAsia="kk-KZ"/>
        </w:rPr>
        <w:t xml:space="preserve"> in accordance with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before the date of conclusion of the Contract with him.</w:t>
      </w:r>
    </w:p>
    <w:p w14:paraId="4D6687D3" w14:textId="7AABB564" w:rsidR="00150B58" w:rsidRPr="00425BD7" w:rsidRDefault="00B11D68" w:rsidP="002804F0">
      <w:pPr>
        <w:numPr>
          <w:ilvl w:val="0"/>
          <w:numId w:val="18"/>
        </w:numPr>
        <w:spacing w:before="120" w:after="120"/>
        <w:ind w:left="0" w:firstLine="0"/>
        <w:jc w:val="both"/>
        <w:rPr>
          <w:rFonts w:ascii="Times New Roman" w:eastAsia="Times New Roman" w:hAnsi="Times New Roman"/>
          <w:sz w:val="24"/>
          <w:szCs w:val="24"/>
          <w:lang w:val="en-US" w:eastAsia="kk-KZ"/>
        </w:rPr>
      </w:pPr>
      <w:r w:rsidRPr="00425BD7">
        <w:rPr>
          <w:rFonts w:ascii="Times New Roman" w:eastAsia="Times New Roman" w:hAnsi="Times New Roman"/>
          <w:sz w:val="24"/>
          <w:szCs w:val="24"/>
          <w:lang w:val="en" w:eastAsia="kk-KZ"/>
        </w:rPr>
        <w:lastRenderedPageBreak/>
        <w:t xml:space="preserve">The applicant expresses full and unconditional agreement with the conditions for the sale of shares of </w:t>
      </w:r>
      <w:r w:rsidR="006C397F">
        <w:rPr>
          <w:rFonts w:ascii="Times New Roman" w:eastAsia="Times New Roman" w:hAnsi="Times New Roman"/>
          <w:sz w:val="24"/>
          <w:szCs w:val="24"/>
          <w:lang w:val="en" w:eastAsia="kk-KZ"/>
        </w:rPr>
        <w:t>QAZAQ AIR JSC</w:t>
      </w:r>
      <w:r w:rsidRPr="00425BD7">
        <w:rPr>
          <w:rFonts w:ascii="Times New Roman" w:eastAsia="Times New Roman" w:hAnsi="Times New Roman"/>
          <w:sz w:val="24"/>
          <w:szCs w:val="24"/>
          <w:lang w:val="en" w:eastAsia="kk-KZ"/>
        </w:rPr>
        <w:t xml:space="preserve"> specified in </w:t>
      </w:r>
      <w:hyperlink w:anchor="П52" w:history="1">
        <w:r w:rsidR="008A41D8" w:rsidRPr="00425BD7">
          <w:rPr>
            <w:rStyle w:val="aa"/>
            <w:rFonts w:ascii="Times New Roman" w:eastAsia="Times New Roman" w:hAnsi="Times New Roman"/>
            <w:sz w:val="24"/>
            <w:szCs w:val="24"/>
            <w:lang w:val="en" w:eastAsia="kk-KZ"/>
          </w:rPr>
          <w:t>clause</w:t>
        </w:r>
        <w:r w:rsidR="00CA2529" w:rsidRPr="00425BD7">
          <w:rPr>
            <w:rStyle w:val="aa"/>
            <w:rFonts w:ascii="Times New Roman" w:eastAsia="Times New Roman" w:hAnsi="Times New Roman"/>
            <w:sz w:val="24"/>
            <w:szCs w:val="24"/>
            <w:lang w:val="en" w:eastAsia="kk-KZ"/>
          </w:rPr>
          <w:t xml:space="preserve"> 5.</w:t>
        </w:r>
        <w:r w:rsidR="00037757">
          <w:rPr>
            <w:rStyle w:val="aa"/>
            <w:rFonts w:ascii="Times New Roman" w:eastAsia="Times New Roman" w:hAnsi="Times New Roman"/>
            <w:sz w:val="24"/>
            <w:szCs w:val="24"/>
            <w:lang w:val="en" w:eastAsia="kk-KZ"/>
          </w:rPr>
          <w:t>1</w:t>
        </w:r>
        <w:r w:rsidR="00CA2529" w:rsidRPr="00425BD7">
          <w:rPr>
            <w:rStyle w:val="aa"/>
            <w:rFonts w:ascii="Times New Roman" w:eastAsia="Times New Roman" w:hAnsi="Times New Roman"/>
            <w:sz w:val="24"/>
            <w:szCs w:val="24"/>
            <w:lang w:val="en" w:eastAsia="kk-KZ"/>
          </w:rPr>
          <w:t xml:space="preserve">. </w:t>
        </w:r>
        <w:r w:rsidR="00425BD7" w:rsidRPr="00425BD7">
          <w:rPr>
            <w:rStyle w:val="aa"/>
            <w:rFonts w:ascii="Times New Roman" w:eastAsia="Times New Roman" w:hAnsi="Times New Roman"/>
            <w:sz w:val="24"/>
            <w:szCs w:val="24"/>
            <w:lang w:val="en" w:eastAsia="kk-KZ"/>
          </w:rPr>
          <w:t xml:space="preserve">of </w:t>
        </w:r>
        <w:r w:rsidR="00AE5429">
          <w:rPr>
            <w:rStyle w:val="aa"/>
            <w:rFonts w:ascii="Times New Roman" w:eastAsia="Times New Roman" w:hAnsi="Times New Roman"/>
            <w:sz w:val="24"/>
            <w:szCs w:val="24"/>
            <w:lang w:val="en" w:eastAsia="kk-KZ"/>
          </w:rPr>
          <w:t xml:space="preserve">the </w:t>
        </w:r>
        <w:r w:rsidR="00CA2529" w:rsidRPr="00425BD7">
          <w:rPr>
            <w:rStyle w:val="aa"/>
            <w:rFonts w:ascii="Times New Roman" w:eastAsia="Times New Roman" w:hAnsi="Times New Roman"/>
            <w:sz w:val="24"/>
            <w:szCs w:val="24"/>
            <w:lang w:val="en" w:eastAsia="kk-KZ"/>
          </w:rPr>
          <w:t>Tender documentation</w:t>
        </w:r>
      </w:hyperlink>
      <w:r w:rsidRPr="00425BD7">
        <w:rPr>
          <w:rFonts w:ascii="Times New Roman" w:eastAsia="Times New Roman" w:hAnsi="Times New Roman"/>
          <w:sz w:val="24"/>
          <w:szCs w:val="24"/>
          <w:lang w:val="en" w:eastAsia="kk-KZ"/>
        </w:rPr>
        <w:t>.</w:t>
      </w:r>
    </w:p>
    <w:p w14:paraId="71759ACB" w14:textId="335F42D5" w:rsidR="00150B58" w:rsidRPr="00425BD7" w:rsidRDefault="00B11D68" w:rsidP="002804F0">
      <w:pPr>
        <w:numPr>
          <w:ilvl w:val="0"/>
          <w:numId w:val="18"/>
        </w:numPr>
        <w:spacing w:before="120" w:after="120" w:line="240" w:lineRule="auto"/>
        <w:ind w:left="0" w:firstLine="0"/>
        <w:jc w:val="both"/>
        <w:rPr>
          <w:rFonts w:ascii="Times New Roman" w:eastAsia="Times New Roman" w:hAnsi="Times New Roman"/>
          <w:b/>
          <w:i/>
          <w:sz w:val="24"/>
          <w:szCs w:val="24"/>
          <w:lang w:val="en-US" w:eastAsia="kk-KZ"/>
        </w:rPr>
      </w:pPr>
      <w:r w:rsidRPr="00425BD7">
        <w:rPr>
          <w:rFonts w:ascii="Times New Roman" w:eastAsia="Times New Roman" w:hAnsi="Times New Roman"/>
          <w:sz w:val="24"/>
          <w:szCs w:val="24"/>
          <w:lang w:val="en" w:eastAsia="kk-KZ"/>
        </w:rPr>
        <w:t xml:space="preserve">In order to describe compliance with the evaluation criteria of the </w:t>
      </w:r>
      <w:r w:rsidR="00A16C66">
        <w:rPr>
          <w:rFonts w:ascii="Times New Roman" w:eastAsia="Times New Roman" w:hAnsi="Times New Roman"/>
          <w:sz w:val="24"/>
          <w:szCs w:val="24"/>
          <w:lang w:val="en" w:eastAsia="kk-KZ"/>
        </w:rPr>
        <w:t>P</w:t>
      </w:r>
      <w:r w:rsidRPr="00425BD7">
        <w:rPr>
          <w:rFonts w:ascii="Times New Roman" w:eastAsia="Times New Roman" w:hAnsi="Times New Roman"/>
          <w:sz w:val="24"/>
          <w:szCs w:val="24"/>
          <w:lang w:val="en" w:eastAsia="kk-KZ"/>
        </w:rPr>
        <w:t xml:space="preserve">reliminary proposal, including the minimum requirements for evaluation criteria of preliminary proposals, the applicant accepts all </w:t>
      </w:r>
      <w:r w:rsidR="00631AE9" w:rsidRPr="00425BD7">
        <w:rPr>
          <w:rFonts w:ascii="Times New Roman" w:eastAsia="Times New Roman" w:hAnsi="Times New Roman"/>
          <w:sz w:val="24"/>
          <w:szCs w:val="24"/>
          <w:lang w:val="en" w:eastAsia="kk-KZ"/>
        </w:rPr>
        <w:t xml:space="preserve">Investment </w:t>
      </w:r>
      <w:r w:rsidR="00631AE9" w:rsidRPr="00631AE9">
        <w:rPr>
          <w:rFonts w:ascii="Times New Roman" w:eastAsia="Times New Roman" w:hAnsi="Times New Roman"/>
          <w:sz w:val="24"/>
          <w:szCs w:val="24"/>
          <w:lang w:val="en" w:eastAsia="kk-KZ"/>
        </w:rPr>
        <w:t xml:space="preserve">commitments </w:t>
      </w:r>
      <w:r w:rsidRPr="00425BD7">
        <w:rPr>
          <w:rFonts w:ascii="Times New Roman" w:eastAsia="Times New Roman" w:hAnsi="Times New Roman"/>
          <w:sz w:val="24"/>
          <w:szCs w:val="24"/>
          <w:lang w:val="en" w:eastAsia="kk-KZ"/>
        </w:rPr>
        <w:t xml:space="preserve">specified in </w:t>
      </w:r>
      <w:hyperlink w:anchor="ПриложениеC" w:history="1">
        <w:r w:rsidR="007D573F">
          <w:rPr>
            <w:rStyle w:val="aa"/>
            <w:rFonts w:ascii="Times New Roman" w:eastAsia="Times New Roman" w:hAnsi="Times New Roman"/>
            <w:sz w:val="24"/>
            <w:szCs w:val="24"/>
            <w:lang w:val="en" w:eastAsia="kk-KZ"/>
          </w:rPr>
          <w:t>Appendix</w:t>
        </w:r>
        <w:r w:rsidR="002D713E" w:rsidRPr="00425BD7">
          <w:rPr>
            <w:rStyle w:val="aa"/>
            <w:rFonts w:ascii="Times New Roman" w:eastAsia="Times New Roman" w:hAnsi="Times New Roman"/>
            <w:sz w:val="24"/>
            <w:szCs w:val="24"/>
            <w:lang w:val="en" w:eastAsia="kk-KZ"/>
          </w:rPr>
          <w:t xml:space="preserve"> C</w:t>
        </w:r>
      </w:hyperlink>
      <w:r w:rsidRPr="00425BD7">
        <w:rPr>
          <w:rFonts w:ascii="Times New Roman" w:eastAsia="Times New Roman" w:hAnsi="Times New Roman"/>
          <w:sz w:val="24"/>
          <w:szCs w:val="24"/>
          <w:lang w:val="en" w:eastAsia="kk-KZ"/>
        </w:rPr>
        <w:t xml:space="preserve"> to the Tender </w:t>
      </w:r>
      <w:r w:rsidR="006C397F">
        <w:rPr>
          <w:rFonts w:ascii="Times New Roman" w:eastAsia="Times New Roman" w:hAnsi="Times New Roman"/>
          <w:sz w:val="24"/>
          <w:szCs w:val="24"/>
          <w:lang w:val="en" w:eastAsia="kk-KZ"/>
        </w:rPr>
        <w:t>documentation</w:t>
      </w:r>
      <w:r w:rsidRPr="00425BD7">
        <w:rPr>
          <w:rFonts w:ascii="Times New Roman" w:eastAsia="Times New Roman" w:hAnsi="Times New Roman"/>
          <w:sz w:val="24"/>
          <w:szCs w:val="24"/>
          <w:lang w:val="en" w:eastAsia="kk-KZ"/>
        </w:rPr>
        <w:t xml:space="preserve">, including the obligation to maintain the profile of the activities of </w:t>
      </w:r>
      <w:r w:rsidR="006C397F">
        <w:rPr>
          <w:rFonts w:ascii="Times New Roman" w:eastAsia="Times New Roman" w:hAnsi="Times New Roman"/>
          <w:sz w:val="24"/>
          <w:szCs w:val="24"/>
          <w:lang w:val="en" w:eastAsia="kk-KZ"/>
        </w:rPr>
        <w:t>QAZAQ AIR JSC</w:t>
      </w:r>
      <w:r w:rsidRPr="00425BD7">
        <w:rPr>
          <w:rFonts w:ascii="Times New Roman" w:eastAsia="Times New Roman" w:hAnsi="Times New Roman"/>
          <w:sz w:val="24"/>
          <w:szCs w:val="24"/>
          <w:lang w:val="en" w:eastAsia="kk-KZ"/>
        </w:rPr>
        <w:t xml:space="preserve">. </w:t>
      </w:r>
    </w:p>
    <w:p w14:paraId="47C0423A" w14:textId="511C5B8B" w:rsidR="00540879" w:rsidRPr="00425BD7" w:rsidRDefault="00B11D68" w:rsidP="00CA40FB">
      <w:pPr>
        <w:spacing w:before="120" w:after="120" w:line="240" w:lineRule="auto"/>
        <w:jc w:val="both"/>
        <w:rPr>
          <w:rFonts w:ascii="Times New Roman" w:eastAsiaTheme="minorHAnsi" w:hAnsi="Times New Roman"/>
          <w:i/>
          <w:sz w:val="24"/>
          <w:szCs w:val="24"/>
          <w:lang w:val="en-US"/>
        </w:rPr>
      </w:pPr>
      <w:r w:rsidRPr="00425BD7">
        <w:rPr>
          <w:rFonts w:ascii="Times New Roman" w:eastAsiaTheme="minorHAnsi" w:hAnsi="Times New Roman"/>
          <w:i/>
          <w:sz w:val="24"/>
          <w:szCs w:val="24"/>
          <w:lang w:val="en"/>
        </w:rPr>
        <w:t xml:space="preserve">Full name of the first head authorized to sign this Preliminary </w:t>
      </w:r>
      <w:r w:rsidR="008976A7" w:rsidRPr="00425BD7">
        <w:rPr>
          <w:rFonts w:ascii="Times New Roman" w:eastAsiaTheme="minorHAnsi" w:hAnsi="Times New Roman"/>
          <w:i/>
          <w:sz w:val="24"/>
          <w:szCs w:val="24"/>
          <w:lang w:val="en"/>
        </w:rPr>
        <w:t xml:space="preserve">proposal </w:t>
      </w:r>
      <w:r w:rsidRPr="00425BD7">
        <w:rPr>
          <w:rFonts w:ascii="Times New Roman" w:eastAsiaTheme="minorHAnsi" w:hAnsi="Times New Roman"/>
          <w:i/>
          <w:sz w:val="24"/>
          <w:szCs w:val="24"/>
          <w:lang w:val="en"/>
        </w:rPr>
        <w:t>or a proxy (power of attorney attached), signature, date, seal (if any)</w:t>
      </w:r>
    </w:p>
    <w:p w14:paraId="35B974E0" w14:textId="77777777" w:rsidR="00150B58" w:rsidRPr="00425BD7" w:rsidRDefault="00B11D68" w:rsidP="00BD6192">
      <w:pPr>
        <w:spacing w:after="0" w:line="240" w:lineRule="auto"/>
        <w:ind w:left="5645" w:firstLine="706"/>
        <w:rPr>
          <w:rFonts w:ascii="Times New Roman" w:eastAsia="Times New Roman" w:hAnsi="Times New Roman"/>
          <w:b/>
          <w:i/>
          <w:sz w:val="24"/>
          <w:szCs w:val="24"/>
          <w:lang w:val="en-US" w:eastAsia="ru-RU"/>
        </w:rPr>
      </w:pPr>
      <w:r w:rsidRPr="00425BD7">
        <w:rPr>
          <w:rFonts w:ascii="Times New Roman" w:eastAsia="Times New Roman" w:hAnsi="Times New Roman"/>
          <w:b/>
          <w:bCs/>
          <w:i/>
          <w:sz w:val="24"/>
          <w:szCs w:val="24"/>
          <w:lang w:val="en" w:eastAsia="ru-RU"/>
        </w:rPr>
        <w:br w:type="page"/>
      </w:r>
      <w:bookmarkStart w:id="50" w:name="Приложение7"/>
      <w:bookmarkStart w:id="51" w:name="Приложение9"/>
      <w:bookmarkEnd w:id="48"/>
      <w:r w:rsidRPr="00425BD7">
        <w:rPr>
          <w:rFonts w:ascii="Times New Roman" w:eastAsia="Times New Roman" w:hAnsi="Times New Roman"/>
          <w:b/>
          <w:bCs/>
          <w:i/>
          <w:sz w:val="24"/>
          <w:szCs w:val="24"/>
          <w:lang w:val="en" w:eastAsia="ru-RU"/>
        </w:rPr>
        <w:lastRenderedPageBreak/>
        <w:t>Appendix No. 7</w:t>
      </w:r>
      <w:bookmarkEnd w:id="50"/>
    </w:p>
    <w:p w14:paraId="26C58BFE" w14:textId="77777777" w:rsidR="00150B58" w:rsidRPr="00425BD7" w:rsidRDefault="00B11D68" w:rsidP="00150B58">
      <w:pPr>
        <w:spacing w:after="0" w:line="240" w:lineRule="auto"/>
        <w:ind w:left="6372"/>
        <w:jc w:val="both"/>
        <w:rPr>
          <w:rFonts w:ascii="Times New Roman" w:eastAsia="Times New Roman" w:hAnsi="Times New Roman"/>
          <w:b/>
          <w:bCs/>
          <w:i/>
          <w:sz w:val="24"/>
          <w:szCs w:val="24"/>
          <w:lang w:val="en-US" w:eastAsia="ru-RU"/>
        </w:rPr>
      </w:pPr>
      <w:r w:rsidRPr="00425BD7">
        <w:rPr>
          <w:rFonts w:ascii="Times New Roman" w:eastAsia="Times New Roman" w:hAnsi="Times New Roman"/>
          <w:b/>
          <w:bCs/>
          <w:i/>
          <w:sz w:val="24"/>
          <w:szCs w:val="24"/>
          <w:lang w:val="en" w:eastAsia="ru-RU"/>
        </w:rPr>
        <w:t>to the Tender documentation</w:t>
      </w:r>
    </w:p>
    <w:p w14:paraId="03986838" w14:textId="77777777" w:rsidR="00150B58" w:rsidRPr="00425BD7" w:rsidRDefault="00150B58" w:rsidP="00150B58">
      <w:pPr>
        <w:spacing w:before="120" w:after="120" w:line="240" w:lineRule="auto"/>
        <w:jc w:val="both"/>
        <w:rPr>
          <w:rFonts w:ascii="Times New Roman" w:eastAsiaTheme="minorHAnsi" w:hAnsi="Times New Roman"/>
          <w:sz w:val="24"/>
          <w:szCs w:val="24"/>
          <w:lang w:val="en-US"/>
        </w:rPr>
      </w:pPr>
    </w:p>
    <w:p w14:paraId="08E2D0C3" w14:textId="6893AFC8" w:rsidR="00150B58" w:rsidRPr="00425BD7" w:rsidRDefault="00425BD7" w:rsidP="00150B58">
      <w:pPr>
        <w:spacing w:after="0" w:line="240" w:lineRule="auto"/>
        <w:jc w:val="center"/>
        <w:rPr>
          <w:rFonts w:ascii="Times New Roman" w:eastAsiaTheme="minorHAnsi" w:hAnsi="Times New Roman"/>
          <w:b/>
          <w:sz w:val="24"/>
          <w:szCs w:val="24"/>
          <w:lang w:val="en-US"/>
        </w:rPr>
      </w:pPr>
      <w:r w:rsidRPr="00425BD7">
        <w:rPr>
          <w:rFonts w:ascii="Times New Roman" w:eastAsia="Times New Roman" w:hAnsi="Times New Roman"/>
          <w:b/>
          <w:bCs/>
          <w:iCs/>
          <w:sz w:val="24"/>
          <w:szCs w:val="24"/>
          <w:lang w:val="en" w:eastAsia="ru-RU"/>
        </w:rPr>
        <w:t xml:space="preserve">Conditions for purchase of </w:t>
      </w:r>
      <w:r w:rsidR="007A46B4">
        <w:rPr>
          <w:rFonts w:ascii="Times New Roman" w:eastAsia="Times New Roman" w:hAnsi="Times New Roman"/>
          <w:b/>
          <w:bCs/>
          <w:iCs/>
          <w:sz w:val="24"/>
          <w:szCs w:val="24"/>
          <w:lang w:val="en" w:eastAsia="ru-RU"/>
        </w:rPr>
        <w:t xml:space="preserve">the </w:t>
      </w:r>
      <w:r w:rsidRPr="00425BD7">
        <w:rPr>
          <w:rFonts w:ascii="Times New Roman" w:eastAsia="Times New Roman" w:hAnsi="Times New Roman"/>
          <w:b/>
          <w:bCs/>
          <w:iCs/>
          <w:sz w:val="24"/>
          <w:szCs w:val="24"/>
          <w:lang w:val="en" w:eastAsia="ru-RU"/>
        </w:rPr>
        <w:t xml:space="preserve">Shares in installments and </w:t>
      </w:r>
      <w:r w:rsidR="005D2604">
        <w:rPr>
          <w:rFonts w:ascii="Times New Roman" w:eastAsia="Times New Roman" w:hAnsi="Times New Roman"/>
          <w:b/>
          <w:bCs/>
          <w:iCs/>
          <w:sz w:val="24"/>
          <w:szCs w:val="24"/>
          <w:lang w:val="en" w:eastAsia="ru-RU"/>
        </w:rPr>
        <w:t xml:space="preserve">payment </w:t>
      </w:r>
      <w:r w:rsidR="00E7560F">
        <w:rPr>
          <w:rFonts w:ascii="Times New Roman" w:eastAsia="Times New Roman" w:hAnsi="Times New Roman"/>
          <w:b/>
          <w:bCs/>
          <w:iCs/>
          <w:sz w:val="24"/>
          <w:szCs w:val="24"/>
          <w:lang w:val="en" w:eastAsia="ru-RU"/>
        </w:rPr>
        <w:t xml:space="preserve">the </w:t>
      </w:r>
      <w:r w:rsidR="006B64D1">
        <w:rPr>
          <w:rFonts w:ascii="Times New Roman" w:eastAsia="Times New Roman" w:hAnsi="Times New Roman"/>
          <w:b/>
          <w:bCs/>
          <w:iCs/>
          <w:sz w:val="24"/>
          <w:szCs w:val="24"/>
          <w:lang w:val="en" w:eastAsia="ru-RU"/>
        </w:rPr>
        <w:t>Security</w:t>
      </w:r>
    </w:p>
    <w:p w14:paraId="006F86F6" w14:textId="04CB73A9" w:rsidR="00A13068" w:rsidRPr="00510966" w:rsidRDefault="00B11D68" w:rsidP="00510966">
      <w:pPr>
        <w:pStyle w:val="af1"/>
        <w:numPr>
          <w:ilvl w:val="6"/>
          <w:numId w:val="17"/>
        </w:numPr>
        <w:tabs>
          <w:tab w:val="left" w:pos="426"/>
        </w:tabs>
        <w:spacing w:before="120" w:after="120"/>
        <w:ind w:left="0"/>
        <w:jc w:val="both"/>
        <w:rPr>
          <w:rFonts w:eastAsiaTheme="minorHAnsi"/>
          <w:bCs/>
          <w:lang w:val="en"/>
        </w:rPr>
      </w:pPr>
      <w:r w:rsidRPr="00510966">
        <w:rPr>
          <w:rFonts w:eastAsiaTheme="minorHAnsi"/>
          <w:bCs/>
          <w:lang w:val="en"/>
        </w:rPr>
        <w:t xml:space="preserve">The </w:t>
      </w:r>
      <w:r w:rsidR="008976A7" w:rsidRPr="00510966">
        <w:rPr>
          <w:rFonts w:eastAsiaTheme="minorHAnsi"/>
          <w:bCs/>
          <w:lang w:val="en"/>
        </w:rPr>
        <w:t xml:space="preserve">Preliminary </w:t>
      </w:r>
      <w:r w:rsidRPr="00510966">
        <w:rPr>
          <w:rFonts w:eastAsiaTheme="minorHAnsi"/>
          <w:bCs/>
          <w:lang w:val="en"/>
        </w:rPr>
        <w:t xml:space="preserve">proposal attached to the Tender </w:t>
      </w:r>
      <w:r w:rsidR="002C4F4B" w:rsidRPr="00510966">
        <w:rPr>
          <w:rFonts w:eastAsiaTheme="minorHAnsi"/>
          <w:bCs/>
          <w:lang w:val="en"/>
        </w:rPr>
        <w:t>application</w:t>
      </w:r>
      <w:r w:rsidRPr="00510966">
        <w:rPr>
          <w:rFonts w:eastAsiaTheme="minorHAnsi"/>
          <w:bCs/>
          <w:lang w:val="en"/>
        </w:rPr>
        <w:t xml:space="preserve">, according to </w:t>
      </w:r>
      <w:hyperlink w:anchor="П413" w:history="1">
        <w:r w:rsidR="008A41D8" w:rsidRPr="00510966">
          <w:rPr>
            <w:rFonts w:eastAsiaTheme="minorHAnsi"/>
            <w:lang w:val="en"/>
          </w:rPr>
          <w:t>clause</w:t>
        </w:r>
        <w:r w:rsidRPr="00510966">
          <w:rPr>
            <w:rFonts w:eastAsiaTheme="minorHAnsi"/>
            <w:lang w:val="en"/>
          </w:rPr>
          <w:t xml:space="preserve"> 4.1.3. </w:t>
        </w:r>
        <w:r w:rsidR="00425BD7" w:rsidRPr="00510966">
          <w:rPr>
            <w:rFonts w:eastAsiaTheme="minorHAnsi"/>
            <w:lang w:val="en"/>
          </w:rPr>
          <w:t xml:space="preserve">of </w:t>
        </w:r>
        <w:r w:rsidRPr="00510966">
          <w:rPr>
            <w:rFonts w:eastAsiaTheme="minorHAnsi"/>
            <w:lang w:val="en"/>
          </w:rPr>
          <w:t>Tender documentation</w:t>
        </w:r>
      </w:hyperlink>
      <w:r w:rsidRPr="00510966">
        <w:rPr>
          <w:rFonts w:eastAsiaTheme="minorHAnsi"/>
          <w:bCs/>
          <w:lang w:val="en"/>
        </w:rPr>
        <w:t xml:space="preserve"> may contain conditions for payment of the </w:t>
      </w:r>
      <w:r w:rsidR="00E369FE" w:rsidRPr="00510966">
        <w:rPr>
          <w:rFonts w:eastAsiaTheme="minorHAnsi"/>
          <w:bCs/>
          <w:lang w:val="en"/>
        </w:rPr>
        <w:t>P</w:t>
      </w:r>
      <w:r w:rsidRPr="00510966">
        <w:rPr>
          <w:rFonts w:eastAsiaTheme="minorHAnsi"/>
          <w:bCs/>
          <w:lang w:val="en"/>
        </w:rPr>
        <w:t xml:space="preserve">urchase price for </w:t>
      </w:r>
      <w:r w:rsidR="007A46B4" w:rsidRPr="00510966">
        <w:rPr>
          <w:rFonts w:eastAsiaTheme="minorHAnsi"/>
          <w:bCs/>
          <w:lang w:val="en"/>
        </w:rPr>
        <w:t xml:space="preserve">the </w:t>
      </w:r>
      <w:r w:rsidRPr="00510966">
        <w:rPr>
          <w:rFonts w:eastAsiaTheme="minorHAnsi"/>
          <w:bCs/>
          <w:lang w:val="en"/>
        </w:rPr>
        <w:t xml:space="preserve">Shares in installments in accordance with the provisions of the Rules. </w:t>
      </w:r>
    </w:p>
    <w:p w14:paraId="51992EBC" w14:textId="0C20D25F" w:rsidR="00A13068" w:rsidRPr="00510966" w:rsidRDefault="00B11D68" w:rsidP="00510966">
      <w:pPr>
        <w:pStyle w:val="af1"/>
        <w:numPr>
          <w:ilvl w:val="6"/>
          <w:numId w:val="17"/>
        </w:numPr>
        <w:tabs>
          <w:tab w:val="left" w:pos="426"/>
        </w:tabs>
        <w:spacing w:before="120" w:after="120"/>
        <w:ind w:left="0"/>
        <w:jc w:val="both"/>
        <w:rPr>
          <w:rFonts w:eastAsiaTheme="minorHAnsi"/>
          <w:bCs/>
          <w:lang w:val="en"/>
        </w:rPr>
      </w:pPr>
      <w:r w:rsidRPr="00425BD7">
        <w:rPr>
          <w:rFonts w:eastAsiaTheme="minorHAnsi"/>
          <w:bCs/>
          <w:lang w:val="en"/>
        </w:rPr>
        <w:t>The proposed Purchase price with installments should not be lower than the Initial</w:t>
      </w:r>
      <w:r w:rsidR="00CE2B70">
        <w:rPr>
          <w:rFonts w:eastAsiaTheme="minorHAnsi"/>
          <w:bCs/>
          <w:lang w:val="en"/>
        </w:rPr>
        <w:t>/minimum</w:t>
      </w:r>
      <w:r w:rsidRPr="00425BD7">
        <w:rPr>
          <w:rFonts w:eastAsiaTheme="minorHAnsi"/>
          <w:bCs/>
          <w:lang w:val="en"/>
        </w:rPr>
        <w:t xml:space="preserve"> </w:t>
      </w:r>
      <w:r w:rsidR="00AA4DA8">
        <w:rPr>
          <w:rFonts w:eastAsiaTheme="minorHAnsi"/>
          <w:bCs/>
          <w:lang w:val="en"/>
        </w:rPr>
        <w:t>p</w:t>
      </w:r>
      <w:r w:rsidRPr="00425BD7">
        <w:rPr>
          <w:rFonts w:eastAsiaTheme="minorHAnsi"/>
          <w:bCs/>
          <w:lang w:val="en"/>
        </w:rPr>
        <w:t>rice.</w:t>
      </w:r>
    </w:p>
    <w:p w14:paraId="7CA2B1F2" w14:textId="62332DEC" w:rsidR="00A13068" w:rsidRPr="00510966" w:rsidRDefault="00B11D68" w:rsidP="00510966">
      <w:pPr>
        <w:pStyle w:val="af1"/>
        <w:numPr>
          <w:ilvl w:val="6"/>
          <w:numId w:val="17"/>
        </w:numPr>
        <w:tabs>
          <w:tab w:val="left" w:pos="426"/>
        </w:tabs>
        <w:spacing w:before="120" w:after="120"/>
        <w:ind w:left="0"/>
        <w:jc w:val="both"/>
        <w:rPr>
          <w:rFonts w:eastAsiaTheme="minorHAnsi"/>
          <w:bCs/>
          <w:lang w:val="en"/>
        </w:rPr>
      </w:pPr>
      <w:r w:rsidRPr="00425BD7">
        <w:rPr>
          <w:rFonts w:eastAsiaTheme="minorHAnsi"/>
          <w:bCs/>
          <w:lang w:val="en"/>
        </w:rPr>
        <w:t xml:space="preserve">When the </w:t>
      </w:r>
      <w:r w:rsidR="00E369FE">
        <w:rPr>
          <w:rFonts w:eastAsiaTheme="minorHAnsi"/>
          <w:bCs/>
          <w:lang w:val="en"/>
        </w:rPr>
        <w:t>P</w:t>
      </w:r>
      <w:r w:rsidRPr="00425BD7">
        <w:rPr>
          <w:rFonts w:eastAsiaTheme="minorHAnsi"/>
          <w:bCs/>
          <w:lang w:val="en"/>
        </w:rPr>
        <w:t xml:space="preserve">urchase price is paid in installments, the amount of unpaid monetary obligations of the Winner of the Tender under the Contract is subject to indexation in accordance with the refinancing rate established by the National Bank of the Republic of Kazakhstan, which must be provided for by the terms of the Contract in accordance with the legislation of the Republic of Kazakhstan. </w:t>
      </w:r>
    </w:p>
    <w:p w14:paraId="08917971" w14:textId="1C574520" w:rsidR="00150B58" w:rsidRPr="005E64DB" w:rsidRDefault="00B11D68" w:rsidP="005E64DB">
      <w:pPr>
        <w:pStyle w:val="af1"/>
        <w:numPr>
          <w:ilvl w:val="6"/>
          <w:numId w:val="17"/>
        </w:numPr>
        <w:tabs>
          <w:tab w:val="left" w:pos="426"/>
        </w:tabs>
        <w:spacing w:before="120" w:after="120"/>
        <w:ind w:left="0"/>
        <w:jc w:val="both"/>
        <w:rPr>
          <w:rFonts w:eastAsiaTheme="minorHAnsi"/>
          <w:bCs/>
          <w:lang w:val="en"/>
        </w:rPr>
      </w:pPr>
      <w:r w:rsidRPr="005E64DB">
        <w:rPr>
          <w:rFonts w:eastAsiaTheme="minorHAnsi"/>
          <w:bCs/>
          <w:lang w:val="en"/>
        </w:rPr>
        <w:t xml:space="preserve">The acquisition of </w:t>
      </w:r>
      <w:r w:rsidR="00A322D9" w:rsidRPr="005E64DB">
        <w:rPr>
          <w:rFonts w:eastAsiaTheme="minorHAnsi"/>
          <w:bCs/>
          <w:lang w:val="en"/>
        </w:rPr>
        <w:t xml:space="preserve">the </w:t>
      </w:r>
      <w:r w:rsidRPr="005E64DB">
        <w:rPr>
          <w:rFonts w:eastAsiaTheme="minorHAnsi"/>
          <w:bCs/>
          <w:lang w:val="en"/>
        </w:rPr>
        <w:t xml:space="preserve">Shares by paying them in installments can be carried out if the following conditions </w:t>
      </w:r>
      <w:r w:rsidR="00DE68BE" w:rsidRPr="005E64DB">
        <w:rPr>
          <w:rFonts w:eastAsiaTheme="minorHAnsi"/>
          <w:bCs/>
          <w:lang w:val="en"/>
        </w:rPr>
        <w:t xml:space="preserve">of security </w:t>
      </w:r>
      <w:r w:rsidRPr="005E64DB">
        <w:rPr>
          <w:rFonts w:eastAsiaTheme="minorHAnsi"/>
          <w:bCs/>
          <w:lang w:val="en"/>
        </w:rPr>
        <w:t>is met:</w:t>
      </w:r>
    </w:p>
    <w:p w14:paraId="4FECA683" w14:textId="05AD418B" w:rsidR="003C0691" w:rsidRPr="00425BD7" w:rsidRDefault="006830CB" w:rsidP="005C5171">
      <w:pPr>
        <w:pStyle w:val="af1"/>
        <w:tabs>
          <w:tab w:val="left" w:pos="426"/>
        </w:tabs>
        <w:spacing w:before="120" w:after="120"/>
        <w:ind w:left="0"/>
        <w:jc w:val="both"/>
        <w:rPr>
          <w:rFonts w:eastAsiaTheme="minorHAnsi"/>
          <w:lang w:val="en-US"/>
        </w:rPr>
      </w:pPr>
      <w:r>
        <w:rPr>
          <w:rFonts w:eastAsiaTheme="minorHAnsi"/>
          <w:bCs/>
          <w:lang w:val="en"/>
        </w:rPr>
        <w:t xml:space="preserve">1) </w:t>
      </w:r>
      <w:r w:rsidR="00885440" w:rsidRPr="00425BD7">
        <w:rPr>
          <w:rFonts w:eastAsiaTheme="minorHAnsi"/>
          <w:bCs/>
          <w:lang w:val="en"/>
        </w:rPr>
        <w:t xml:space="preserve">the </w:t>
      </w:r>
      <w:r w:rsidR="00B11D68" w:rsidRPr="00425BD7">
        <w:rPr>
          <w:rFonts w:eastAsiaTheme="minorHAnsi"/>
          <w:bCs/>
          <w:lang w:val="en"/>
        </w:rPr>
        <w:t xml:space="preserve">Winner of the Tender, before the date of signing the Contract, is obliged to provide the Fund with a bank guarantee acceptable to the Fund, with a value sufficient to ensure payment of the Purchase </w:t>
      </w:r>
      <w:r w:rsidR="005F140B" w:rsidRPr="00425BD7">
        <w:rPr>
          <w:rFonts w:eastAsiaTheme="minorHAnsi"/>
          <w:bCs/>
          <w:lang w:val="en"/>
        </w:rPr>
        <w:t>price</w:t>
      </w:r>
      <w:r w:rsidR="00B11D68" w:rsidRPr="00425BD7">
        <w:rPr>
          <w:rFonts w:eastAsiaTheme="minorHAnsi"/>
          <w:bCs/>
          <w:lang w:val="en"/>
        </w:rPr>
        <w:t xml:space="preserve">, as security for payment by the Winner of the Tender of the Purchase </w:t>
      </w:r>
      <w:r w:rsidR="00B148F5" w:rsidRPr="00425BD7">
        <w:rPr>
          <w:rFonts w:eastAsiaTheme="minorHAnsi"/>
          <w:bCs/>
          <w:lang w:val="en"/>
        </w:rPr>
        <w:t xml:space="preserve">price </w:t>
      </w:r>
      <w:r w:rsidR="00B11D68" w:rsidRPr="00425BD7">
        <w:rPr>
          <w:rFonts w:eastAsiaTheme="minorHAnsi"/>
          <w:bCs/>
          <w:lang w:val="en"/>
        </w:rPr>
        <w:t xml:space="preserve">specified in the relevant </w:t>
      </w:r>
      <w:r w:rsidR="00FC4DB4">
        <w:rPr>
          <w:rFonts w:eastAsiaTheme="minorHAnsi"/>
          <w:bCs/>
          <w:lang w:val="en"/>
        </w:rPr>
        <w:t xml:space="preserve">Tender </w:t>
      </w:r>
      <w:r w:rsidR="006C397F">
        <w:rPr>
          <w:rFonts w:eastAsiaTheme="minorHAnsi"/>
          <w:bCs/>
          <w:lang w:val="en"/>
        </w:rPr>
        <w:t>proposal</w:t>
      </w:r>
      <w:r w:rsidR="00591401">
        <w:rPr>
          <w:rFonts w:eastAsiaTheme="minorHAnsi"/>
          <w:bCs/>
          <w:lang w:val="en"/>
        </w:rPr>
        <w:t xml:space="preserve">, </w:t>
      </w:r>
      <w:r w:rsidR="00591401" w:rsidRPr="00591401">
        <w:rPr>
          <w:rFonts w:eastAsiaTheme="minorHAnsi"/>
          <w:bCs/>
          <w:lang w:val="en"/>
        </w:rPr>
        <w:t>the validity of which may be terminated after the registration and entry into force of the Pledge agreement</w:t>
      </w:r>
      <w:r w:rsidR="00B90EE0">
        <w:rPr>
          <w:rFonts w:eastAsiaTheme="minorHAnsi"/>
          <w:bCs/>
          <w:lang w:val="en"/>
        </w:rPr>
        <w:t>;</w:t>
      </w:r>
      <w:r w:rsidR="00425BD7" w:rsidRPr="00425BD7">
        <w:rPr>
          <w:rFonts w:eastAsiaTheme="minorHAnsi"/>
          <w:bCs/>
          <w:lang w:val="en"/>
        </w:rPr>
        <w:t xml:space="preserve"> </w:t>
      </w:r>
    </w:p>
    <w:p w14:paraId="2BEE813C" w14:textId="4EF344AB" w:rsidR="00F67B7A" w:rsidRDefault="006672D0" w:rsidP="004D4EE2">
      <w:pPr>
        <w:tabs>
          <w:tab w:val="left" w:pos="426"/>
        </w:tabs>
        <w:spacing w:before="120" w:after="120" w:line="240" w:lineRule="auto"/>
        <w:jc w:val="both"/>
        <w:rPr>
          <w:rFonts w:ascii="Times New Roman" w:eastAsiaTheme="minorHAnsi" w:hAnsi="Times New Roman"/>
          <w:bCs/>
          <w:sz w:val="24"/>
          <w:szCs w:val="24"/>
          <w:lang w:val="en"/>
        </w:rPr>
      </w:pPr>
      <w:r>
        <w:rPr>
          <w:rFonts w:ascii="Times New Roman" w:eastAsiaTheme="minorHAnsi" w:hAnsi="Times New Roman"/>
          <w:bCs/>
          <w:sz w:val="24"/>
          <w:szCs w:val="24"/>
          <w:lang w:val="en"/>
        </w:rPr>
        <w:t>2)</w:t>
      </w:r>
      <w:r w:rsidR="00F67B7A">
        <w:rPr>
          <w:rFonts w:ascii="Times New Roman" w:eastAsiaTheme="minorHAnsi" w:hAnsi="Times New Roman"/>
          <w:bCs/>
          <w:sz w:val="24"/>
          <w:szCs w:val="24"/>
          <w:lang w:val="en"/>
        </w:rPr>
        <w:t xml:space="preserve"> </w:t>
      </w:r>
      <w:r w:rsidR="00885440" w:rsidRPr="00425BD7">
        <w:rPr>
          <w:rFonts w:ascii="Times New Roman" w:eastAsiaTheme="minorHAnsi" w:hAnsi="Times New Roman"/>
          <w:bCs/>
          <w:sz w:val="24"/>
          <w:szCs w:val="24"/>
          <w:lang w:val="en"/>
        </w:rPr>
        <w:t xml:space="preserve">the </w:t>
      </w:r>
      <w:r w:rsidR="00425BD7" w:rsidRPr="00425BD7">
        <w:rPr>
          <w:rFonts w:ascii="Times New Roman" w:eastAsiaTheme="minorHAnsi" w:hAnsi="Times New Roman"/>
          <w:bCs/>
          <w:sz w:val="24"/>
          <w:szCs w:val="24"/>
          <w:lang w:val="en"/>
        </w:rPr>
        <w:t>Winner</w:t>
      </w:r>
      <w:r w:rsidR="007F4EAE">
        <w:rPr>
          <w:rFonts w:ascii="Times New Roman" w:eastAsiaTheme="minorHAnsi" w:hAnsi="Times New Roman"/>
          <w:bCs/>
          <w:sz w:val="24"/>
          <w:szCs w:val="24"/>
          <w:lang w:val="en"/>
        </w:rPr>
        <w:t xml:space="preserve"> of the Tender</w:t>
      </w:r>
      <w:r w:rsidR="00425BD7" w:rsidRPr="00425BD7">
        <w:rPr>
          <w:rFonts w:ascii="Times New Roman" w:eastAsiaTheme="minorHAnsi" w:hAnsi="Times New Roman"/>
          <w:bCs/>
          <w:sz w:val="24"/>
          <w:szCs w:val="24"/>
          <w:lang w:val="en"/>
        </w:rPr>
        <w:t xml:space="preserve"> (as the Pledgor) </w:t>
      </w:r>
      <w:r w:rsidR="00F67B7A" w:rsidRPr="00F67B7A">
        <w:rPr>
          <w:rFonts w:ascii="Times New Roman" w:eastAsiaTheme="minorHAnsi" w:hAnsi="Times New Roman"/>
          <w:bCs/>
          <w:sz w:val="24"/>
          <w:szCs w:val="24"/>
          <w:lang w:val="en"/>
        </w:rPr>
        <w:t>is obliged to conclude (or ensure the conclusion of) a Pledge agreement with the Seller (as the pledgeholder regarding the Shares that will come into the ownership of the</w:t>
      </w:r>
      <w:r w:rsidR="00F67B7A">
        <w:rPr>
          <w:rFonts w:ascii="Times New Roman" w:eastAsiaTheme="minorHAnsi" w:hAnsi="Times New Roman"/>
          <w:bCs/>
          <w:sz w:val="24"/>
          <w:szCs w:val="24"/>
          <w:lang w:val="en"/>
        </w:rPr>
        <w:t xml:space="preserve"> </w:t>
      </w:r>
      <w:r w:rsidR="00F67B7A" w:rsidRPr="00425BD7">
        <w:rPr>
          <w:rFonts w:ascii="Times New Roman" w:eastAsiaTheme="minorHAnsi" w:hAnsi="Times New Roman"/>
          <w:bCs/>
          <w:sz w:val="24"/>
          <w:szCs w:val="24"/>
          <w:lang w:val="en"/>
        </w:rPr>
        <w:t>Winner</w:t>
      </w:r>
      <w:r w:rsidR="00F67B7A">
        <w:rPr>
          <w:rFonts w:ascii="Times New Roman" w:eastAsiaTheme="minorHAnsi" w:hAnsi="Times New Roman"/>
          <w:bCs/>
          <w:sz w:val="24"/>
          <w:szCs w:val="24"/>
          <w:lang w:val="en"/>
        </w:rPr>
        <w:t xml:space="preserve"> of the Tender</w:t>
      </w:r>
      <w:r w:rsidR="00F67B7A" w:rsidRPr="00F67B7A">
        <w:rPr>
          <w:rFonts w:ascii="Times New Roman" w:eastAsiaTheme="minorHAnsi" w:hAnsi="Times New Roman"/>
          <w:bCs/>
          <w:sz w:val="24"/>
          <w:szCs w:val="24"/>
          <w:lang w:val="en"/>
        </w:rPr>
        <w:t xml:space="preserve"> in the future) and the Asset (as the pledgor regarding its main assets), </w:t>
      </w:r>
      <w:r w:rsidR="00F67B7A" w:rsidRPr="00DD14AB">
        <w:rPr>
          <w:rFonts w:ascii="Times New Roman" w:eastAsiaTheme="minorHAnsi" w:hAnsi="Times New Roman"/>
          <w:b/>
          <w:sz w:val="24"/>
          <w:szCs w:val="24"/>
          <w:lang w:val="en"/>
        </w:rPr>
        <w:t xml:space="preserve">simultaneously with the transfer of the ownership right </w:t>
      </w:r>
      <w:r w:rsidR="00F67B7A" w:rsidRPr="00F67B7A">
        <w:rPr>
          <w:rFonts w:ascii="Times New Roman" w:eastAsiaTheme="minorHAnsi" w:hAnsi="Times New Roman"/>
          <w:bCs/>
          <w:sz w:val="24"/>
          <w:szCs w:val="24"/>
          <w:lang w:val="en"/>
        </w:rPr>
        <w:t>to the Shares, with the registration of such pledge in accordance with the legislation of the Republic of Kazakhstan</w:t>
      </w:r>
      <w:r w:rsidR="00B90EE0">
        <w:rPr>
          <w:rFonts w:ascii="Times New Roman" w:eastAsiaTheme="minorHAnsi" w:hAnsi="Times New Roman"/>
          <w:bCs/>
          <w:sz w:val="24"/>
          <w:szCs w:val="24"/>
          <w:lang w:val="en"/>
        </w:rPr>
        <w:t>;</w:t>
      </w:r>
    </w:p>
    <w:p w14:paraId="2A4598A7" w14:textId="24C05B24" w:rsidR="00B90EE0" w:rsidRDefault="00B90EE0" w:rsidP="004D4EE2">
      <w:pPr>
        <w:tabs>
          <w:tab w:val="left" w:pos="426"/>
        </w:tabs>
        <w:spacing w:before="120" w:after="120" w:line="240" w:lineRule="auto"/>
        <w:jc w:val="both"/>
        <w:rPr>
          <w:rFonts w:ascii="Times New Roman" w:eastAsiaTheme="minorHAnsi" w:hAnsi="Times New Roman"/>
          <w:bCs/>
          <w:sz w:val="24"/>
          <w:szCs w:val="24"/>
          <w:lang w:val="en"/>
        </w:rPr>
      </w:pPr>
      <w:r>
        <w:rPr>
          <w:rFonts w:ascii="Times New Roman" w:eastAsiaTheme="minorHAnsi" w:hAnsi="Times New Roman"/>
          <w:bCs/>
          <w:sz w:val="24"/>
          <w:szCs w:val="24"/>
          <w:lang w:val="en"/>
        </w:rPr>
        <w:t xml:space="preserve">3) </w:t>
      </w:r>
      <w:r w:rsidR="00885440" w:rsidRPr="00B90EE0">
        <w:rPr>
          <w:rFonts w:ascii="Times New Roman" w:eastAsiaTheme="minorHAnsi" w:hAnsi="Times New Roman"/>
          <w:bCs/>
          <w:sz w:val="24"/>
          <w:szCs w:val="24"/>
          <w:lang w:val="en"/>
        </w:rPr>
        <w:t xml:space="preserve">when </w:t>
      </w:r>
      <w:r w:rsidRPr="00B90EE0">
        <w:rPr>
          <w:rFonts w:ascii="Times New Roman" w:eastAsiaTheme="minorHAnsi" w:hAnsi="Times New Roman"/>
          <w:bCs/>
          <w:sz w:val="24"/>
          <w:szCs w:val="24"/>
          <w:lang w:val="en"/>
        </w:rPr>
        <w:t xml:space="preserve">pledging the Shares, the pledging of only a specific portion of the Shares is not allowed. All Shares that are transferred to the Buyer's ownership must be provided as </w:t>
      </w:r>
      <w:r w:rsidR="003D2095">
        <w:rPr>
          <w:rFonts w:ascii="Times New Roman" w:eastAsiaTheme="minorHAnsi" w:hAnsi="Times New Roman"/>
          <w:bCs/>
          <w:sz w:val="24"/>
          <w:szCs w:val="24"/>
          <w:lang w:val="en"/>
        </w:rPr>
        <w:t>a pl</w:t>
      </w:r>
      <w:r w:rsidR="003C27AF">
        <w:rPr>
          <w:rFonts w:ascii="Times New Roman" w:eastAsiaTheme="minorHAnsi" w:hAnsi="Times New Roman"/>
          <w:bCs/>
          <w:sz w:val="24"/>
          <w:szCs w:val="24"/>
          <w:lang w:val="en"/>
        </w:rPr>
        <w:t>edge;</w:t>
      </w:r>
    </w:p>
    <w:p w14:paraId="690EB9EB" w14:textId="5D69FCB9" w:rsidR="003C27AF" w:rsidRDefault="003C27AF" w:rsidP="004D4EE2">
      <w:pPr>
        <w:tabs>
          <w:tab w:val="left" w:pos="426"/>
        </w:tabs>
        <w:spacing w:before="120" w:after="120" w:line="240" w:lineRule="auto"/>
        <w:jc w:val="both"/>
        <w:rPr>
          <w:rFonts w:ascii="Times New Roman" w:eastAsiaTheme="minorHAnsi" w:hAnsi="Times New Roman"/>
          <w:bCs/>
          <w:sz w:val="24"/>
          <w:szCs w:val="24"/>
          <w:lang w:val="en"/>
        </w:rPr>
      </w:pPr>
      <w:r>
        <w:rPr>
          <w:rFonts w:ascii="Times New Roman" w:eastAsiaTheme="minorHAnsi" w:hAnsi="Times New Roman"/>
          <w:bCs/>
          <w:sz w:val="24"/>
          <w:szCs w:val="24"/>
          <w:lang w:val="en"/>
        </w:rPr>
        <w:t xml:space="preserve">4) </w:t>
      </w:r>
      <w:r w:rsidR="00D2152D" w:rsidRPr="00D2152D">
        <w:rPr>
          <w:rFonts w:ascii="Times New Roman" w:eastAsiaTheme="minorHAnsi" w:hAnsi="Times New Roman"/>
          <w:bCs/>
          <w:sz w:val="24"/>
          <w:szCs w:val="24"/>
          <w:lang w:val="en"/>
        </w:rPr>
        <w:t xml:space="preserve">The Winner of the </w:t>
      </w:r>
      <w:r w:rsidR="00D2152D">
        <w:rPr>
          <w:rFonts w:ascii="Times New Roman" w:eastAsiaTheme="minorHAnsi" w:hAnsi="Times New Roman"/>
          <w:bCs/>
          <w:sz w:val="24"/>
          <w:szCs w:val="24"/>
          <w:lang w:val="en"/>
        </w:rPr>
        <w:t>Tender</w:t>
      </w:r>
      <w:r w:rsidR="00D2152D" w:rsidRPr="00425BD7">
        <w:rPr>
          <w:rFonts w:ascii="Times New Roman" w:eastAsiaTheme="minorHAnsi" w:hAnsi="Times New Roman"/>
          <w:bCs/>
          <w:sz w:val="24"/>
          <w:szCs w:val="24"/>
          <w:lang w:val="en"/>
        </w:rPr>
        <w:t xml:space="preserve"> </w:t>
      </w:r>
      <w:r w:rsidR="00D2152D" w:rsidRPr="00D2152D">
        <w:rPr>
          <w:rFonts w:ascii="Times New Roman" w:eastAsiaTheme="minorHAnsi" w:hAnsi="Times New Roman"/>
          <w:bCs/>
          <w:sz w:val="24"/>
          <w:szCs w:val="24"/>
          <w:lang w:val="en"/>
        </w:rPr>
        <w:t xml:space="preserve">provides </w:t>
      </w:r>
      <w:r w:rsidR="00D2152D" w:rsidRPr="00951891">
        <w:rPr>
          <w:rFonts w:ascii="Times New Roman" w:eastAsiaTheme="minorHAnsi" w:hAnsi="Times New Roman"/>
          <w:bCs/>
          <w:sz w:val="24"/>
          <w:szCs w:val="24"/>
          <w:lang w:val="en-US"/>
        </w:rPr>
        <w:t xml:space="preserve">a guarantee </w:t>
      </w:r>
      <w:r w:rsidR="00951891">
        <w:rPr>
          <w:rFonts w:ascii="Times New Roman" w:eastAsiaTheme="minorHAnsi" w:hAnsi="Times New Roman"/>
          <w:bCs/>
          <w:sz w:val="24"/>
          <w:szCs w:val="24"/>
          <w:lang w:val="en-US"/>
        </w:rPr>
        <w:t>obligation</w:t>
      </w:r>
      <w:r w:rsidR="00D2152D" w:rsidRPr="00D2152D">
        <w:rPr>
          <w:rFonts w:ascii="Times New Roman" w:eastAsiaTheme="minorHAnsi" w:hAnsi="Times New Roman"/>
          <w:bCs/>
          <w:sz w:val="24"/>
          <w:szCs w:val="24"/>
          <w:lang w:val="en"/>
        </w:rPr>
        <w:t xml:space="preserve"> to ensure the fulfillment of its obligations for the payment of Shares and Investment </w:t>
      </w:r>
      <w:r w:rsidR="00BE0C0F" w:rsidRPr="00D2152D">
        <w:rPr>
          <w:rFonts w:ascii="Times New Roman" w:eastAsiaTheme="minorHAnsi" w:hAnsi="Times New Roman"/>
          <w:bCs/>
          <w:sz w:val="24"/>
          <w:szCs w:val="24"/>
          <w:lang w:val="en"/>
        </w:rPr>
        <w:t>commitments</w:t>
      </w:r>
      <w:r w:rsidR="00D2152D" w:rsidRPr="00D2152D">
        <w:rPr>
          <w:rFonts w:ascii="Times New Roman" w:eastAsiaTheme="minorHAnsi" w:hAnsi="Times New Roman"/>
          <w:bCs/>
          <w:sz w:val="24"/>
          <w:szCs w:val="24"/>
          <w:lang w:val="en"/>
        </w:rPr>
        <w:t>, issued by the parent company or another company in its group that has sufficient funds to secure such obligations.</w:t>
      </w:r>
    </w:p>
    <w:p w14:paraId="028ED2EB" w14:textId="4C1734B5" w:rsidR="0011481A" w:rsidRPr="0011481A" w:rsidRDefault="0011481A" w:rsidP="0011481A">
      <w:pPr>
        <w:pStyle w:val="af1"/>
        <w:numPr>
          <w:ilvl w:val="6"/>
          <w:numId w:val="17"/>
        </w:numPr>
        <w:tabs>
          <w:tab w:val="left" w:pos="426"/>
        </w:tabs>
        <w:spacing w:before="120" w:after="120"/>
        <w:ind w:left="0"/>
        <w:jc w:val="both"/>
        <w:rPr>
          <w:rFonts w:eastAsiaTheme="minorHAnsi"/>
          <w:bCs/>
          <w:lang w:val="en"/>
        </w:rPr>
      </w:pPr>
      <w:r w:rsidRPr="0011481A">
        <w:rPr>
          <w:rFonts w:eastAsiaTheme="minorHAnsi"/>
          <w:bCs/>
          <w:lang w:val="en"/>
        </w:rPr>
        <w:t xml:space="preserve">The Purchase price for the Shares must be paid to the Fund in an amount not less than 30% of the entire proposed Purchase price for the Shares prior to their transfer to the ownership of the </w:t>
      </w:r>
      <w:r w:rsidRPr="00D2152D">
        <w:rPr>
          <w:rFonts w:eastAsiaTheme="minorHAnsi"/>
          <w:bCs/>
          <w:lang w:val="en"/>
        </w:rPr>
        <w:t xml:space="preserve">Winner of the </w:t>
      </w:r>
      <w:r>
        <w:rPr>
          <w:rFonts w:eastAsiaTheme="minorHAnsi"/>
          <w:bCs/>
          <w:lang w:val="en"/>
        </w:rPr>
        <w:t>Tender</w:t>
      </w:r>
      <w:r w:rsidRPr="0011481A">
        <w:rPr>
          <w:rFonts w:eastAsiaTheme="minorHAnsi"/>
          <w:bCs/>
          <w:lang w:val="en"/>
        </w:rPr>
        <w:t>.</w:t>
      </w:r>
    </w:p>
    <w:p w14:paraId="3C3E44F5" w14:textId="31B47045" w:rsidR="0011481A" w:rsidRPr="0011481A" w:rsidRDefault="0011481A" w:rsidP="0011481A">
      <w:pPr>
        <w:pStyle w:val="af1"/>
        <w:numPr>
          <w:ilvl w:val="6"/>
          <w:numId w:val="17"/>
        </w:numPr>
        <w:tabs>
          <w:tab w:val="left" w:pos="426"/>
        </w:tabs>
        <w:spacing w:before="120" w:after="120"/>
        <w:ind w:left="0"/>
        <w:jc w:val="both"/>
        <w:rPr>
          <w:rFonts w:eastAsiaTheme="minorHAnsi"/>
          <w:bCs/>
          <w:lang w:val="en"/>
        </w:rPr>
      </w:pPr>
      <w:r w:rsidRPr="0011481A">
        <w:rPr>
          <w:rFonts w:eastAsiaTheme="minorHAnsi"/>
          <w:bCs/>
          <w:lang w:val="en"/>
        </w:rPr>
        <w:t xml:space="preserve">The deadline for the final payment (for the purpose of paying the entire Purchase </w:t>
      </w:r>
      <w:r w:rsidR="00952EA2" w:rsidRPr="0011481A">
        <w:rPr>
          <w:rFonts w:eastAsiaTheme="minorHAnsi"/>
          <w:bCs/>
          <w:lang w:val="en"/>
        </w:rPr>
        <w:t xml:space="preserve">price </w:t>
      </w:r>
      <w:r w:rsidRPr="0011481A">
        <w:rPr>
          <w:rFonts w:eastAsiaTheme="minorHAnsi"/>
          <w:bCs/>
          <w:lang w:val="en"/>
        </w:rPr>
        <w:t xml:space="preserve">for the Shares) within the proposed staged payment of Shares must not be later than 24 (twenty-four) months from the date of signing the Contract, meaning that the payment of any portion of the Purchase </w:t>
      </w:r>
      <w:r w:rsidR="006D4883" w:rsidRPr="0011481A">
        <w:rPr>
          <w:rFonts w:eastAsiaTheme="minorHAnsi"/>
          <w:bCs/>
          <w:lang w:val="en"/>
        </w:rPr>
        <w:t xml:space="preserve">price </w:t>
      </w:r>
      <w:r w:rsidRPr="0011481A">
        <w:rPr>
          <w:rFonts w:eastAsiaTheme="minorHAnsi"/>
          <w:bCs/>
          <w:lang w:val="en"/>
        </w:rPr>
        <w:t>for which the Shares are acquired must not occur after the specified date.</w:t>
      </w:r>
    </w:p>
    <w:p w14:paraId="71DA5D2C" w14:textId="02BED0B0" w:rsidR="00EA54EA" w:rsidRPr="00425BD7" w:rsidRDefault="00B11D68" w:rsidP="006D4883">
      <w:pPr>
        <w:tabs>
          <w:tab w:val="left" w:pos="426"/>
        </w:tabs>
        <w:spacing w:before="120" w:after="120" w:line="240" w:lineRule="auto"/>
        <w:jc w:val="both"/>
        <w:rPr>
          <w:rFonts w:ascii="Times New Roman" w:eastAsiaTheme="minorEastAsia" w:hAnsi="Times New Roman"/>
          <w:sz w:val="24"/>
          <w:szCs w:val="24"/>
          <w:u w:val="single"/>
          <w:lang w:val="en-US"/>
        </w:rPr>
      </w:pPr>
      <w:r w:rsidRPr="00425BD7">
        <w:rPr>
          <w:rFonts w:ascii="Times New Roman" w:hAnsi="Times New Roman"/>
          <w:sz w:val="24"/>
          <w:szCs w:val="24"/>
          <w:u w:val="single"/>
          <w:lang w:val="en"/>
        </w:rPr>
        <w:t xml:space="preserve">The </w:t>
      </w:r>
      <w:r w:rsidR="00465171" w:rsidRPr="00425BD7">
        <w:rPr>
          <w:rFonts w:ascii="Times New Roman" w:hAnsi="Times New Roman"/>
          <w:sz w:val="24"/>
          <w:szCs w:val="24"/>
          <w:u w:val="single"/>
          <w:lang w:val="en"/>
        </w:rPr>
        <w:t xml:space="preserve">Winner </w:t>
      </w:r>
      <w:r w:rsidRPr="00425BD7">
        <w:rPr>
          <w:rFonts w:ascii="Times New Roman" w:hAnsi="Times New Roman"/>
          <w:sz w:val="24"/>
          <w:szCs w:val="24"/>
          <w:u w:val="single"/>
          <w:lang w:val="en"/>
        </w:rPr>
        <w:t xml:space="preserve">of the </w:t>
      </w:r>
      <w:r w:rsidR="00425BD7">
        <w:rPr>
          <w:rFonts w:ascii="Times New Roman" w:hAnsi="Times New Roman"/>
          <w:sz w:val="24"/>
          <w:szCs w:val="24"/>
          <w:u w:val="single"/>
          <w:lang w:val="en"/>
        </w:rPr>
        <w:t>Tender</w:t>
      </w:r>
      <w:r w:rsidRPr="00425BD7">
        <w:rPr>
          <w:rFonts w:ascii="Times New Roman" w:hAnsi="Times New Roman"/>
          <w:sz w:val="24"/>
          <w:szCs w:val="24"/>
          <w:u w:val="single"/>
          <w:lang w:val="en"/>
        </w:rPr>
        <w:t xml:space="preserve"> must fill out the installment payment table, which is given below. The text written in italics inside the table is an explanation or an example for filling in the fields. </w:t>
      </w:r>
    </w:p>
    <w:p w14:paraId="61355FC3" w14:textId="77777777" w:rsidR="008844F0" w:rsidRPr="00425BD7" w:rsidRDefault="008844F0" w:rsidP="008844F0">
      <w:pPr>
        <w:tabs>
          <w:tab w:val="left" w:pos="426"/>
        </w:tabs>
        <w:spacing w:before="120" w:after="120" w:line="240" w:lineRule="auto"/>
        <w:jc w:val="both"/>
        <w:rPr>
          <w:rFonts w:ascii="Times New Roman" w:eastAsiaTheme="minorEastAsia" w:hAnsi="Times New Roman"/>
          <w:sz w:val="24"/>
          <w:szCs w:val="24"/>
          <w:u w:val="single"/>
          <w:lang w:val="en-US"/>
        </w:rPr>
      </w:pPr>
    </w:p>
    <w:tbl>
      <w:tblPr>
        <w:tblStyle w:val="af5"/>
        <w:tblW w:w="9351" w:type="dxa"/>
        <w:tblLook w:val="04A0" w:firstRow="1" w:lastRow="0" w:firstColumn="1" w:lastColumn="0" w:noHBand="0" w:noVBand="1"/>
      </w:tblPr>
      <w:tblGrid>
        <w:gridCol w:w="571"/>
        <w:gridCol w:w="1560"/>
        <w:gridCol w:w="2051"/>
        <w:gridCol w:w="2374"/>
        <w:gridCol w:w="2795"/>
      </w:tblGrid>
      <w:tr w:rsidR="005C7B65" w:rsidRPr="00575342" w14:paraId="55146FA3" w14:textId="77777777" w:rsidTr="002556CF">
        <w:trPr>
          <w:trHeight w:val="567"/>
        </w:trPr>
        <w:tc>
          <w:tcPr>
            <w:tcW w:w="9351" w:type="dxa"/>
            <w:gridSpan w:val="5"/>
            <w:shd w:val="clear" w:color="auto" w:fill="auto"/>
          </w:tcPr>
          <w:p w14:paraId="57A7A291" w14:textId="102FB840" w:rsidR="001062FC" w:rsidRPr="00425BD7" w:rsidRDefault="00B11D68" w:rsidP="00DD7C6A">
            <w:pPr>
              <w:tabs>
                <w:tab w:val="left" w:pos="426"/>
              </w:tabs>
              <w:spacing w:before="120" w:after="120"/>
              <w:jc w:val="center"/>
              <w:rPr>
                <w:rFonts w:ascii="Times New Roman" w:eastAsiaTheme="minorHAnsi" w:hAnsi="Times New Roman"/>
                <w:b/>
                <w:bCs/>
                <w:iCs/>
                <w:sz w:val="24"/>
                <w:szCs w:val="24"/>
                <w:u w:val="single"/>
                <w:lang w:val="en-US"/>
              </w:rPr>
            </w:pPr>
            <w:r w:rsidRPr="00425BD7">
              <w:rPr>
                <w:rFonts w:ascii="Times New Roman" w:eastAsiaTheme="minorHAnsi" w:hAnsi="Times New Roman"/>
                <w:b/>
                <w:bCs/>
                <w:iCs/>
                <w:sz w:val="24"/>
                <w:szCs w:val="24"/>
                <w:u w:val="single"/>
                <w:lang w:val="en"/>
              </w:rPr>
              <w:t xml:space="preserve">Payment schedule of installment payment of the </w:t>
            </w:r>
            <w:r w:rsidR="001B3C01">
              <w:rPr>
                <w:rFonts w:ascii="Times New Roman" w:eastAsiaTheme="minorHAnsi" w:hAnsi="Times New Roman"/>
                <w:b/>
                <w:bCs/>
                <w:iCs/>
                <w:sz w:val="24"/>
                <w:szCs w:val="24"/>
                <w:u w:val="single"/>
                <w:lang w:val="en"/>
              </w:rPr>
              <w:t>P</w:t>
            </w:r>
            <w:r w:rsidRPr="00425BD7">
              <w:rPr>
                <w:rFonts w:ascii="Times New Roman" w:eastAsiaTheme="minorHAnsi" w:hAnsi="Times New Roman"/>
                <w:b/>
                <w:bCs/>
                <w:iCs/>
                <w:sz w:val="24"/>
                <w:szCs w:val="24"/>
                <w:u w:val="single"/>
                <w:lang w:val="en"/>
              </w:rPr>
              <w:t>urchase price</w:t>
            </w:r>
          </w:p>
        </w:tc>
      </w:tr>
      <w:tr w:rsidR="005C7B65" w:rsidRPr="00425BD7" w14:paraId="656E1531" w14:textId="77777777" w:rsidTr="002556CF">
        <w:trPr>
          <w:trHeight w:val="1701"/>
        </w:trPr>
        <w:tc>
          <w:tcPr>
            <w:tcW w:w="458" w:type="dxa"/>
            <w:shd w:val="clear" w:color="auto" w:fill="auto"/>
          </w:tcPr>
          <w:p w14:paraId="0C0BADB0" w14:textId="77777777" w:rsidR="002556CF" w:rsidRPr="00425BD7" w:rsidRDefault="00664254" w:rsidP="00DD7C6A">
            <w:pPr>
              <w:tabs>
                <w:tab w:val="left" w:pos="426"/>
              </w:tabs>
              <w:spacing w:before="120" w:after="120"/>
              <w:jc w:val="center"/>
              <w:rPr>
                <w:rFonts w:ascii="Times New Roman" w:eastAsiaTheme="minorHAnsi" w:hAnsi="Times New Roman"/>
                <w:b/>
                <w:bCs/>
                <w:iCs/>
                <w:sz w:val="24"/>
                <w:szCs w:val="24"/>
                <w:u w:val="single"/>
                <w:lang w:val="ru-RU"/>
              </w:rPr>
            </w:pPr>
            <w:r>
              <w:rPr>
                <w:rFonts w:ascii="Times New Roman" w:eastAsiaTheme="minorHAnsi" w:hAnsi="Times New Roman"/>
                <w:b/>
                <w:bCs/>
                <w:iCs/>
                <w:sz w:val="24"/>
                <w:szCs w:val="24"/>
                <w:u w:val="single"/>
                <w:lang w:val="en"/>
              </w:rPr>
              <w:lastRenderedPageBreak/>
              <w:t>No.</w:t>
            </w:r>
          </w:p>
        </w:tc>
        <w:tc>
          <w:tcPr>
            <w:tcW w:w="1572" w:type="dxa"/>
            <w:shd w:val="clear" w:color="auto" w:fill="auto"/>
          </w:tcPr>
          <w:p w14:paraId="3712FAE0" w14:textId="77777777" w:rsidR="002556CF" w:rsidRPr="00425BD7" w:rsidRDefault="00B11D68" w:rsidP="00DD7C6A">
            <w:pPr>
              <w:tabs>
                <w:tab w:val="left" w:pos="426"/>
              </w:tabs>
              <w:spacing w:before="120" w:after="120"/>
              <w:jc w:val="center"/>
              <w:rPr>
                <w:rFonts w:ascii="Times New Roman" w:eastAsiaTheme="minorHAnsi" w:hAnsi="Times New Roman"/>
                <w:b/>
                <w:bCs/>
                <w:iCs/>
                <w:sz w:val="24"/>
                <w:szCs w:val="24"/>
                <w:u w:val="single"/>
                <w:lang w:val="ru-RU"/>
              </w:rPr>
            </w:pPr>
            <w:r w:rsidRPr="00425BD7">
              <w:rPr>
                <w:rFonts w:ascii="Times New Roman" w:eastAsiaTheme="minorHAnsi" w:hAnsi="Times New Roman"/>
                <w:b/>
                <w:bCs/>
                <w:iCs/>
                <w:sz w:val="24"/>
                <w:szCs w:val="24"/>
                <w:u w:val="single"/>
                <w:lang w:val="en"/>
              </w:rPr>
              <w:t>Payment date</w:t>
            </w:r>
          </w:p>
        </w:tc>
        <w:tc>
          <w:tcPr>
            <w:tcW w:w="2076" w:type="dxa"/>
            <w:shd w:val="clear" w:color="auto" w:fill="auto"/>
          </w:tcPr>
          <w:p w14:paraId="6E2F3738" w14:textId="77777777" w:rsidR="002556CF" w:rsidRPr="00425BD7" w:rsidRDefault="00B11D68" w:rsidP="00DD7C6A">
            <w:pPr>
              <w:tabs>
                <w:tab w:val="left" w:pos="426"/>
              </w:tabs>
              <w:spacing w:before="120" w:after="120"/>
              <w:jc w:val="center"/>
              <w:rPr>
                <w:rFonts w:ascii="Times New Roman" w:eastAsiaTheme="minorHAnsi" w:hAnsi="Times New Roman"/>
                <w:b/>
                <w:bCs/>
                <w:iCs/>
                <w:sz w:val="24"/>
                <w:szCs w:val="24"/>
                <w:u w:val="single"/>
                <w:lang w:val="en-US"/>
              </w:rPr>
            </w:pPr>
            <w:r w:rsidRPr="00425BD7">
              <w:rPr>
                <w:rFonts w:ascii="Times New Roman" w:eastAsiaTheme="minorHAnsi" w:hAnsi="Times New Roman"/>
                <w:b/>
                <w:bCs/>
                <w:iCs/>
                <w:sz w:val="24"/>
                <w:szCs w:val="24"/>
                <w:u w:val="single"/>
                <w:lang w:val="en"/>
              </w:rPr>
              <w:t>Amount in tenge excluding indexing</w:t>
            </w:r>
          </w:p>
        </w:tc>
        <w:tc>
          <w:tcPr>
            <w:tcW w:w="2410" w:type="dxa"/>
            <w:shd w:val="clear" w:color="auto" w:fill="auto"/>
          </w:tcPr>
          <w:p w14:paraId="24664300" w14:textId="77777777" w:rsidR="002556CF" w:rsidRPr="00425BD7" w:rsidRDefault="00B11D68" w:rsidP="00DD7C6A">
            <w:pPr>
              <w:tabs>
                <w:tab w:val="left" w:pos="426"/>
              </w:tabs>
              <w:spacing w:before="120" w:after="120"/>
              <w:jc w:val="center"/>
              <w:rPr>
                <w:rFonts w:ascii="Times New Roman" w:eastAsiaTheme="minorHAnsi" w:hAnsi="Times New Roman"/>
                <w:b/>
                <w:bCs/>
                <w:iCs/>
                <w:sz w:val="24"/>
                <w:szCs w:val="24"/>
                <w:u w:val="single"/>
                <w:lang w:val="en-US"/>
              </w:rPr>
            </w:pPr>
            <w:r w:rsidRPr="00425BD7">
              <w:rPr>
                <w:rFonts w:ascii="Times New Roman" w:eastAsiaTheme="minorHAnsi" w:hAnsi="Times New Roman"/>
                <w:b/>
                <w:bCs/>
                <w:iCs/>
                <w:sz w:val="24"/>
                <w:szCs w:val="24"/>
                <w:u w:val="single"/>
                <w:lang w:val="en"/>
              </w:rPr>
              <w:t>% of the total amount of the proposed Purchase price (%)</w:t>
            </w:r>
          </w:p>
        </w:tc>
        <w:tc>
          <w:tcPr>
            <w:tcW w:w="2835" w:type="dxa"/>
            <w:shd w:val="clear" w:color="auto" w:fill="auto"/>
          </w:tcPr>
          <w:p w14:paraId="022520F5" w14:textId="77777777" w:rsidR="002556CF" w:rsidRPr="00425BD7" w:rsidRDefault="00B11D68" w:rsidP="00DD7C6A">
            <w:pPr>
              <w:tabs>
                <w:tab w:val="left" w:pos="426"/>
              </w:tabs>
              <w:spacing w:before="120" w:after="120"/>
              <w:jc w:val="center"/>
              <w:rPr>
                <w:rFonts w:ascii="Times New Roman" w:eastAsiaTheme="minorHAnsi" w:hAnsi="Times New Roman"/>
                <w:b/>
                <w:bCs/>
                <w:iCs/>
                <w:sz w:val="24"/>
                <w:szCs w:val="24"/>
                <w:u w:val="single"/>
                <w:lang w:val="ru-RU"/>
              </w:rPr>
            </w:pPr>
            <w:r w:rsidRPr="00425BD7">
              <w:rPr>
                <w:rFonts w:ascii="Times New Roman" w:eastAsiaTheme="minorHAnsi" w:hAnsi="Times New Roman"/>
                <w:b/>
                <w:bCs/>
                <w:iCs/>
                <w:sz w:val="24"/>
                <w:szCs w:val="24"/>
                <w:u w:val="single"/>
                <w:lang w:val="en"/>
              </w:rPr>
              <w:t>Remaining outstanding amount</w:t>
            </w:r>
          </w:p>
        </w:tc>
      </w:tr>
      <w:tr w:rsidR="005C7B65" w:rsidRPr="00575342" w14:paraId="25769AA1" w14:textId="77777777" w:rsidTr="002556CF">
        <w:trPr>
          <w:trHeight w:val="1134"/>
        </w:trPr>
        <w:tc>
          <w:tcPr>
            <w:tcW w:w="458" w:type="dxa"/>
            <w:shd w:val="clear" w:color="auto" w:fill="auto"/>
          </w:tcPr>
          <w:p w14:paraId="4B2FEFDD" w14:textId="77777777" w:rsidR="002556CF" w:rsidRPr="00425BD7" w:rsidRDefault="00B11D68" w:rsidP="00DD7C6A">
            <w:pPr>
              <w:tabs>
                <w:tab w:val="left" w:pos="426"/>
              </w:tabs>
              <w:spacing w:before="120" w:after="120"/>
              <w:jc w:val="center"/>
              <w:rPr>
                <w:rFonts w:ascii="Times New Roman" w:eastAsiaTheme="minorHAnsi" w:hAnsi="Times New Roman"/>
                <w:iCs/>
                <w:sz w:val="24"/>
                <w:szCs w:val="24"/>
                <w:u w:val="single"/>
                <w:lang w:val="ru-RU"/>
              </w:rPr>
            </w:pPr>
            <w:r w:rsidRPr="00425BD7">
              <w:rPr>
                <w:rFonts w:ascii="Times New Roman" w:eastAsiaTheme="minorHAnsi" w:hAnsi="Times New Roman"/>
                <w:iCs/>
                <w:sz w:val="24"/>
                <w:szCs w:val="24"/>
                <w:u w:val="single"/>
                <w:lang w:val="en"/>
              </w:rPr>
              <w:t>1</w:t>
            </w:r>
          </w:p>
        </w:tc>
        <w:tc>
          <w:tcPr>
            <w:tcW w:w="1572" w:type="dxa"/>
            <w:shd w:val="clear" w:color="auto" w:fill="auto"/>
          </w:tcPr>
          <w:p w14:paraId="0911D3D2"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[Date of first payment]</w:t>
            </w:r>
          </w:p>
        </w:tc>
        <w:tc>
          <w:tcPr>
            <w:tcW w:w="2076" w:type="dxa"/>
            <w:shd w:val="clear" w:color="auto" w:fill="auto"/>
          </w:tcPr>
          <w:p w14:paraId="0BF7CD4C"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3C8BA451"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en-US"/>
              </w:rPr>
            </w:pPr>
            <w:r w:rsidRPr="00425BD7">
              <w:rPr>
                <w:rFonts w:ascii="Times New Roman" w:eastAsia="Times New Roman" w:hAnsi="Times New Roman"/>
                <w:i/>
                <w:sz w:val="24"/>
                <w:szCs w:val="24"/>
                <w:highlight w:val="lightGray"/>
                <w:lang w:val="en"/>
              </w:rPr>
              <w:t>[For the first payment of at least 30% of the total amount]</w:t>
            </w:r>
          </w:p>
        </w:tc>
        <w:tc>
          <w:tcPr>
            <w:tcW w:w="2835" w:type="dxa"/>
            <w:shd w:val="clear" w:color="auto" w:fill="auto"/>
          </w:tcPr>
          <w:p w14:paraId="542B8ABF"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en-US"/>
              </w:rPr>
            </w:pPr>
          </w:p>
        </w:tc>
      </w:tr>
      <w:tr w:rsidR="005C7B65" w:rsidRPr="00425BD7" w14:paraId="37034FAD" w14:textId="77777777" w:rsidTr="002556CF">
        <w:trPr>
          <w:trHeight w:val="1134"/>
        </w:trPr>
        <w:tc>
          <w:tcPr>
            <w:tcW w:w="458" w:type="dxa"/>
            <w:shd w:val="clear" w:color="auto" w:fill="auto"/>
          </w:tcPr>
          <w:p w14:paraId="5216D2C7" w14:textId="77777777" w:rsidR="002556CF" w:rsidRPr="00425BD7" w:rsidRDefault="00B11D68" w:rsidP="00DD7C6A">
            <w:pPr>
              <w:tabs>
                <w:tab w:val="left" w:pos="426"/>
              </w:tabs>
              <w:spacing w:before="120" w:after="120"/>
              <w:jc w:val="center"/>
              <w:rPr>
                <w:rFonts w:ascii="Times New Roman" w:eastAsiaTheme="minorHAnsi" w:hAnsi="Times New Roman"/>
                <w:iCs/>
                <w:sz w:val="24"/>
                <w:szCs w:val="24"/>
                <w:u w:val="single"/>
                <w:lang w:val="ru-RU"/>
              </w:rPr>
            </w:pPr>
            <w:r w:rsidRPr="00425BD7">
              <w:rPr>
                <w:rFonts w:ascii="Times New Roman" w:eastAsiaTheme="minorHAnsi" w:hAnsi="Times New Roman"/>
                <w:iCs/>
                <w:sz w:val="24"/>
                <w:szCs w:val="24"/>
                <w:u w:val="single"/>
                <w:lang w:val="en"/>
              </w:rPr>
              <w:t>2</w:t>
            </w:r>
          </w:p>
        </w:tc>
        <w:tc>
          <w:tcPr>
            <w:tcW w:w="1572" w:type="dxa"/>
            <w:shd w:val="clear" w:color="auto" w:fill="auto"/>
          </w:tcPr>
          <w:p w14:paraId="50A0F049"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en-US"/>
              </w:rPr>
            </w:pPr>
            <w:r w:rsidRPr="00425BD7">
              <w:rPr>
                <w:rFonts w:ascii="Times New Roman" w:eastAsia="Times New Roman" w:hAnsi="Times New Roman"/>
                <w:i/>
                <w:sz w:val="24"/>
                <w:szCs w:val="24"/>
                <w:highlight w:val="lightGray"/>
                <w:lang w:val="en"/>
              </w:rPr>
              <w:t>[Date of the second payment]</w:t>
            </w:r>
          </w:p>
        </w:tc>
        <w:tc>
          <w:tcPr>
            <w:tcW w:w="2076" w:type="dxa"/>
            <w:shd w:val="clear" w:color="auto" w:fill="auto"/>
          </w:tcPr>
          <w:p w14:paraId="492F121C"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en-US"/>
              </w:rPr>
            </w:pPr>
          </w:p>
        </w:tc>
        <w:tc>
          <w:tcPr>
            <w:tcW w:w="2410" w:type="dxa"/>
            <w:shd w:val="clear" w:color="auto" w:fill="auto"/>
          </w:tcPr>
          <w:p w14:paraId="2DD6A419"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[XX%]</w:t>
            </w:r>
          </w:p>
        </w:tc>
        <w:tc>
          <w:tcPr>
            <w:tcW w:w="2835" w:type="dxa"/>
            <w:shd w:val="clear" w:color="auto" w:fill="auto"/>
          </w:tcPr>
          <w:p w14:paraId="1E622A73"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5C7B65" w:rsidRPr="00425BD7" w14:paraId="38D5664E" w14:textId="77777777" w:rsidTr="002556CF">
        <w:trPr>
          <w:trHeight w:val="1134"/>
        </w:trPr>
        <w:tc>
          <w:tcPr>
            <w:tcW w:w="458" w:type="dxa"/>
            <w:shd w:val="clear" w:color="auto" w:fill="auto"/>
          </w:tcPr>
          <w:p w14:paraId="151467C8" w14:textId="77777777" w:rsidR="002556CF" w:rsidRPr="00425BD7" w:rsidRDefault="00B11D68" w:rsidP="00DD7C6A">
            <w:pPr>
              <w:tabs>
                <w:tab w:val="left" w:pos="426"/>
              </w:tabs>
              <w:spacing w:before="120" w:after="120"/>
              <w:jc w:val="center"/>
              <w:rPr>
                <w:rFonts w:ascii="Times New Roman" w:eastAsiaTheme="minorHAnsi" w:hAnsi="Times New Roman"/>
                <w:iCs/>
                <w:sz w:val="24"/>
                <w:szCs w:val="24"/>
                <w:u w:val="single"/>
                <w:lang w:val="ru-RU"/>
              </w:rPr>
            </w:pPr>
            <w:r w:rsidRPr="00425BD7">
              <w:rPr>
                <w:rFonts w:ascii="Times New Roman" w:eastAsiaTheme="minorHAnsi" w:hAnsi="Times New Roman"/>
                <w:iCs/>
                <w:sz w:val="24"/>
                <w:szCs w:val="24"/>
                <w:u w:val="single"/>
                <w:lang w:val="en"/>
              </w:rPr>
              <w:t>3</w:t>
            </w:r>
          </w:p>
        </w:tc>
        <w:tc>
          <w:tcPr>
            <w:tcW w:w="1572" w:type="dxa"/>
            <w:shd w:val="clear" w:color="auto" w:fill="auto"/>
          </w:tcPr>
          <w:p w14:paraId="4ADE2585"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w:t>
            </w:r>
          </w:p>
        </w:tc>
        <w:tc>
          <w:tcPr>
            <w:tcW w:w="2076" w:type="dxa"/>
            <w:shd w:val="clear" w:color="auto" w:fill="auto"/>
          </w:tcPr>
          <w:p w14:paraId="47522C31"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36763B94"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w:t>
            </w:r>
          </w:p>
        </w:tc>
        <w:tc>
          <w:tcPr>
            <w:tcW w:w="2835" w:type="dxa"/>
            <w:shd w:val="clear" w:color="auto" w:fill="auto"/>
          </w:tcPr>
          <w:p w14:paraId="70D86631"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5C7B65" w:rsidRPr="00425BD7" w14:paraId="2161B246" w14:textId="77777777" w:rsidTr="002556CF">
        <w:tc>
          <w:tcPr>
            <w:tcW w:w="458" w:type="dxa"/>
            <w:shd w:val="clear" w:color="auto" w:fill="auto"/>
          </w:tcPr>
          <w:p w14:paraId="6DC28597" w14:textId="77777777" w:rsidR="002556CF" w:rsidRPr="00425BD7" w:rsidRDefault="00B11D68" w:rsidP="00DD7C6A">
            <w:pPr>
              <w:tabs>
                <w:tab w:val="left" w:pos="426"/>
              </w:tabs>
              <w:spacing w:before="120" w:after="120"/>
              <w:jc w:val="center"/>
              <w:rPr>
                <w:rFonts w:ascii="Times New Roman" w:eastAsiaTheme="minorHAnsi" w:hAnsi="Times New Roman"/>
                <w:iCs/>
                <w:sz w:val="24"/>
                <w:szCs w:val="24"/>
                <w:u w:val="single"/>
                <w:lang w:val="ru-RU"/>
              </w:rPr>
            </w:pPr>
            <w:r w:rsidRPr="00425BD7">
              <w:rPr>
                <w:rFonts w:ascii="Times New Roman" w:eastAsiaTheme="minorHAnsi" w:hAnsi="Times New Roman"/>
                <w:iCs/>
                <w:sz w:val="24"/>
                <w:szCs w:val="24"/>
                <w:u w:val="single"/>
                <w:lang w:val="en"/>
              </w:rPr>
              <w:t>4</w:t>
            </w:r>
          </w:p>
        </w:tc>
        <w:tc>
          <w:tcPr>
            <w:tcW w:w="1572" w:type="dxa"/>
            <w:shd w:val="clear" w:color="auto" w:fill="auto"/>
          </w:tcPr>
          <w:p w14:paraId="5A8BE817"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en-US"/>
              </w:rPr>
            </w:pPr>
            <w:r w:rsidRPr="00425BD7">
              <w:rPr>
                <w:rFonts w:ascii="Times New Roman" w:eastAsia="Times New Roman" w:hAnsi="Times New Roman"/>
                <w:i/>
                <w:sz w:val="24"/>
                <w:szCs w:val="24"/>
                <w:highlight w:val="lightGray"/>
                <w:lang w:val="en"/>
              </w:rPr>
              <w:t>[The deadline for the last payment should not be later than 24 months from the date of signing the Contract]</w:t>
            </w:r>
          </w:p>
        </w:tc>
        <w:tc>
          <w:tcPr>
            <w:tcW w:w="2076" w:type="dxa"/>
            <w:shd w:val="clear" w:color="auto" w:fill="auto"/>
          </w:tcPr>
          <w:p w14:paraId="4453AC79"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en-US"/>
              </w:rPr>
            </w:pPr>
          </w:p>
        </w:tc>
        <w:tc>
          <w:tcPr>
            <w:tcW w:w="2410" w:type="dxa"/>
            <w:shd w:val="clear" w:color="auto" w:fill="auto"/>
          </w:tcPr>
          <w:p w14:paraId="590C69EF"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[XX%]</w:t>
            </w:r>
          </w:p>
        </w:tc>
        <w:tc>
          <w:tcPr>
            <w:tcW w:w="2835" w:type="dxa"/>
            <w:shd w:val="clear" w:color="auto" w:fill="auto"/>
          </w:tcPr>
          <w:p w14:paraId="4C48D6B5"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5C7B65" w:rsidRPr="00425BD7" w14:paraId="32C02B20" w14:textId="77777777" w:rsidTr="002556CF">
        <w:tc>
          <w:tcPr>
            <w:tcW w:w="458" w:type="dxa"/>
            <w:shd w:val="clear" w:color="auto" w:fill="auto"/>
          </w:tcPr>
          <w:p w14:paraId="3C00FD13"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1572" w:type="dxa"/>
            <w:shd w:val="clear" w:color="auto" w:fill="auto"/>
          </w:tcPr>
          <w:p w14:paraId="0CF98CFC" w14:textId="77777777" w:rsidR="002556CF" w:rsidRPr="00425BD7" w:rsidRDefault="002556CF" w:rsidP="00DD7C6A">
            <w:pPr>
              <w:tabs>
                <w:tab w:val="left" w:pos="426"/>
              </w:tabs>
              <w:spacing w:before="120" w:after="120"/>
              <w:jc w:val="center"/>
              <w:rPr>
                <w:rFonts w:ascii="Times New Roman" w:eastAsiaTheme="minorHAnsi" w:hAnsi="Times New Roman"/>
                <w:b/>
                <w:bCs/>
                <w:i/>
                <w:sz w:val="24"/>
                <w:szCs w:val="24"/>
                <w:u w:val="single"/>
                <w:lang w:val="ru-RU"/>
              </w:rPr>
            </w:pPr>
          </w:p>
        </w:tc>
        <w:tc>
          <w:tcPr>
            <w:tcW w:w="2076" w:type="dxa"/>
            <w:shd w:val="clear" w:color="auto" w:fill="auto"/>
          </w:tcPr>
          <w:p w14:paraId="5CA2532C" w14:textId="77777777" w:rsidR="002556CF" w:rsidRPr="00425BD7" w:rsidRDefault="00B11D68" w:rsidP="00DD7C6A">
            <w:pPr>
              <w:tabs>
                <w:tab w:val="left" w:pos="426"/>
              </w:tabs>
              <w:spacing w:before="120" w:after="120"/>
              <w:jc w:val="center"/>
              <w:rPr>
                <w:rFonts w:ascii="Times New Roman" w:eastAsiaTheme="minorHAnsi" w:hAnsi="Times New Roman"/>
                <w:b/>
                <w:sz w:val="24"/>
                <w:szCs w:val="24"/>
                <w:u w:val="single"/>
                <w:lang w:val="ru-RU"/>
              </w:rPr>
            </w:pPr>
            <w:r w:rsidRPr="00425BD7">
              <w:rPr>
                <w:rFonts w:ascii="Times New Roman" w:eastAsia="Times New Roman" w:hAnsi="Times New Roman"/>
                <w:b/>
                <w:i/>
                <w:sz w:val="24"/>
                <w:szCs w:val="24"/>
                <w:highlight w:val="lightGray"/>
                <w:lang w:val="en"/>
              </w:rPr>
              <w:t>[Total]</w:t>
            </w:r>
          </w:p>
        </w:tc>
        <w:tc>
          <w:tcPr>
            <w:tcW w:w="2410" w:type="dxa"/>
            <w:shd w:val="clear" w:color="auto" w:fill="auto"/>
          </w:tcPr>
          <w:p w14:paraId="5A5D9E97" w14:textId="77777777" w:rsidR="002556CF" w:rsidRPr="00425BD7" w:rsidRDefault="002556CF" w:rsidP="00DD7C6A">
            <w:pPr>
              <w:tabs>
                <w:tab w:val="left" w:pos="426"/>
              </w:tabs>
              <w:spacing w:before="120" w:after="120"/>
              <w:jc w:val="center"/>
              <w:rPr>
                <w:rFonts w:ascii="Times New Roman" w:eastAsiaTheme="minorHAnsi" w:hAnsi="Times New Roman"/>
                <w:i/>
                <w:sz w:val="24"/>
                <w:szCs w:val="24"/>
                <w:u w:val="single"/>
                <w:lang w:val="ru-RU"/>
              </w:rPr>
            </w:pPr>
          </w:p>
        </w:tc>
        <w:tc>
          <w:tcPr>
            <w:tcW w:w="2835" w:type="dxa"/>
            <w:shd w:val="clear" w:color="auto" w:fill="auto"/>
          </w:tcPr>
          <w:p w14:paraId="5499FE5D" w14:textId="77777777" w:rsidR="002556CF" w:rsidRPr="00425BD7" w:rsidRDefault="00B11D68" w:rsidP="00DD7C6A">
            <w:pPr>
              <w:tabs>
                <w:tab w:val="left" w:pos="426"/>
              </w:tabs>
              <w:spacing w:before="120" w:after="120"/>
              <w:jc w:val="center"/>
              <w:rPr>
                <w:rFonts w:ascii="Times New Roman" w:eastAsiaTheme="minorHAnsi" w:hAnsi="Times New Roman"/>
                <w:b/>
                <w:sz w:val="24"/>
                <w:szCs w:val="24"/>
                <w:u w:val="single"/>
                <w:lang w:val="ru-RU"/>
              </w:rPr>
            </w:pPr>
            <w:r w:rsidRPr="00425BD7">
              <w:rPr>
                <w:rFonts w:ascii="Times New Roman" w:eastAsia="Times New Roman" w:hAnsi="Times New Roman"/>
                <w:b/>
                <w:i/>
                <w:sz w:val="24"/>
                <w:szCs w:val="24"/>
                <w:highlight w:val="lightGray"/>
                <w:lang w:val="en"/>
              </w:rPr>
              <w:t>[Total]</w:t>
            </w:r>
          </w:p>
        </w:tc>
      </w:tr>
    </w:tbl>
    <w:p w14:paraId="11432F56" w14:textId="77777777" w:rsidR="007A3683" w:rsidRPr="00425BD7" w:rsidRDefault="007A3683" w:rsidP="007A3683">
      <w:pPr>
        <w:tabs>
          <w:tab w:val="left" w:pos="426"/>
        </w:tabs>
        <w:spacing w:before="120" w:after="120" w:line="240" w:lineRule="auto"/>
        <w:jc w:val="both"/>
        <w:rPr>
          <w:rFonts w:ascii="Times New Roman" w:eastAsiaTheme="minorHAnsi" w:hAnsi="Times New Roman"/>
          <w:iCs/>
          <w:sz w:val="24"/>
          <w:szCs w:val="24"/>
          <w:u w:val="single"/>
        </w:rPr>
      </w:pPr>
    </w:p>
    <w:p w14:paraId="597BBF5F" w14:textId="11BC2414" w:rsidR="009473C2" w:rsidRPr="00465171" w:rsidRDefault="00B11D68" w:rsidP="00465171">
      <w:pPr>
        <w:pStyle w:val="af1"/>
        <w:numPr>
          <w:ilvl w:val="6"/>
          <w:numId w:val="17"/>
        </w:numPr>
        <w:tabs>
          <w:tab w:val="left" w:pos="426"/>
        </w:tabs>
        <w:spacing w:before="120" w:after="120"/>
        <w:ind w:left="0"/>
        <w:jc w:val="both"/>
        <w:rPr>
          <w:rFonts w:eastAsiaTheme="minorHAnsi"/>
          <w:bCs/>
          <w:lang w:val="en"/>
        </w:rPr>
      </w:pPr>
      <w:r w:rsidRPr="00465171">
        <w:rPr>
          <w:rFonts w:eastAsiaTheme="minorHAnsi"/>
          <w:bCs/>
          <w:lang w:val="en"/>
        </w:rPr>
        <w:t xml:space="preserve">All capitalized terms used in this application are defined in the Tender </w:t>
      </w:r>
      <w:r w:rsidR="006C397F" w:rsidRPr="00465171">
        <w:rPr>
          <w:rFonts w:eastAsiaTheme="minorHAnsi"/>
          <w:bCs/>
          <w:lang w:val="en"/>
        </w:rPr>
        <w:t>documentation</w:t>
      </w:r>
      <w:r w:rsidRPr="00465171">
        <w:rPr>
          <w:rFonts w:eastAsiaTheme="minorHAnsi"/>
          <w:bCs/>
          <w:lang w:val="en"/>
        </w:rPr>
        <w:t xml:space="preserve">. </w:t>
      </w:r>
    </w:p>
    <w:bookmarkEnd w:id="51"/>
    <w:p w14:paraId="7B698423" w14:textId="77777777" w:rsidR="004D2B77" w:rsidRPr="00425BD7" w:rsidRDefault="004D2B77" w:rsidP="004813C6">
      <w:pPr>
        <w:tabs>
          <w:tab w:val="left" w:pos="426"/>
        </w:tabs>
        <w:spacing w:before="120" w:after="120" w:line="240" w:lineRule="auto"/>
        <w:jc w:val="both"/>
        <w:rPr>
          <w:rFonts w:ascii="Times New Roman" w:eastAsiaTheme="minorHAnsi" w:hAnsi="Times New Roman"/>
          <w:b/>
          <w:sz w:val="24"/>
          <w:szCs w:val="24"/>
          <w:lang w:val="en-US"/>
        </w:rPr>
      </w:pPr>
    </w:p>
    <w:p w14:paraId="19FF30BF" w14:textId="77777777" w:rsidR="00710506" w:rsidRPr="00425BD7" w:rsidRDefault="00B11D68">
      <w:pPr>
        <w:rPr>
          <w:rFonts w:ascii="Times New Roman" w:eastAsia="Times New Roman" w:hAnsi="Times New Roman"/>
          <w:b/>
          <w:bCs/>
          <w:i/>
          <w:sz w:val="24"/>
          <w:szCs w:val="24"/>
          <w:lang w:val="en-US" w:eastAsia="ru-RU"/>
        </w:rPr>
      </w:pPr>
      <w:bookmarkStart w:id="52" w:name="Приложение99"/>
      <w:r w:rsidRPr="00425BD7">
        <w:rPr>
          <w:rFonts w:ascii="Times New Roman" w:eastAsia="Times New Roman" w:hAnsi="Times New Roman"/>
          <w:b/>
          <w:bCs/>
          <w:i/>
          <w:sz w:val="24"/>
          <w:szCs w:val="24"/>
          <w:lang w:val="en-US" w:eastAsia="ru-RU"/>
        </w:rPr>
        <w:br w:type="page"/>
      </w:r>
    </w:p>
    <w:p w14:paraId="6DFDD6F1" w14:textId="77777777" w:rsidR="00717361" w:rsidRPr="00425BD7" w:rsidRDefault="00B11D68" w:rsidP="00717361">
      <w:pPr>
        <w:spacing w:after="0" w:line="240" w:lineRule="auto"/>
        <w:ind w:left="5645" w:firstLine="706"/>
        <w:rPr>
          <w:rFonts w:ascii="Times New Roman" w:eastAsia="Times New Roman" w:hAnsi="Times New Roman"/>
          <w:b/>
          <w:bCs/>
          <w:i/>
          <w:sz w:val="24"/>
          <w:szCs w:val="24"/>
          <w:lang w:val="en-US" w:eastAsia="ru-RU"/>
        </w:rPr>
      </w:pPr>
      <w:bookmarkStart w:id="53" w:name="Приложение88888"/>
      <w:r w:rsidRPr="00425BD7">
        <w:rPr>
          <w:rFonts w:ascii="Times New Roman" w:eastAsia="Times New Roman" w:hAnsi="Times New Roman"/>
          <w:b/>
          <w:bCs/>
          <w:i/>
          <w:sz w:val="24"/>
          <w:szCs w:val="24"/>
          <w:lang w:val="en" w:eastAsia="ru-RU"/>
        </w:rPr>
        <w:lastRenderedPageBreak/>
        <w:t>Appendix No. 8</w:t>
      </w:r>
    </w:p>
    <w:bookmarkEnd w:id="53"/>
    <w:p w14:paraId="3E2BC74C" w14:textId="77777777" w:rsidR="00717361" w:rsidRPr="00425BD7" w:rsidRDefault="00B11D68" w:rsidP="00717361">
      <w:pPr>
        <w:spacing w:after="0" w:line="240" w:lineRule="auto"/>
        <w:ind w:left="6372"/>
        <w:jc w:val="both"/>
        <w:rPr>
          <w:rFonts w:ascii="Times New Roman" w:eastAsia="Times New Roman" w:hAnsi="Times New Roman"/>
          <w:b/>
          <w:bCs/>
          <w:i/>
          <w:sz w:val="24"/>
          <w:szCs w:val="24"/>
          <w:lang w:val="en-US" w:eastAsia="ru-RU"/>
        </w:rPr>
      </w:pPr>
      <w:r w:rsidRPr="00425BD7">
        <w:rPr>
          <w:rFonts w:ascii="Times New Roman" w:eastAsia="Times New Roman" w:hAnsi="Times New Roman"/>
          <w:b/>
          <w:bCs/>
          <w:i/>
          <w:sz w:val="24"/>
          <w:szCs w:val="24"/>
          <w:lang w:val="en" w:eastAsia="ru-RU"/>
        </w:rPr>
        <w:t>to the Tender documentation</w:t>
      </w:r>
    </w:p>
    <w:bookmarkEnd w:id="52"/>
    <w:p w14:paraId="3089903E" w14:textId="77777777" w:rsidR="00717361" w:rsidRPr="00425BD7" w:rsidRDefault="00717361" w:rsidP="00717361">
      <w:pPr>
        <w:spacing w:before="120" w:after="120" w:line="240" w:lineRule="auto"/>
        <w:jc w:val="both"/>
        <w:rPr>
          <w:rFonts w:ascii="Times New Roman" w:eastAsiaTheme="minorHAnsi" w:hAnsi="Times New Roman"/>
          <w:sz w:val="24"/>
          <w:szCs w:val="24"/>
          <w:lang w:val="en-US"/>
        </w:rPr>
      </w:pPr>
    </w:p>
    <w:p w14:paraId="286F6800" w14:textId="055D4412" w:rsidR="00664254" w:rsidRPr="00664254" w:rsidRDefault="00664254" w:rsidP="00664254">
      <w:pPr>
        <w:tabs>
          <w:tab w:val="left" w:pos="426"/>
        </w:tabs>
        <w:spacing w:before="120" w:after="120" w:line="240" w:lineRule="auto"/>
        <w:jc w:val="center"/>
        <w:rPr>
          <w:rFonts w:ascii="Times New Roman" w:eastAsiaTheme="minorHAnsi" w:hAnsi="Times New Roman"/>
          <w:b/>
          <w:bCs/>
          <w:sz w:val="24"/>
          <w:szCs w:val="24"/>
          <w:lang w:val="en"/>
        </w:rPr>
      </w:pPr>
      <w:r w:rsidRPr="00664254">
        <w:rPr>
          <w:rFonts w:ascii="Times New Roman" w:eastAsia="Times New Roman" w:hAnsi="Times New Roman"/>
          <w:b/>
          <w:bCs/>
          <w:iCs/>
          <w:sz w:val="24"/>
          <w:szCs w:val="24"/>
          <w:lang w:val="en" w:eastAsia="ru-RU"/>
        </w:rPr>
        <w:t xml:space="preserve">Conditions for acquisition of </w:t>
      </w:r>
      <w:r w:rsidR="00461E1F">
        <w:rPr>
          <w:rFonts w:ascii="Times New Roman" w:eastAsia="Times New Roman" w:hAnsi="Times New Roman"/>
          <w:b/>
          <w:bCs/>
          <w:iCs/>
          <w:sz w:val="24"/>
          <w:szCs w:val="24"/>
          <w:lang w:val="en" w:eastAsia="ru-RU"/>
        </w:rPr>
        <w:t xml:space="preserve">the </w:t>
      </w:r>
      <w:r w:rsidRPr="00664254">
        <w:rPr>
          <w:rFonts w:ascii="Times New Roman" w:eastAsia="Times New Roman" w:hAnsi="Times New Roman"/>
          <w:b/>
          <w:bCs/>
          <w:iCs/>
          <w:sz w:val="24"/>
          <w:szCs w:val="24"/>
          <w:lang w:val="en" w:eastAsia="ru-RU"/>
        </w:rPr>
        <w:t xml:space="preserve">Shares in installments (tranches) and introduction of </w:t>
      </w:r>
      <w:r w:rsidR="00C22170">
        <w:rPr>
          <w:rFonts w:ascii="Times New Roman" w:eastAsia="Times New Roman" w:hAnsi="Times New Roman"/>
          <w:b/>
          <w:bCs/>
          <w:iCs/>
          <w:sz w:val="24"/>
          <w:szCs w:val="24"/>
          <w:lang w:val="en" w:eastAsia="ru-RU"/>
        </w:rPr>
        <w:t xml:space="preserve">the </w:t>
      </w:r>
      <w:r w:rsidR="006B64D1">
        <w:rPr>
          <w:rFonts w:ascii="Times New Roman" w:eastAsia="Times New Roman" w:hAnsi="Times New Roman"/>
          <w:b/>
          <w:bCs/>
          <w:iCs/>
          <w:sz w:val="24"/>
          <w:szCs w:val="24"/>
          <w:lang w:val="en" w:eastAsia="ru-RU"/>
        </w:rPr>
        <w:t>Security</w:t>
      </w:r>
    </w:p>
    <w:p w14:paraId="20E82E93" w14:textId="1831A6B8" w:rsidR="00465171" w:rsidRPr="00465171" w:rsidRDefault="00B11D68" w:rsidP="0096310A">
      <w:pPr>
        <w:pStyle w:val="af1"/>
        <w:numPr>
          <w:ilvl w:val="3"/>
          <w:numId w:val="27"/>
        </w:numPr>
        <w:spacing w:before="120" w:after="120"/>
        <w:ind w:left="0"/>
        <w:jc w:val="both"/>
        <w:rPr>
          <w:rFonts w:eastAsiaTheme="minorHAnsi"/>
          <w:bCs/>
          <w:lang w:val="en-US"/>
        </w:rPr>
      </w:pPr>
      <w:r w:rsidRPr="00465171">
        <w:rPr>
          <w:rFonts w:eastAsiaTheme="minorHAnsi"/>
          <w:bCs/>
          <w:lang w:val="en"/>
        </w:rPr>
        <w:t xml:space="preserve">The preliminary proposal attached to the Tender </w:t>
      </w:r>
      <w:r w:rsidR="00503D63" w:rsidRPr="00465171">
        <w:rPr>
          <w:rFonts w:eastAsiaTheme="minorHAnsi"/>
          <w:bCs/>
          <w:lang w:val="en"/>
        </w:rPr>
        <w:t>application</w:t>
      </w:r>
      <w:r w:rsidRPr="00465171">
        <w:rPr>
          <w:rFonts w:eastAsiaTheme="minorHAnsi"/>
          <w:bCs/>
          <w:lang w:val="en"/>
        </w:rPr>
        <w:t xml:space="preserve">, according to </w:t>
      </w:r>
      <w:hyperlink w:anchor="П413" w:history="1">
        <w:r w:rsidR="008A41D8" w:rsidRPr="00465171">
          <w:rPr>
            <w:rStyle w:val="aa"/>
            <w:rFonts w:eastAsiaTheme="minorHAnsi"/>
            <w:bCs/>
            <w:lang w:val="en"/>
          </w:rPr>
          <w:t>clause</w:t>
        </w:r>
        <w:r w:rsidRPr="00465171">
          <w:rPr>
            <w:rStyle w:val="aa"/>
            <w:rFonts w:eastAsiaTheme="minorHAnsi"/>
            <w:bCs/>
            <w:lang w:val="en"/>
          </w:rPr>
          <w:t xml:space="preserve"> 4.1.3. </w:t>
        </w:r>
        <w:r w:rsidR="00664254" w:rsidRPr="00465171">
          <w:rPr>
            <w:rStyle w:val="aa"/>
            <w:rFonts w:eastAsiaTheme="minorHAnsi"/>
            <w:bCs/>
            <w:lang w:val="en"/>
          </w:rPr>
          <w:t>of</w:t>
        </w:r>
        <w:r w:rsidRPr="00465171">
          <w:rPr>
            <w:rStyle w:val="aa"/>
            <w:rFonts w:eastAsiaTheme="minorHAnsi"/>
            <w:bCs/>
            <w:lang w:val="en"/>
          </w:rPr>
          <w:t xml:space="preserve"> </w:t>
        </w:r>
        <w:r w:rsidR="00A0114B" w:rsidRPr="00465171">
          <w:rPr>
            <w:rStyle w:val="aa"/>
            <w:rFonts w:eastAsiaTheme="minorHAnsi"/>
            <w:bCs/>
            <w:lang w:val="en"/>
          </w:rPr>
          <w:t xml:space="preserve">the </w:t>
        </w:r>
        <w:r w:rsidRPr="00465171">
          <w:rPr>
            <w:rStyle w:val="aa"/>
            <w:rFonts w:eastAsiaTheme="minorHAnsi"/>
            <w:bCs/>
            <w:lang w:val="en"/>
          </w:rPr>
          <w:t>Tender documentation</w:t>
        </w:r>
      </w:hyperlink>
      <w:r w:rsidRPr="00465171">
        <w:rPr>
          <w:rFonts w:eastAsiaTheme="minorHAnsi"/>
          <w:bCs/>
          <w:lang w:val="en"/>
        </w:rPr>
        <w:t xml:space="preserve"> may contain conditions for payment of the </w:t>
      </w:r>
      <w:r w:rsidR="006E4D37" w:rsidRPr="00465171">
        <w:rPr>
          <w:rFonts w:eastAsiaTheme="minorHAnsi"/>
          <w:bCs/>
          <w:lang w:val="en"/>
        </w:rPr>
        <w:t>P</w:t>
      </w:r>
      <w:r w:rsidRPr="00465171">
        <w:rPr>
          <w:rFonts w:eastAsiaTheme="minorHAnsi"/>
          <w:bCs/>
          <w:lang w:val="en"/>
        </w:rPr>
        <w:t xml:space="preserve">urchase price for </w:t>
      </w:r>
      <w:r w:rsidR="00461E1F" w:rsidRPr="00465171">
        <w:rPr>
          <w:rFonts w:eastAsiaTheme="minorHAnsi"/>
          <w:bCs/>
          <w:lang w:val="en"/>
        </w:rPr>
        <w:t xml:space="preserve">the </w:t>
      </w:r>
      <w:r w:rsidRPr="00465171">
        <w:rPr>
          <w:rFonts w:eastAsiaTheme="minorHAnsi"/>
          <w:bCs/>
          <w:lang w:val="en"/>
        </w:rPr>
        <w:t xml:space="preserve">Shares in installments (tranches) in accordance with the provisions of the Rules. </w:t>
      </w:r>
    </w:p>
    <w:p w14:paraId="6D4052EE" w14:textId="43D59ECF" w:rsidR="003506DF" w:rsidRPr="0096310A" w:rsidRDefault="00B11D68" w:rsidP="0096310A">
      <w:pPr>
        <w:pStyle w:val="af1"/>
        <w:numPr>
          <w:ilvl w:val="3"/>
          <w:numId w:val="27"/>
        </w:numPr>
        <w:spacing w:before="120" w:after="120"/>
        <w:ind w:left="0"/>
        <w:jc w:val="both"/>
        <w:rPr>
          <w:rFonts w:eastAsiaTheme="minorHAnsi"/>
          <w:lang w:val="en"/>
        </w:rPr>
      </w:pPr>
      <w:r w:rsidRPr="00425BD7">
        <w:rPr>
          <w:rFonts w:eastAsiaTheme="minorHAnsi"/>
          <w:lang w:val="en"/>
        </w:rPr>
        <w:t>The proposed Purchase price with installments should not be lower than the Initial</w:t>
      </w:r>
      <w:r w:rsidR="0096310A">
        <w:rPr>
          <w:rFonts w:eastAsiaTheme="minorHAnsi"/>
          <w:lang w:val="en"/>
        </w:rPr>
        <w:t>/minimum</w:t>
      </w:r>
      <w:r w:rsidRPr="00425BD7">
        <w:rPr>
          <w:rFonts w:eastAsiaTheme="minorHAnsi"/>
          <w:lang w:val="en"/>
        </w:rPr>
        <w:t xml:space="preserve"> </w:t>
      </w:r>
      <w:r w:rsidR="00AA4DA8">
        <w:rPr>
          <w:rFonts w:eastAsiaTheme="minorHAnsi"/>
          <w:lang w:val="en"/>
        </w:rPr>
        <w:t>p</w:t>
      </w:r>
      <w:r w:rsidRPr="00425BD7">
        <w:rPr>
          <w:rFonts w:eastAsiaTheme="minorHAnsi"/>
          <w:lang w:val="en"/>
        </w:rPr>
        <w:t>rice.</w:t>
      </w:r>
    </w:p>
    <w:p w14:paraId="57BA77F5" w14:textId="753A4D5A" w:rsidR="003506DF" w:rsidRPr="0096310A" w:rsidRDefault="00B11D68" w:rsidP="0096310A">
      <w:pPr>
        <w:pStyle w:val="af1"/>
        <w:numPr>
          <w:ilvl w:val="3"/>
          <w:numId w:val="27"/>
        </w:numPr>
        <w:spacing w:before="120" w:after="120"/>
        <w:ind w:left="0"/>
        <w:jc w:val="both"/>
        <w:rPr>
          <w:rFonts w:eastAsiaTheme="minorHAnsi"/>
          <w:lang w:val="en"/>
        </w:rPr>
      </w:pPr>
      <w:r w:rsidRPr="0096310A">
        <w:rPr>
          <w:rFonts w:eastAsiaTheme="minorHAnsi"/>
          <w:lang w:val="en"/>
        </w:rPr>
        <w:t xml:space="preserve">When the </w:t>
      </w:r>
      <w:r w:rsidR="006E4D37" w:rsidRPr="0096310A">
        <w:rPr>
          <w:rFonts w:eastAsiaTheme="minorHAnsi"/>
          <w:lang w:val="en"/>
        </w:rPr>
        <w:t>P</w:t>
      </w:r>
      <w:r w:rsidRPr="0096310A">
        <w:rPr>
          <w:rFonts w:eastAsiaTheme="minorHAnsi"/>
          <w:lang w:val="en"/>
        </w:rPr>
        <w:t xml:space="preserve">urchase price is paid in installments, the amount of unpaid monetary obligations of the Winner of the Tender under the Contract is subject to indexation in accordance with the refinancing rate established by the National Bank of the Republic of Kazakhstan, which must be provided for by the terms of the Contract in accordance with the legislation of the Republic of Kazakhstan. </w:t>
      </w:r>
    </w:p>
    <w:p w14:paraId="75C982AC" w14:textId="73980B2C" w:rsidR="00016BDF" w:rsidRPr="00016BDF" w:rsidRDefault="00B11D68" w:rsidP="00016BDF">
      <w:pPr>
        <w:pStyle w:val="af1"/>
        <w:numPr>
          <w:ilvl w:val="3"/>
          <w:numId w:val="27"/>
        </w:numPr>
        <w:spacing w:before="120" w:after="120"/>
        <w:ind w:left="0"/>
        <w:jc w:val="both"/>
        <w:rPr>
          <w:rFonts w:eastAsiaTheme="minorHAnsi"/>
          <w:lang w:val="en"/>
        </w:rPr>
      </w:pPr>
      <w:r w:rsidRPr="00016BDF">
        <w:rPr>
          <w:rFonts w:eastAsiaTheme="minorHAnsi"/>
          <w:lang w:val="en"/>
        </w:rPr>
        <w:t xml:space="preserve">The acquisition of </w:t>
      </w:r>
      <w:r w:rsidR="00461E1F" w:rsidRPr="00016BDF">
        <w:rPr>
          <w:rFonts w:eastAsiaTheme="minorHAnsi"/>
          <w:lang w:val="en"/>
        </w:rPr>
        <w:t xml:space="preserve">the </w:t>
      </w:r>
      <w:r w:rsidRPr="00016BDF">
        <w:rPr>
          <w:rFonts w:eastAsiaTheme="minorHAnsi"/>
          <w:lang w:val="en"/>
        </w:rPr>
        <w:t xml:space="preserve">Shares by paying for them in installments (tranches) can be carried out subject to the following </w:t>
      </w:r>
      <w:r w:rsidR="00016BDF">
        <w:rPr>
          <w:rFonts w:eastAsiaTheme="minorHAnsi"/>
          <w:lang w:val="en"/>
        </w:rPr>
        <w:t xml:space="preserve">security </w:t>
      </w:r>
      <w:r w:rsidRPr="00016BDF">
        <w:rPr>
          <w:rFonts w:eastAsiaTheme="minorHAnsi"/>
          <w:lang w:val="en"/>
        </w:rPr>
        <w:t>conditions:</w:t>
      </w:r>
    </w:p>
    <w:p w14:paraId="2E2DF3E0" w14:textId="77777777" w:rsidR="008302F4" w:rsidRPr="00425BD7" w:rsidRDefault="008302F4" w:rsidP="00CE4F11">
      <w:pPr>
        <w:pStyle w:val="af1"/>
        <w:tabs>
          <w:tab w:val="left" w:pos="426"/>
        </w:tabs>
        <w:spacing w:before="120" w:after="120"/>
        <w:ind w:left="0"/>
        <w:jc w:val="both"/>
        <w:rPr>
          <w:rFonts w:eastAsiaTheme="minorHAnsi"/>
          <w:lang w:val="en-US"/>
        </w:rPr>
      </w:pPr>
      <w:r>
        <w:rPr>
          <w:rFonts w:eastAsiaTheme="minorHAnsi"/>
          <w:bCs/>
          <w:lang w:val="en"/>
        </w:rPr>
        <w:t xml:space="preserve">1) </w:t>
      </w:r>
      <w:r w:rsidRPr="00425BD7">
        <w:rPr>
          <w:rFonts w:eastAsiaTheme="minorHAnsi"/>
          <w:bCs/>
          <w:lang w:val="en"/>
        </w:rPr>
        <w:t xml:space="preserve">the Winner of the Tender, before the date of signing the Contract, is obliged to provide the Fund with a bank guarantee acceptable to the Fund, with a value sufficient to ensure payment of the Purchase price, as security for payment by the Winner of the Tender of the Purchase price specified in the relevant </w:t>
      </w:r>
      <w:r>
        <w:rPr>
          <w:rFonts w:eastAsiaTheme="minorHAnsi"/>
          <w:bCs/>
          <w:lang w:val="en"/>
        </w:rPr>
        <w:t xml:space="preserve">Tender proposal, </w:t>
      </w:r>
      <w:r w:rsidRPr="00591401">
        <w:rPr>
          <w:rFonts w:eastAsiaTheme="minorHAnsi"/>
          <w:bCs/>
          <w:lang w:val="en"/>
        </w:rPr>
        <w:t>the validity of which may be terminated after the registration and entry into force of the Pledge agreement</w:t>
      </w:r>
      <w:r>
        <w:rPr>
          <w:rFonts w:eastAsiaTheme="minorHAnsi"/>
          <w:bCs/>
          <w:lang w:val="en"/>
        </w:rPr>
        <w:t>;</w:t>
      </w:r>
      <w:r w:rsidRPr="00425BD7">
        <w:rPr>
          <w:rFonts w:eastAsiaTheme="minorHAnsi"/>
          <w:bCs/>
          <w:lang w:val="en"/>
        </w:rPr>
        <w:t xml:space="preserve"> </w:t>
      </w:r>
    </w:p>
    <w:p w14:paraId="33F1AE9E" w14:textId="77777777" w:rsidR="008302F4" w:rsidRPr="008302F4" w:rsidRDefault="008302F4" w:rsidP="00CE4F11">
      <w:pPr>
        <w:pStyle w:val="af1"/>
        <w:tabs>
          <w:tab w:val="left" w:pos="426"/>
        </w:tabs>
        <w:spacing w:before="120" w:after="120"/>
        <w:ind w:left="0"/>
        <w:jc w:val="both"/>
        <w:rPr>
          <w:rFonts w:eastAsiaTheme="minorHAnsi"/>
          <w:bCs/>
          <w:lang w:val="en"/>
        </w:rPr>
      </w:pPr>
      <w:r w:rsidRPr="008302F4">
        <w:rPr>
          <w:rFonts w:eastAsiaTheme="minorHAnsi"/>
          <w:bCs/>
          <w:lang w:val="en"/>
        </w:rPr>
        <w:t>2) the Winner of the Tender (as the Pledgor) is obliged to conclude (or ensure the conclusion of) a Pledge agreement with the Seller (as the pledgeholder regarding the Shares that will come into the ownership of the Winner of the Tender in the future) and the Asset (as the pledgor regarding its main assets)</w:t>
      </w:r>
      <w:r w:rsidRPr="008F407D">
        <w:rPr>
          <w:rFonts w:eastAsiaTheme="minorHAnsi"/>
          <w:bCs/>
          <w:lang w:val="en"/>
        </w:rPr>
        <w:t>, simultaneously with the transfer of the ownership right to the Share</w:t>
      </w:r>
      <w:r w:rsidRPr="008302F4">
        <w:rPr>
          <w:rFonts w:eastAsiaTheme="minorHAnsi"/>
          <w:bCs/>
          <w:lang w:val="en"/>
        </w:rPr>
        <w:t>s, with the registration of such pledge in accordance with the legislation of the Republic of Kazakhstan;</w:t>
      </w:r>
    </w:p>
    <w:p w14:paraId="59C4BFDC" w14:textId="77777777" w:rsidR="008302F4" w:rsidRPr="008302F4" w:rsidRDefault="008302F4" w:rsidP="00CE4F11">
      <w:pPr>
        <w:pStyle w:val="af1"/>
        <w:tabs>
          <w:tab w:val="left" w:pos="426"/>
        </w:tabs>
        <w:spacing w:before="120" w:after="120"/>
        <w:ind w:left="0"/>
        <w:jc w:val="both"/>
        <w:rPr>
          <w:rFonts w:eastAsiaTheme="minorHAnsi"/>
          <w:bCs/>
          <w:lang w:val="en"/>
        </w:rPr>
      </w:pPr>
      <w:r w:rsidRPr="008302F4">
        <w:rPr>
          <w:rFonts w:eastAsiaTheme="minorHAnsi"/>
          <w:bCs/>
          <w:lang w:val="en"/>
        </w:rPr>
        <w:t>3) when pledging the Shares, the pledging of only a specific portion of the Shares is not allowed. All Shares that are transferred to the Buyer's ownership must be provided as a pledge;</w:t>
      </w:r>
    </w:p>
    <w:p w14:paraId="6C013A4E" w14:textId="77777777" w:rsidR="008302F4" w:rsidRPr="008302F4" w:rsidRDefault="008302F4" w:rsidP="00CE4F11">
      <w:pPr>
        <w:pStyle w:val="af1"/>
        <w:tabs>
          <w:tab w:val="left" w:pos="426"/>
        </w:tabs>
        <w:spacing w:before="120" w:after="120"/>
        <w:ind w:left="0"/>
        <w:jc w:val="both"/>
        <w:rPr>
          <w:rFonts w:eastAsiaTheme="minorHAnsi"/>
          <w:bCs/>
          <w:lang w:val="en"/>
        </w:rPr>
      </w:pPr>
      <w:r w:rsidRPr="008302F4">
        <w:rPr>
          <w:rFonts w:eastAsiaTheme="minorHAnsi"/>
          <w:bCs/>
          <w:lang w:val="en"/>
        </w:rPr>
        <w:t xml:space="preserve">4) The Winner of the Tender provides </w:t>
      </w:r>
      <w:r w:rsidRPr="008302F4">
        <w:rPr>
          <w:rFonts w:eastAsiaTheme="minorHAnsi"/>
          <w:bCs/>
          <w:lang w:val="en-US"/>
        </w:rPr>
        <w:t>a guarantee obligation</w:t>
      </w:r>
      <w:r w:rsidRPr="008302F4">
        <w:rPr>
          <w:rFonts w:eastAsiaTheme="minorHAnsi"/>
          <w:bCs/>
          <w:lang w:val="en"/>
        </w:rPr>
        <w:t xml:space="preserve"> to ensure the fulfillment of its obligations for the payment of Shares and Investment commitments, issued by the parent company or another company in its group that has sufficient funds to secure such obligations.</w:t>
      </w:r>
    </w:p>
    <w:p w14:paraId="577885BB" w14:textId="1979966D" w:rsidR="007E768D" w:rsidRPr="00F824B8" w:rsidRDefault="00B11D68" w:rsidP="00F824B8">
      <w:pPr>
        <w:pStyle w:val="af1"/>
        <w:numPr>
          <w:ilvl w:val="3"/>
          <w:numId w:val="27"/>
        </w:numPr>
        <w:spacing w:before="120" w:after="120"/>
        <w:ind w:left="0"/>
        <w:jc w:val="both"/>
        <w:rPr>
          <w:rFonts w:eastAsiaTheme="minorHAnsi"/>
          <w:lang w:val="en"/>
        </w:rPr>
      </w:pPr>
      <w:r w:rsidRPr="00F824B8">
        <w:rPr>
          <w:rFonts w:eastAsiaTheme="minorHAnsi"/>
          <w:lang w:val="en"/>
        </w:rPr>
        <w:t xml:space="preserve">When paying the value of </w:t>
      </w:r>
      <w:r w:rsidR="00461E1F" w:rsidRPr="00F824B8">
        <w:rPr>
          <w:rFonts w:eastAsiaTheme="minorHAnsi"/>
          <w:lang w:val="en"/>
        </w:rPr>
        <w:t xml:space="preserve">the </w:t>
      </w:r>
      <w:r w:rsidRPr="00F824B8">
        <w:rPr>
          <w:rFonts w:eastAsiaTheme="minorHAnsi"/>
          <w:lang w:val="en"/>
        </w:rPr>
        <w:t xml:space="preserve">Shares in installments (tranches), the transfer of ownership of </w:t>
      </w:r>
      <w:r w:rsidR="00461E1F" w:rsidRPr="00F824B8">
        <w:rPr>
          <w:rFonts w:eastAsiaTheme="minorHAnsi"/>
          <w:lang w:val="en"/>
        </w:rPr>
        <w:t xml:space="preserve">the </w:t>
      </w:r>
      <w:r w:rsidRPr="00F824B8">
        <w:rPr>
          <w:rFonts w:eastAsiaTheme="minorHAnsi"/>
          <w:lang w:val="en"/>
        </w:rPr>
        <w:t>Shares is made in proportion to their part paid as the first part (first tranche) of the value of Shares. The transfer of ownership of the unpaid part of the Shares is made after full payment of the amount under the Contract after signing the act of acceptance and transfer of the Asset, which is an integral part of the Contract. At the same time, the unpaid and not transferred to the Buyer</w:t>
      </w:r>
      <w:r w:rsidR="00461E1F" w:rsidRPr="00F824B8">
        <w:rPr>
          <w:rFonts w:eastAsiaTheme="minorHAnsi"/>
          <w:lang w:val="en"/>
        </w:rPr>
        <w:t>’</w:t>
      </w:r>
      <w:r w:rsidRPr="00F824B8">
        <w:rPr>
          <w:rFonts w:eastAsiaTheme="minorHAnsi"/>
          <w:lang w:val="en"/>
        </w:rPr>
        <w:t xml:space="preserve">s ownership part of the Shares is transferred to the trust management of the Buyer until the full payment of the amount under the Contract. The </w:t>
      </w:r>
      <w:r w:rsidR="00F824B8" w:rsidRPr="00F824B8">
        <w:rPr>
          <w:rFonts w:eastAsiaTheme="minorHAnsi"/>
          <w:lang w:val="en"/>
        </w:rPr>
        <w:t xml:space="preserve">Winner </w:t>
      </w:r>
      <w:r w:rsidRPr="00F824B8">
        <w:rPr>
          <w:rFonts w:eastAsiaTheme="minorHAnsi"/>
          <w:lang w:val="en"/>
        </w:rPr>
        <w:t xml:space="preserve">of the Tender undertakes to pay expenses (operational, investment, financial) related to the Asset until the full transfer of ownership of the Shares. </w:t>
      </w:r>
    </w:p>
    <w:p w14:paraId="45AF47ED" w14:textId="03387E8C" w:rsidR="00001DB7" w:rsidRPr="00131C59" w:rsidRDefault="00B11D68" w:rsidP="00131C59">
      <w:pPr>
        <w:pStyle w:val="af1"/>
        <w:numPr>
          <w:ilvl w:val="3"/>
          <w:numId w:val="27"/>
        </w:numPr>
        <w:spacing w:before="120" w:after="120"/>
        <w:ind w:left="0"/>
        <w:jc w:val="both"/>
        <w:rPr>
          <w:rFonts w:eastAsiaTheme="minorHAnsi"/>
          <w:lang w:val="en"/>
        </w:rPr>
      </w:pPr>
      <w:r w:rsidRPr="00131C59">
        <w:rPr>
          <w:rFonts w:eastAsiaTheme="minorHAnsi"/>
          <w:lang w:val="en"/>
        </w:rPr>
        <w:t xml:space="preserve">Before </w:t>
      </w:r>
      <w:r w:rsidR="006C397F" w:rsidRPr="00131C59">
        <w:rPr>
          <w:rFonts w:eastAsiaTheme="minorHAnsi"/>
          <w:i/>
          <w:iCs/>
          <w:highlight w:val="lightGray"/>
          <w:lang w:val="en"/>
        </w:rPr>
        <w:t>“</w:t>
      </w:r>
      <w:r w:rsidRPr="00131C59">
        <w:rPr>
          <w:rFonts w:eastAsiaTheme="minorHAnsi"/>
          <w:i/>
          <w:iCs/>
          <w:highlight w:val="lightGray"/>
          <w:lang w:val="en"/>
        </w:rPr>
        <w:t>___</w:t>
      </w:r>
      <w:r w:rsidR="006C397F" w:rsidRPr="00131C59">
        <w:rPr>
          <w:rFonts w:eastAsiaTheme="minorHAnsi"/>
          <w:i/>
          <w:iCs/>
          <w:highlight w:val="lightGray"/>
          <w:lang w:val="en"/>
        </w:rPr>
        <w:t>”</w:t>
      </w:r>
      <w:r w:rsidRPr="00131C59">
        <w:rPr>
          <w:rFonts w:eastAsiaTheme="minorHAnsi"/>
          <w:i/>
          <w:iCs/>
          <w:highlight w:val="lightGray"/>
          <w:lang w:val="en"/>
        </w:rPr>
        <w:t xml:space="preserve"> _______ 20__</w:t>
      </w:r>
      <w:r w:rsidRPr="00131C59">
        <w:rPr>
          <w:rFonts w:eastAsiaTheme="minorHAnsi"/>
          <w:lang w:val="en"/>
        </w:rPr>
        <w:t xml:space="preserve"> </w:t>
      </w:r>
      <w:r w:rsidR="00664254" w:rsidRPr="00131C59">
        <w:rPr>
          <w:rFonts w:eastAsiaTheme="minorHAnsi"/>
          <w:lang w:val="en"/>
        </w:rPr>
        <w:t>t</w:t>
      </w:r>
      <w:r w:rsidRPr="00131C59">
        <w:rPr>
          <w:rFonts w:eastAsiaTheme="minorHAnsi"/>
          <w:lang w:val="en"/>
        </w:rPr>
        <w:t xml:space="preserve">he Purchase </w:t>
      </w:r>
      <w:r w:rsidR="002E11F2" w:rsidRPr="00131C59">
        <w:rPr>
          <w:rFonts w:eastAsiaTheme="minorHAnsi"/>
          <w:lang w:val="en"/>
        </w:rPr>
        <w:t xml:space="preserve">price </w:t>
      </w:r>
      <w:r w:rsidRPr="00131C59">
        <w:rPr>
          <w:rFonts w:eastAsiaTheme="minorHAnsi"/>
          <w:lang w:val="en"/>
        </w:rPr>
        <w:t xml:space="preserve">for the Shares must be paid in favor of the Fund in the amount of at least 30% (thirty percent) of the total amount of the proposed Purchase Price for the Shares; </w:t>
      </w:r>
    </w:p>
    <w:p w14:paraId="374FC7EB" w14:textId="7852DC55" w:rsidR="008836A6" w:rsidRDefault="00B11D68" w:rsidP="008836A6">
      <w:pPr>
        <w:pStyle w:val="af1"/>
        <w:numPr>
          <w:ilvl w:val="3"/>
          <w:numId w:val="27"/>
        </w:numPr>
        <w:spacing w:before="120" w:after="120"/>
        <w:ind w:left="0"/>
        <w:jc w:val="both"/>
        <w:rPr>
          <w:rFonts w:eastAsiaTheme="minorHAnsi"/>
          <w:lang w:val="en"/>
        </w:rPr>
      </w:pPr>
      <w:r w:rsidRPr="00131C59">
        <w:rPr>
          <w:rFonts w:eastAsiaTheme="minorHAnsi"/>
          <w:lang w:val="en"/>
        </w:rPr>
        <w:lastRenderedPageBreak/>
        <w:t xml:space="preserve">The date of the </w:t>
      </w:r>
      <w:r w:rsidR="00904655">
        <w:rPr>
          <w:rFonts w:eastAsiaTheme="minorHAnsi"/>
          <w:lang w:val="en"/>
        </w:rPr>
        <w:t>final</w:t>
      </w:r>
      <w:r w:rsidR="00904655" w:rsidRPr="00131C59">
        <w:rPr>
          <w:rFonts w:eastAsiaTheme="minorHAnsi"/>
          <w:lang w:val="en"/>
        </w:rPr>
        <w:t xml:space="preserve"> </w:t>
      </w:r>
      <w:r w:rsidRPr="00131C59">
        <w:rPr>
          <w:rFonts w:eastAsiaTheme="minorHAnsi"/>
          <w:lang w:val="en"/>
        </w:rPr>
        <w:t xml:space="preserve">payment (in order to pay the entire amount of the Purchase </w:t>
      </w:r>
      <w:r w:rsidR="00904655" w:rsidRPr="00131C59">
        <w:rPr>
          <w:rFonts w:eastAsiaTheme="minorHAnsi"/>
          <w:lang w:val="en"/>
        </w:rPr>
        <w:t xml:space="preserve">price </w:t>
      </w:r>
      <w:r w:rsidRPr="00131C59">
        <w:rPr>
          <w:rFonts w:eastAsiaTheme="minorHAnsi"/>
          <w:lang w:val="en"/>
        </w:rPr>
        <w:t xml:space="preserve">for </w:t>
      </w:r>
      <w:r w:rsidR="00461E1F" w:rsidRPr="00131C59">
        <w:rPr>
          <w:rFonts w:eastAsiaTheme="minorHAnsi"/>
          <w:lang w:val="en"/>
        </w:rPr>
        <w:t xml:space="preserve">the </w:t>
      </w:r>
      <w:r w:rsidRPr="00131C59">
        <w:rPr>
          <w:rFonts w:eastAsiaTheme="minorHAnsi"/>
          <w:lang w:val="en"/>
        </w:rPr>
        <w:t xml:space="preserve">Shares) within the framework of the </w:t>
      </w:r>
      <w:r w:rsidR="00347E29">
        <w:rPr>
          <w:rFonts w:eastAsiaTheme="minorHAnsi"/>
          <w:lang w:val="en"/>
        </w:rPr>
        <w:t>staged</w:t>
      </w:r>
      <w:r w:rsidR="00347E29" w:rsidRPr="00131C59">
        <w:rPr>
          <w:rFonts w:eastAsiaTheme="minorHAnsi"/>
          <w:lang w:val="en"/>
        </w:rPr>
        <w:t xml:space="preserve"> </w:t>
      </w:r>
      <w:r w:rsidRPr="00131C59">
        <w:rPr>
          <w:rFonts w:eastAsiaTheme="minorHAnsi"/>
          <w:lang w:val="en"/>
        </w:rPr>
        <w:t xml:space="preserve">phased payment of </w:t>
      </w:r>
      <w:r w:rsidR="00461E1F" w:rsidRPr="00131C59">
        <w:rPr>
          <w:rFonts w:eastAsiaTheme="minorHAnsi"/>
          <w:lang w:val="en"/>
        </w:rPr>
        <w:t xml:space="preserve">the </w:t>
      </w:r>
      <w:r w:rsidRPr="00131C59">
        <w:rPr>
          <w:rFonts w:eastAsiaTheme="minorHAnsi"/>
          <w:lang w:val="en"/>
        </w:rPr>
        <w:t xml:space="preserve">Shares </w:t>
      </w:r>
      <w:r w:rsidR="000C02F1" w:rsidRPr="000C02F1">
        <w:rPr>
          <w:rFonts w:eastAsiaTheme="minorHAnsi"/>
          <w:lang w:val="en"/>
        </w:rPr>
        <w:t xml:space="preserve"> must not be later than</w:t>
      </w:r>
      <w:r w:rsidRPr="00131C59">
        <w:rPr>
          <w:rFonts w:eastAsiaTheme="minorHAnsi"/>
          <w:lang w:val="en"/>
        </w:rPr>
        <w:t xml:space="preserve"> 24 (twenty-four) months from the date of signing the Contract, </w:t>
      </w:r>
      <w:r w:rsidR="00C66031" w:rsidRPr="00C66031">
        <w:rPr>
          <w:rFonts w:eastAsiaTheme="minorHAnsi"/>
          <w:lang w:val="en"/>
        </w:rPr>
        <w:t xml:space="preserve">meaning that </w:t>
      </w:r>
      <w:r w:rsidR="00F754DA" w:rsidRPr="00F754DA">
        <w:rPr>
          <w:rFonts w:eastAsiaTheme="minorHAnsi"/>
          <w:lang w:val="en"/>
        </w:rPr>
        <w:t>payment of any portion of the Purchase price for which the Shares are acquired must not occur after the specified date</w:t>
      </w:r>
      <w:r w:rsidRPr="00131C59">
        <w:rPr>
          <w:rFonts w:eastAsiaTheme="minorHAnsi"/>
          <w:lang w:val="en"/>
        </w:rPr>
        <w:t>.</w:t>
      </w:r>
    </w:p>
    <w:p w14:paraId="401BD68D" w14:textId="161ED14A" w:rsidR="003F4218" w:rsidRPr="008836A6" w:rsidRDefault="00B11D68" w:rsidP="008836A6">
      <w:pPr>
        <w:pStyle w:val="af1"/>
        <w:spacing w:before="120" w:after="120"/>
        <w:ind w:left="0"/>
        <w:jc w:val="both"/>
        <w:rPr>
          <w:rFonts w:eastAsiaTheme="minorHAnsi"/>
          <w:lang w:val="en"/>
        </w:rPr>
      </w:pPr>
      <w:r w:rsidRPr="008836A6">
        <w:rPr>
          <w:rFonts w:eastAsiaTheme="minorEastAsia"/>
          <w:u w:val="single"/>
          <w:lang w:val="en"/>
        </w:rPr>
        <w:t xml:space="preserve">The winner of the </w:t>
      </w:r>
      <w:r w:rsidR="00425BD7" w:rsidRPr="008836A6">
        <w:rPr>
          <w:rFonts w:eastAsiaTheme="minorEastAsia"/>
          <w:u w:val="single"/>
          <w:lang w:val="en"/>
        </w:rPr>
        <w:t>Tender</w:t>
      </w:r>
      <w:r w:rsidRPr="008836A6">
        <w:rPr>
          <w:rFonts w:eastAsiaTheme="minorEastAsia"/>
          <w:u w:val="single"/>
          <w:lang w:val="en"/>
        </w:rPr>
        <w:t xml:space="preserve"> must fill out the installment payment table, which is given below. The text written in italics inside the table is an explanation or an example for filling in the fields. </w:t>
      </w:r>
    </w:p>
    <w:p w14:paraId="0702AE47" w14:textId="77777777" w:rsidR="003F4218" w:rsidRPr="00425BD7" w:rsidRDefault="003F4218" w:rsidP="003F4218">
      <w:pPr>
        <w:tabs>
          <w:tab w:val="left" w:pos="426"/>
        </w:tabs>
        <w:spacing w:before="120" w:after="120" w:line="240" w:lineRule="auto"/>
        <w:jc w:val="both"/>
        <w:rPr>
          <w:rFonts w:ascii="Times New Roman" w:eastAsiaTheme="minorEastAsia" w:hAnsi="Times New Roman"/>
          <w:sz w:val="24"/>
          <w:szCs w:val="24"/>
          <w:u w:val="single"/>
          <w:lang w:val="en-US"/>
        </w:rPr>
      </w:pPr>
    </w:p>
    <w:p w14:paraId="0CE47F1C" w14:textId="77777777" w:rsidR="007D155E" w:rsidRDefault="007D155E" w:rsidP="003F4218">
      <w:pPr>
        <w:tabs>
          <w:tab w:val="left" w:pos="426"/>
        </w:tabs>
        <w:spacing w:before="120" w:after="120" w:line="240" w:lineRule="auto"/>
        <w:jc w:val="both"/>
        <w:rPr>
          <w:rFonts w:ascii="Times New Roman" w:eastAsiaTheme="minorEastAsia" w:hAnsi="Times New Roman"/>
          <w:sz w:val="24"/>
          <w:szCs w:val="24"/>
          <w:u w:val="single"/>
          <w:lang w:val="en-US"/>
        </w:rPr>
      </w:pPr>
    </w:p>
    <w:p w14:paraId="34ED1A2F" w14:textId="77777777" w:rsidR="00664254" w:rsidRPr="00425BD7" w:rsidRDefault="00664254" w:rsidP="003F4218">
      <w:pPr>
        <w:tabs>
          <w:tab w:val="left" w:pos="426"/>
        </w:tabs>
        <w:spacing w:before="120" w:after="120" w:line="240" w:lineRule="auto"/>
        <w:jc w:val="both"/>
        <w:rPr>
          <w:rFonts w:ascii="Times New Roman" w:eastAsiaTheme="minorEastAsia" w:hAnsi="Times New Roman"/>
          <w:sz w:val="24"/>
          <w:szCs w:val="24"/>
          <w:u w:val="single"/>
          <w:lang w:val="en-US"/>
        </w:rPr>
      </w:pPr>
    </w:p>
    <w:p w14:paraId="07123BB8" w14:textId="77777777" w:rsidR="007D155E" w:rsidRPr="00425BD7" w:rsidRDefault="007D155E" w:rsidP="003F4218">
      <w:pPr>
        <w:tabs>
          <w:tab w:val="left" w:pos="426"/>
        </w:tabs>
        <w:spacing w:before="120" w:after="120" w:line="240" w:lineRule="auto"/>
        <w:jc w:val="both"/>
        <w:rPr>
          <w:rFonts w:ascii="Times New Roman" w:eastAsiaTheme="minorEastAsia" w:hAnsi="Times New Roman"/>
          <w:sz w:val="24"/>
          <w:szCs w:val="24"/>
          <w:u w:val="single"/>
          <w:lang w:val="en-US"/>
        </w:rPr>
      </w:pPr>
    </w:p>
    <w:tbl>
      <w:tblPr>
        <w:tblStyle w:val="af5"/>
        <w:tblW w:w="9351" w:type="dxa"/>
        <w:tblLook w:val="04A0" w:firstRow="1" w:lastRow="0" w:firstColumn="1" w:lastColumn="0" w:noHBand="0" w:noVBand="1"/>
      </w:tblPr>
      <w:tblGrid>
        <w:gridCol w:w="571"/>
        <w:gridCol w:w="1560"/>
        <w:gridCol w:w="2051"/>
        <w:gridCol w:w="2374"/>
        <w:gridCol w:w="2795"/>
      </w:tblGrid>
      <w:tr w:rsidR="005C7B65" w:rsidRPr="00575342" w14:paraId="7A236649" w14:textId="77777777" w:rsidTr="002556CF">
        <w:trPr>
          <w:trHeight w:val="440"/>
        </w:trPr>
        <w:tc>
          <w:tcPr>
            <w:tcW w:w="9351" w:type="dxa"/>
            <w:gridSpan w:val="5"/>
            <w:shd w:val="clear" w:color="auto" w:fill="auto"/>
          </w:tcPr>
          <w:p w14:paraId="6189AFA0" w14:textId="77777777" w:rsidR="003F4218" w:rsidRPr="00425BD7" w:rsidRDefault="00B11D68" w:rsidP="00DD7C6A">
            <w:pPr>
              <w:tabs>
                <w:tab w:val="left" w:pos="426"/>
              </w:tabs>
              <w:spacing w:before="120" w:after="120"/>
              <w:jc w:val="center"/>
              <w:rPr>
                <w:rFonts w:ascii="Times New Roman" w:eastAsiaTheme="minorHAnsi" w:hAnsi="Times New Roman"/>
                <w:b/>
                <w:sz w:val="24"/>
                <w:szCs w:val="24"/>
                <w:u w:val="single"/>
                <w:lang w:val="en-US"/>
              </w:rPr>
            </w:pPr>
            <w:r w:rsidRPr="00425BD7">
              <w:rPr>
                <w:rFonts w:ascii="Times New Roman" w:eastAsiaTheme="minorHAnsi" w:hAnsi="Times New Roman"/>
                <w:b/>
                <w:sz w:val="24"/>
                <w:szCs w:val="24"/>
                <w:u w:val="single"/>
                <w:lang w:val="en"/>
              </w:rPr>
              <w:t>Schedule of making parts (tranches) of the Purchase price payment</w:t>
            </w:r>
          </w:p>
        </w:tc>
      </w:tr>
      <w:tr w:rsidR="005C7B65" w:rsidRPr="00425BD7" w14:paraId="6229DC58" w14:textId="77777777" w:rsidTr="00F45C9E">
        <w:trPr>
          <w:trHeight w:val="1088"/>
        </w:trPr>
        <w:tc>
          <w:tcPr>
            <w:tcW w:w="458" w:type="dxa"/>
            <w:shd w:val="clear" w:color="auto" w:fill="auto"/>
          </w:tcPr>
          <w:p w14:paraId="3B180491" w14:textId="77777777" w:rsidR="002556CF" w:rsidRPr="00425BD7" w:rsidRDefault="00664254" w:rsidP="00DD7C6A">
            <w:pPr>
              <w:tabs>
                <w:tab w:val="left" w:pos="426"/>
              </w:tabs>
              <w:spacing w:before="120" w:after="120"/>
              <w:jc w:val="center"/>
              <w:rPr>
                <w:rFonts w:ascii="Times New Roman" w:eastAsiaTheme="minorHAnsi" w:hAnsi="Times New Roman"/>
                <w:b/>
                <w:sz w:val="24"/>
                <w:szCs w:val="24"/>
                <w:u w:val="single"/>
                <w:lang w:val="ru-RU"/>
              </w:rPr>
            </w:pPr>
            <w:r>
              <w:rPr>
                <w:rFonts w:ascii="Times New Roman" w:eastAsiaTheme="minorHAnsi" w:hAnsi="Times New Roman"/>
                <w:b/>
                <w:sz w:val="24"/>
                <w:szCs w:val="24"/>
                <w:u w:val="single"/>
                <w:lang w:val="en"/>
              </w:rPr>
              <w:t>No.</w:t>
            </w:r>
          </w:p>
        </w:tc>
        <w:tc>
          <w:tcPr>
            <w:tcW w:w="1572" w:type="dxa"/>
            <w:shd w:val="clear" w:color="auto" w:fill="auto"/>
          </w:tcPr>
          <w:p w14:paraId="237406DE" w14:textId="77777777" w:rsidR="002556CF" w:rsidRPr="00425BD7" w:rsidRDefault="00B11D68" w:rsidP="00DD7C6A">
            <w:pPr>
              <w:tabs>
                <w:tab w:val="left" w:pos="426"/>
              </w:tabs>
              <w:spacing w:before="120" w:after="120"/>
              <w:jc w:val="center"/>
              <w:rPr>
                <w:rFonts w:ascii="Times New Roman" w:eastAsiaTheme="minorHAnsi" w:hAnsi="Times New Roman"/>
                <w:b/>
                <w:sz w:val="24"/>
                <w:szCs w:val="24"/>
                <w:u w:val="single"/>
                <w:lang w:val="ru-RU"/>
              </w:rPr>
            </w:pPr>
            <w:r w:rsidRPr="00425BD7">
              <w:rPr>
                <w:rFonts w:ascii="Times New Roman" w:eastAsiaTheme="minorHAnsi" w:hAnsi="Times New Roman"/>
                <w:b/>
                <w:sz w:val="24"/>
                <w:szCs w:val="24"/>
                <w:u w:val="single"/>
                <w:lang w:val="en"/>
              </w:rPr>
              <w:t>Payment date</w:t>
            </w:r>
          </w:p>
        </w:tc>
        <w:tc>
          <w:tcPr>
            <w:tcW w:w="2076" w:type="dxa"/>
            <w:shd w:val="clear" w:color="auto" w:fill="auto"/>
          </w:tcPr>
          <w:p w14:paraId="35384479" w14:textId="77777777" w:rsidR="002556CF" w:rsidRPr="00425BD7" w:rsidRDefault="00B11D68" w:rsidP="00DD7C6A">
            <w:pPr>
              <w:tabs>
                <w:tab w:val="left" w:pos="426"/>
              </w:tabs>
              <w:spacing w:before="120" w:after="120"/>
              <w:jc w:val="center"/>
              <w:rPr>
                <w:rFonts w:ascii="Times New Roman" w:eastAsiaTheme="minorHAnsi" w:hAnsi="Times New Roman"/>
                <w:b/>
                <w:sz w:val="24"/>
                <w:szCs w:val="24"/>
                <w:u w:val="single"/>
                <w:lang w:val="en-US"/>
              </w:rPr>
            </w:pPr>
            <w:r w:rsidRPr="00425BD7">
              <w:rPr>
                <w:rFonts w:ascii="Times New Roman" w:eastAsiaTheme="minorHAnsi" w:hAnsi="Times New Roman"/>
                <w:b/>
                <w:sz w:val="24"/>
                <w:szCs w:val="24"/>
                <w:u w:val="single"/>
                <w:lang w:val="en"/>
              </w:rPr>
              <w:t>Amount in tenge excluding indexing</w:t>
            </w:r>
          </w:p>
        </w:tc>
        <w:tc>
          <w:tcPr>
            <w:tcW w:w="2410" w:type="dxa"/>
            <w:shd w:val="clear" w:color="auto" w:fill="auto"/>
          </w:tcPr>
          <w:p w14:paraId="4AA796EB" w14:textId="77777777" w:rsidR="002556CF" w:rsidRPr="00425BD7" w:rsidRDefault="00B11D68" w:rsidP="00DD7C6A">
            <w:pPr>
              <w:tabs>
                <w:tab w:val="left" w:pos="426"/>
              </w:tabs>
              <w:spacing w:before="120" w:after="120"/>
              <w:jc w:val="center"/>
              <w:rPr>
                <w:rFonts w:ascii="Times New Roman" w:eastAsiaTheme="minorHAnsi" w:hAnsi="Times New Roman"/>
                <w:b/>
                <w:sz w:val="24"/>
                <w:szCs w:val="24"/>
                <w:u w:val="single"/>
                <w:lang w:val="en-US"/>
              </w:rPr>
            </w:pPr>
            <w:r w:rsidRPr="00425BD7">
              <w:rPr>
                <w:rFonts w:ascii="Times New Roman" w:eastAsiaTheme="minorHAnsi" w:hAnsi="Times New Roman"/>
                <w:b/>
                <w:sz w:val="24"/>
                <w:szCs w:val="24"/>
                <w:u w:val="single"/>
                <w:lang w:val="en"/>
              </w:rPr>
              <w:t>% of the total amount of the proposed Purchase price (%)</w:t>
            </w:r>
          </w:p>
        </w:tc>
        <w:tc>
          <w:tcPr>
            <w:tcW w:w="2835" w:type="dxa"/>
            <w:shd w:val="clear" w:color="auto" w:fill="auto"/>
          </w:tcPr>
          <w:p w14:paraId="1A55A1B8" w14:textId="77777777" w:rsidR="002556CF" w:rsidRPr="00425BD7" w:rsidRDefault="00B11D68" w:rsidP="00DD7C6A">
            <w:pPr>
              <w:tabs>
                <w:tab w:val="left" w:pos="426"/>
              </w:tabs>
              <w:spacing w:before="120" w:after="120"/>
              <w:jc w:val="center"/>
              <w:rPr>
                <w:rFonts w:ascii="Times New Roman" w:eastAsiaTheme="minorHAnsi" w:hAnsi="Times New Roman"/>
                <w:b/>
                <w:sz w:val="24"/>
                <w:szCs w:val="24"/>
                <w:u w:val="single"/>
                <w:lang w:val="ru-RU"/>
              </w:rPr>
            </w:pPr>
            <w:r w:rsidRPr="00425BD7">
              <w:rPr>
                <w:rFonts w:ascii="Times New Roman" w:eastAsiaTheme="minorHAnsi" w:hAnsi="Times New Roman"/>
                <w:b/>
                <w:sz w:val="24"/>
                <w:szCs w:val="24"/>
                <w:u w:val="single"/>
                <w:lang w:val="en"/>
              </w:rPr>
              <w:t>Remaining outstanding amount</w:t>
            </w:r>
          </w:p>
        </w:tc>
      </w:tr>
      <w:tr w:rsidR="005C7B65" w:rsidRPr="00575342" w14:paraId="08D92917" w14:textId="77777777" w:rsidTr="00F45C9E">
        <w:trPr>
          <w:trHeight w:val="1134"/>
        </w:trPr>
        <w:tc>
          <w:tcPr>
            <w:tcW w:w="458" w:type="dxa"/>
            <w:shd w:val="clear" w:color="auto" w:fill="auto"/>
          </w:tcPr>
          <w:p w14:paraId="7AF70743" w14:textId="77777777" w:rsidR="002556CF" w:rsidRPr="00425BD7" w:rsidRDefault="00B11D68" w:rsidP="00DD7C6A">
            <w:pPr>
              <w:tabs>
                <w:tab w:val="left" w:pos="426"/>
              </w:tabs>
              <w:spacing w:before="120" w:after="120"/>
              <w:jc w:val="center"/>
              <w:rPr>
                <w:rFonts w:ascii="Times New Roman" w:eastAsiaTheme="minorHAnsi" w:hAnsi="Times New Roman"/>
                <w:iCs/>
                <w:sz w:val="24"/>
                <w:szCs w:val="24"/>
                <w:u w:val="single"/>
                <w:lang w:val="ru-RU"/>
              </w:rPr>
            </w:pPr>
            <w:r w:rsidRPr="00425BD7">
              <w:rPr>
                <w:rFonts w:ascii="Times New Roman" w:eastAsiaTheme="minorHAnsi" w:hAnsi="Times New Roman"/>
                <w:iCs/>
                <w:sz w:val="24"/>
                <w:szCs w:val="24"/>
                <w:u w:val="single"/>
                <w:lang w:val="en"/>
              </w:rPr>
              <w:t>1</w:t>
            </w:r>
          </w:p>
        </w:tc>
        <w:tc>
          <w:tcPr>
            <w:tcW w:w="1572" w:type="dxa"/>
            <w:shd w:val="clear" w:color="auto" w:fill="auto"/>
          </w:tcPr>
          <w:p w14:paraId="71DE99BC"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en-US"/>
              </w:rPr>
            </w:pPr>
            <w:r w:rsidRPr="00425BD7">
              <w:rPr>
                <w:rFonts w:ascii="Times New Roman" w:eastAsia="Times New Roman" w:hAnsi="Times New Roman"/>
                <w:i/>
                <w:sz w:val="24"/>
                <w:szCs w:val="24"/>
                <w:highlight w:val="lightGray"/>
                <w:lang w:val="en"/>
              </w:rPr>
              <w:t>[Date of the first tranche]</w:t>
            </w:r>
          </w:p>
        </w:tc>
        <w:tc>
          <w:tcPr>
            <w:tcW w:w="2076" w:type="dxa"/>
            <w:shd w:val="clear" w:color="auto" w:fill="auto"/>
          </w:tcPr>
          <w:p w14:paraId="03BCC001"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en-US"/>
              </w:rPr>
            </w:pPr>
          </w:p>
        </w:tc>
        <w:tc>
          <w:tcPr>
            <w:tcW w:w="2410" w:type="dxa"/>
            <w:shd w:val="clear" w:color="auto" w:fill="auto"/>
          </w:tcPr>
          <w:p w14:paraId="7B1E9FD4"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en-US"/>
              </w:rPr>
            </w:pPr>
            <w:r w:rsidRPr="00425BD7">
              <w:rPr>
                <w:rFonts w:ascii="Times New Roman" w:eastAsia="Times New Roman" w:hAnsi="Times New Roman"/>
                <w:i/>
                <w:sz w:val="24"/>
                <w:szCs w:val="24"/>
                <w:highlight w:val="lightGray"/>
                <w:lang w:val="en"/>
              </w:rPr>
              <w:t>[For the first tranche of at least 30% of the total amount]</w:t>
            </w:r>
          </w:p>
        </w:tc>
        <w:tc>
          <w:tcPr>
            <w:tcW w:w="2835" w:type="dxa"/>
            <w:shd w:val="clear" w:color="auto" w:fill="auto"/>
          </w:tcPr>
          <w:p w14:paraId="60E6946E"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en-US"/>
              </w:rPr>
            </w:pPr>
          </w:p>
        </w:tc>
      </w:tr>
      <w:tr w:rsidR="005C7B65" w:rsidRPr="00425BD7" w14:paraId="46073CC6" w14:textId="77777777" w:rsidTr="00F45C9E">
        <w:trPr>
          <w:trHeight w:val="1134"/>
        </w:trPr>
        <w:tc>
          <w:tcPr>
            <w:tcW w:w="458" w:type="dxa"/>
            <w:shd w:val="clear" w:color="auto" w:fill="auto"/>
          </w:tcPr>
          <w:p w14:paraId="0E0A04C4" w14:textId="77777777" w:rsidR="002556CF" w:rsidRPr="00425BD7" w:rsidRDefault="00B11D68" w:rsidP="00DD7C6A">
            <w:pPr>
              <w:tabs>
                <w:tab w:val="left" w:pos="426"/>
              </w:tabs>
              <w:spacing w:before="120" w:after="120"/>
              <w:jc w:val="center"/>
              <w:rPr>
                <w:rFonts w:ascii="Times New Roman" w:eastAsiaTheme="minorHAnsi" w:hAnsi="Times New Roman"/>
                <w:iCs/>
                <w:sz w:val="24"/>
                <w:szCs w:val="24"/>
                <w:u w:val="single"/>
                <w:lang w:val="ru-RU"/>
              </w:rPr>
            </w:pPr>
            <w:r w:rsidRPr="00425BD7">
              <w:rPr>
                <w:rFonts w:ascii="Times New Roman" w:eastAsiaTheme="minorHAnsi" w:hAnsi="Times New Roman"/>
                <w:iCs/>
                <w:sz w:val="24"/>
                <w:szCs w:val="24"/>
                <w:u w:val="single"/>
                <w:lang w:val="en"/>
              </w:rPr>
              <w:t>2</w:t>
            </w:r>
          </w:p>
        </w:tc>
        <w:tc>
          <w:tcPr>
            <w:tcW w:w="1572" w:type="dxa"/>
            <w:shd w:val="clear" w:color="auto" w:fill="auto"/>
          </w:tcPr>
          <w:p w14:paraId="31658987"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en-US"/>
              </w:rPr>
            </w:pPr>
            <w:r w:rsidRPr="00425BD7">
              <w:rPr>
                <w:rFonts w:ascii="Times New Roman" w:eastAsia="Times New Roman" w:hAnsi="Times New Roman"/>
                <w:i/>
                <w:sz w:val="24"/>
                <w:szCs w:val="24"/>
                <w:highlight w:val="lightGray"/>
                <w:lang w:val="en"/>
              </w:rPr>
              <w:t>[Date of the second tranche]</w:t>
            </w:r>
          </w:p>
        </w:tc>
        <w:tc>
          <w:tcPr>
            <w:tcW w:w="2076" w:type="dxa"/>
            <w:shd w:val="clear" w:color="auto" w:fill="auto"/>
          </w:tcPr>
          <w:p w14:paraId="1F59CDF9"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en-US"/>
              </w:rPr>
            </w:pPr>
          </w:p>
        </w:tc>
        <w:tc>
          <w:tcPr>
            <w:tcW w:w="2410" w:type="dxa"/>
            <w:shd w:val="clear" w:color="auto" w:fill="auto"/>
          </w:tcPr>
          <w:p w14:paraId="533F7956"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[XX%]</w:t>
            </w:r>
          </w:p>
        </w:tc>
        <w:tc>
          <w:tcPr>
            <w:tcW w:w="2835" w:type="dxa"/>
            <w:shd w:val="clear" w:color="auto" w:fill="auto"/>
          </w:tcPr>
          <w:p w14:paraId="451EB4B4"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5C7B65" w:rsidRPr="00425BD7" w14:paraId="290DE870" w14:textId="77777777" w:rsidTr="00F45C9E">
        <w:trPr>
          <w:trHeight w:val="1134"/>
        </w:trPr>
        <w:tc>
          <w:tcPr>
            <w:tcW w:w="458" w:type="dxa"/>
            <w:shd w:val="clear" w:color="auto" w:fill="auto"/>
          </w:tcPr>
          <w:p w14:paraId="1EB35A8A" w14:textId="77777777" w:rsidR="002556CF" w:rsidRPr="00425BD7" w:rsidRDefault="00B11D68" w:rsidP="00DD7C6A">
            <w:pPr>
              <w:tabs>
                <w:tab w:val="left" w:pos="426"/>
              </w:tabs>
              <w:spacing w:before="120" w:after="120"/>
              <w:jc w:val="center"/>
              <w:rPr>
                <w:rFonts w:ascii="Times New Roman" w:eastAsiaTheme="minorHAnsi" w:hAnsi="Times New Roman"/>
                <w:iCs/>
                <w:sz w:val="24"/>
                <w:szCs w:val="24"/>
                <w:u w:val="single"/>
                <w:lang w:val="ru-RU"/>
              </w:rPr>
            </w:pPr>
            <w:r w:rsidRPr="00425BD7">
              <w:rPr>
                <w:rFonts w:ascii="Times New Roman" w:eastAsiaTheme="minorHAnsi" w:hAnsi="Times New Roman"/>
                <w:iCs/>
                <w:sz w:val="24"/>
                <w:szCs w:val="24"/>
                <w:u w:val="single"/>
                <w:lang w:val="en"/>
              </w:rPr>
              <w:t>3</w:t>
            </w:r>
          </w:p>
        </w:tc>
        <w:tc>
          <w:tcPr>
            <w:tcW w:w="1572" w:type="dxa"/>
            <w:shd w:val="clear" w:color="auto" w:fill="auto"/>
          </w:tcPr>
          <w:p w14:paraId="61A5151B"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w:t>
            </w:r>
          </w:p>
        </w:tc>
        <w:tc>
          <w:tcPr>
            <w:tcW w:w="2076" w:type="dxa"/>
            <w:shd w:val="clear" w:color="auto" w:fill="auto"/>
          </w:tcPr>
          <w:p w14:paraId="152796C3"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2410" w:type="dxa"/>
            <w:shd w:val="clear" w:color="auto" w:fill="auto"/>
          </w:tcPr>
          <w:p w14:paraId="2ACF642C"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w:t>
            </w:r>
          </w:p>
        </w:tc>
        <w:tc>
          <w:tcPr>
            <w:tcW w:w="2835" w:type="dxa"/>
            <w:shd w:val="clear" w:color="auto" w:fill="auto"/>
          </w:tcPr>
          <w:p w14:paraId="7142C1B3"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5C7B65" w:rsidRPr="00425BD7" w14:paraId="0A450ABF" w14:textId="77777777" w:rsidTr="00F45C9E">
        <w:tc>
          <w:tcPr>
            <w:tcW w:w="458" w:type="dxa"/>
            <w:shd w:val="clear" w:color="auto" w:fill="auto"/>
          </w:tcPr>
          <w:p w14:paraId="159AE6A2" w14:textId="77777777" w:rsidR="002556CF" w:rsidRPr="00425BD7" w:rsidRDefault="00B11D68" w:rsidP="00DD7C6A">
            <w:pPr>
              <w:tabs>
                <w:tab w:val="left" w:pos="426"/>
              </w:tabs>
              <w:spacing w:before="120" w:after="120"/>
              <w:jc w:val="center"/>
              <w:rPr>
                <w:rFonts w:ascii="Times New Roman" w:eastAsiaTheme="minorHAnsi" w:hAnsi="Times New Roman"/>
                <w:iCs/>
                <w:sz w:val="24"/>
                <w:szCs w:val="24"/>
                <w:u w:val="single"/>
                <w:lang w:val="ru-RU"/>
              </w:rPr>
            </w:pPr>
            <w:r w:rsidRPr="00425BD7">
              <w:rPr>
                <w:rFonts w:ascii="Times New Roman" w:eastAsiaTheme="minorHAnsi" w:hAnsi="Times New Roman"/>
                <w:iCs/>
                <w:sz w:val="24"/>
                <w:szCs w:val="24"/>
                <w:u w:val="single"/>
                <w:lang w:val="en"/>
              </w:rPr>
              <w:t>4</w:t>
            </w:r>
          </w:p>
        </w:tc>
        <w:tc>
          <w:tcPr>
            <w:tcW w:w="1572" w:type="dxa"/>
            <w:shd w:val="clear" w:color="auto" w:fill="auto"/>
          </w:tcPr>
          <w:p w14:paraId="728E9570"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en-US"/>
              </w:rPr>
            </w:pPr>
            <w:r w:rsidRPr="00425BD7">
              <w:rPr>
                <w:rFonts w:ascii="Times New Roman" w:eastAsia="Times New Roman" w:hAnsi="Times New Roman"/>
                <w:i/>
                <w:sz w:val="24"/>
                <w:szCs w:val="24"/>
                <w:highlight w:val="lightGray"/>
                <w:lang w:val="en"/>
              </w:rPr>
              <w:t>[The term of the last tranche should not be later than 24 months from the date of signing the Contract]</w:t>
            </w:r>
          </w:p>
        </w:tc>
        <w:tc>
          <w:tcPr>
            <w:tcW w:w="2076" w:type="dxa"/>
            <w:shd w:val="clear" w:color="auto" w:fill="auto"/>
          </w:tcPr>
          <w:p w14:paraId="6307D98E"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en-US"/>
              </w:rPr>
            </w:pPr>
          </w:p>
        </w:tc>
        <w:tc>
          <w:tcPr>
            <w:tcW w:w="2410" w:type="dxa"/>
            <w:shd w:val="clear" w:color="auto" w:fill="auto"/>
          </w:tcPr>
          <w:p w14:paraId="3F31FDC5" w14:textId="77777777" w:rsidR="002556CF" w:rsidRPr="00425BD7" w:rsidRDefault="00B11D68" w:rsidP="00DD7C6A">
            <w:pPr>
              <w:tabs>
                <w:tab w:val="left" w:pos="426"/>
              </w:tabs>
              <w:spacing w:before="120" w:after="120"/>
              <w:jc w:val="center"/>
              <w:rPr>
                <w:rFonts w:ascii="Times New Roman" w:eastAsiaTheme="minorHAnsi" w:hAnsi="Times New Roman"/>
                <w:i/>
                <w:sz w:val="24"/>
                <w:szCs w:val="24"/>
                <w:u w:val="single"/>
                <w:lang w:val="ru-RU"/>
              </w:rPr>
            </w:pPr>
            <w:r w:rsidRPr="00425BD7">
              <w:rPr>
                <w:rFonts w:ascii="Times New Roman" w:eastAsia="Times New Roman" w:hAnsi="Times New Roman"/>
                <w:i/>
                <w:sz w:val="24"/>
                <w:szCs w:val="24"/>
                <w:highlight w:val="lightGray"/>
                <w:lang w:val="en"/>
              </w:rPr>
              <w:t>[XX%]</w:t>
            </w:r>
          </w:p>
        </w:tc>
        <w:tc>
          <w:tcPr>
            <w:tcW w:w="2835" w:type="dxa"/>
            <w:shd w:val="clear" w:color="auto" w:fill="auto"/>
          </w:tcPr>
          <w:p w14:paraId="7BE13898"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r>
      <w:tr w:rsidR="005C7B65" w:rsidRPr="00425BD7" w14:paraId="4F3DF225" w14:textId="77777777" w:rsidTr="00F45C9E">
        <w:tc>
          <w:tcPr>
            <w:tcW w:w="458" w:type="dxa"/>
            <w:shd w:val="clear" w:color="auto" w:fill="auto"/>
          </w:tcPr>
          <w:p w14:paraId="15B9E7AE" w14:textId="77777777" w:rsidR="002556CF" w:rsidRPr="00425BD7" w:rsidRDefault="002556CF" w:rsidP="00DD7C6A">
            <w:pPr>
              <w:tabs>
                <w:tab w:val="left" w:pos="426"/>
              </w:tabs>
              <w:spacing w:before="120" w:after="120"/>
              <w:jc w:val="center"/>
              <w:rPr>
                <w:rFonts w:ascii="Times New Roman" w:eastAsiaTheme="minorHAnsi" w:hAnsi="Times New Roman"/>
                <w:iCs/>
                <w:sz w:val="24"/>
                <w:szCs w:val="24"/>
                <w:u w:val="single"/>
                <w:lang w:val="ru-RU"/>
              </w:rPr>
            </w:pPr>
          </w:p>
        </w:tc>
        <w:tc>
          <w:tcPr>
            <w:tcW w:w="1572" w:type="dxa"/>
            <w:shd w:val="clear" w:color="auto" w:fill="auto"/>
          </w:tcPr>
          <w:p w14:paraId="17F9AAB9" w14:textId="77777777" w:rsidR="002556CF" w:rsidRPr="00425BD7" w:rsidRDefault="002556CF" w:rsidP="00DD7C6A">
            <w:pPr>
              <w:tabs>
                <w:tab w:val="left" w:pos="426"/>
              </w:tabs>
              <w:spacing w:before="120" w:after="120"/>
              <w:jc w:val="center"/>
              <w:rPr>
                <w:rFonts w:ascii="Times New Roman" w:eastAsiaTheme="minorHAnsi" w:hAnsi="Times New Roman"/>
                <w:b/>
                <w:bCs/>
                <w:i/>
                <w:sz w:val="24"/>
                <w:szCs w:val="24"/>
                <w:u w:val="single"/>
                <w:lang w:val="ru-RU"/>
              </w:rPr>
            </w:pPr>
          </w:p>
        </w:tc>
        <w:tc>
          <w:tcPr>
            <w:tcW w:w="2076" w:type="dxa"/>
            <w:shd w:val="clear" w:color="auto" w:fill="auto"/>
          </w:tcPr>
          <w:p w14:paraId="60172AA3" w14:textId="77777777" w:rsidR="002556CF" w:rsidRPr="00425BD7" w:rsidRDefault="00B11D68" w:rsidP="00DD7C6A">
            <w:pPr>
              <w:tabs>
                <w:tab w:val="left" w:pos="426"/>
              </w:tabs>
              <w:spacing w:before="120" w:after="120"/>
              <w:jc w:val="center"/>
              <w:rPr>
                <w:rFonts w:ascii="Times New Roman" w:eastAsiaTheme="minorHAnsi" w:hAnsi="Times New Roman"/>
                <w:b/>
                <w:sz w:val="24"/>
                <w:szCs w:val="24"/>
                <w:u w:val="single"/>
                <w:lang w:val="ru-RU"/>
              </w:rPr>
            </w:pPr>
            <w:r w:rsidRPr="00425BD7">
              <w:rPr>
                <w:rFonts w:ascii="Times New Roman" w:eastAsia="Times New Roman" w:hAnsi="Times New Roman"/>
                <w:b/>
                <w:i/>
                <w:sz w:val="24"/>
                <w:szCs w:val="24"/>
                <w:highlight w:val="lightGray"/>
                <w:lang w:val="en"/>
              </w:rPr>
              <w:t>[Total]</w:t>
            </w:r>
          </w:p>
        </w:tc>
        <w:tc>
          <w:tcPr>
            <w:tcW w:w="2410" w:type="dxa"/>
            <w:shd w:val="clear" w:color="auto" w:fill="auto"/>
          </w:tcPr>
          <w:p w14:paraId="73CB883A" w14:textId="77777777" w:rsidR="002556CF" w:rsidRPr="00425BD7" w:rsidRDefault="002556CF" w:rsidP="00DD7C6A">
            <w:pPr>
              <w:tabs>
                <w:tab w:val="left" w:pos="426"/>
              </w:tabs>
              <w:spacing w:before="120" w:after="120"/>
              <w:jc w:val="center"/>
              <w:rPr>
                <w:rFonts w:ascii="Times New Roman" w:eastAsiaTheme="minorHAnsi" w:hAnsi="Times New Roman"/>
                <w:i/>
                <w:sz w:val="24"/>
                <w:szCs w:val="24"/>
                <w:u w:val="single"/>
                <w:lang w:val="ru-RU"/>
              </w:rPr>
            </w:pPr>
          </w:p>
        </w:tc>
        <w:tc>
          <w:tcPr>
            <w:tcW w:w="2835" w:type="dxa"/>
            <w:shd w:val="clear" w:color="auto" w:fill="auto"/>
          </w:tcPr>
          <w:p w14:paraId="6236112E" w14:textId="77777777" w:rsidR="002556CF" w:rsidRPr="00425BD7" w:rsidRDefault="00B11D68" w:rsidP="00DD7C6A">
            <w:pPr>
              <w:tabs>
                <w:tab w:val="left" w:pos="426"/>
              </w:tabs>
              <w:spacing w:before="120" w:after="120"/>
              <w:jc w:val="center"/>
              <w:rPr>
                <w:rFonts w:ascii="Times New Roman" w:eastAsiaTheme="minorHAnsi" w:hAnsi="Times New Roman"/>
                <w:b/>
                <w:sz w:val="24"/>
                <w:szCs w:val="24"/>
                <w:u w:val="single"/>
                <w:lang w:val="ru-RU"/>
              </w:rPr>
            </w:pPr>
            <w:r w:rsidRPr="00425BD7">
              <w:rPr>
                <w:rFonts w:ascii="Times New Roman" w:eastAsia="Times New Roman" w:hAnsi="Times New Roman"/>
                <w:b/>
                <w:i/>
                <w:sz w:val="24"/>
                <w:szCs w:val="24"/>
                <w:highlight w:val="lightGray"/>
                <w:lang w:val="en"/>
              </w:rPr>
              <w:t>[Total]</w:t>
            </w:r>
          </w:p>
        </w:tc>
      </w:tr>
    </w:tbl>
    <w:p w14:paraId="167F4684" w14:textId="77777777" w:rsidR="003F4218" w:rsidRPr="00425BD7" w:rsidRDefault="003F4218" w:rsidP="003F4218">
      <w:pPr>
        <w:tabs>
          <w:tab w:val="left" w:pos="426"/>
        </w:tabs>
        <w:spacing w:before="120" w:after="120" w:line="240" w:lineRule="auto"/>
        <w:jc w:val="both"/>
        <w:rPr>
          <w:rFonts w:ascii="Times New Roman" w:eastAsiaTheme="minorHAnsi" w:hAnsi="Times New Roman"/>
          <w:iCs/>
          <w:sz w:val="24"/>
          <w:szCs w:val="24"/>
          <w:u w:val="single"/>
        </w:rPr>
      </w:pPr>
    </w:p>
    <w:p w14:paraId="2BC0FDF6" w14:textId="1DDBA856" w:rsidR="003F4218" w:rsidRPr="008836A6" w:rsidRDefault="00B11D68" w:rsidP="008836A6">
      <w:pPr>
        <w:pStyle w:val="af1"/>
        <w:numPr>
          <w:ilvl w:val="3"/>
          <w:numId w:val="27"/>
        </w:numPr>
        <w:spacing w:before="120" w:after="120"/>
        <w:ind w:left="0"/>
        <w:jc w:val="both"/>
        <w:rPr>
          <w:rFonts w:eastAsiaTheme="minorHAnsi"/>
          <w:lang w:val="en"/>
        </w:rPr>
      </w:pPr>
      <w:r w:rsidRPr="008836A6">
        <w:rPr>
          <w:rFonts w:eastAsiaTheme="minorHAnsi"/>
          <w:lang w:val="en"/>
        </w:rPr>
        <w:t xml:space="preserve">All capitalized terms used in this application are defined in the Tender </w:t>
      </w:r>
      <w:r w:rsidR="006C397F" w:rsidRPr="008836A6">
        <w:rPr>
          <w:rFonts w:eastAsiaTheme="minorHAnsi"/>
          <w:lang w:val="en"/>
        </w:rPr>
        <w:t>documentation</w:t>
      </w:r>
      <w:r w:rsidRPr="008836A6">
        <w:rPr>
          <w:rFonts w:eastAsiaTheme="minorHAnsi"/>
          <w:lang w:val="en"/>
        </w:rPr>
        <w:t xml:space="preserve">. </w:t>
      </w:r>
    </w:p>
    <w:p w14:paraId="25DB8F33" w14:textId="77777777" w:rsidR="00625ED9" w:rsidRPr="00425BD7" w:rsidRDefault="00625ED9" w:rsidP="00C3189A">
      <w:pPr>
        <w:rPr>
          <w:rFonts w:ascii="Times New Roman" w:eastAsiaTheme="minorHAnsi" w:hAnsi="Times New Roman"/>
          <w:bCs/>
          <w:sz w:val="24"/>
          <w:szCs w:val="24"/>
          <w:lang w:val="en-US"/>
        </w:rPr>
      </w:pPr>
    </w:p>
    <w:sectPr w:rsidR="00625ED9" w:rsidRPr="00425BD7" w:rsidSect="00F0291E">
      <w:headerReference w:type="even" r:id="rId21"/>
      <w:headerReference w:type="default" r:id="rId22"/>
      <w:footerReference w:type="even" r:id="rId23"/>
      <w:footerReference w:type="default" r:id="rId24"/>
      <w:headerReference w:type="first" r:id="rId25"/>
      <w:footerReference w:type="first" r:id="rId26"/>
      <w:pgSz w:w="11907" w:h="16840" w:code="9"/>
      <w:pgMar w:top="1134" w:right="850" w:bottom="71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AD071" w14:textId="77777777" w:rsidR="005C34CA" w:rsidRDefault="005C34CA">
      <w:pPr>
        <w:spacing w:after="0" w:line="240" w:lineRule="auto"/>
      </w:pPr>
      <w:r>
        <w:separator/>
      </w:r>
    </w:p>
  </w:endnote>
  <w:endnote w:type="continuationSeparator" w:id="0">
    <w:p w14:paraId="6F96520B" w14:textId="77777777" w:rsidR="005C34CA" w:rsidRDefault="005C34CA">
      <w:pPr>
        <w:spacing w:after="0" w:line="240" w:lineRule="auto"/>
      </w:pPr>
      <w:r>
        <w:continuationSeparator/>
      </w:r>
    </w:p>
  </w:endnote>
  <w:endnote w:type="continuationNotice" w:id="1">
    <w:p w14:paraId="61C92434" w14:textId="77777777" w:rsidR="005C34CA" w:rsidRDefault="005C3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B0B12" w14:textId="77777777" w:rsidR="00024A7D" w:rsidRDefault="00024A7D">
    <w:pPr>
      <w:pStyle w:val="a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9EB6" w14:textId="77777777" w:rsidR="00024A7D" w:rsidRDefault="00024A7D" w:rsidP="00F0291E">
    <w:pPr>
      <w:pStyle w:val="a0"/>
      <w:numPr>
        <w:ilvl w:val="0"/>
        <w:numId w:val="0"/>
      </w:numPr>
      <w:ind w:left="142"/>
    </w:pPr>
  </w:p>
  <w:p w14:paraId="4A578B5A" w14:textId="77777777" w:rsidR="00024A7D" w:rsidRDefault="00024A7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AD14A" w14:textId="77777777" w:rsidR="00024A7D" w:rsidRDefault="00024A7D" w:rsidP="00F0291E">
    <w:pPr>
      <w:pStyle w:val="a0"/>
      <w:numPr>
        <w:ilvl w:val="0"/>
        <w:numId w:val="0"/>
      </w:numPr>
      <w:ind w:left="14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C9A8E" w14:textId="77777777" w:rsidR="005C34CA" w:rsidRDefault="005C34CA" w:rsidP="00150B58">
      <w:pPr>
        <w:spacing w:after="0" w:line="240" w:lineRule="auto"/>
      </w:pPr>
      <w:r>
        <w:separator/>
      </w:r>
    </w:p>
  </w:footnote>
  <w:footnote w:type="continuationSeparator" w:id="0">
    <w:p w14:paraId="63287C5E" w14:textId="77777777" w:rsidR="005C34CA" w:rsidRDefault="005C34CA" w:rsidP="00150B58">
      <w:pPr>
        <w:spacing w:after="0" w:line="240" w:lineRule="auto"/>
      </w:pPr>
      <w:r>
        <w:continuationSeparator/>
      </w:r>
    </w:p>
  </w:footnote>
  <w:footnote w:type="continuationNotice" w:id="1">
    <w:p w14:paraId="3A45D6FB" w14:textId="77777777" w:rsidR="005C34CA" w:rsidRDefault="005C34CA">
      <w:pPr>
        <w:spacing w:after="0" w:line="240" w:lineRule="auto"/>
      </w:pPr>
    </w:p>
  </w:footnote>
  <w:footnote w:id="2">
    <w:p w14:paraId="58468090" w14:textId="0ED59DAC" w:rsidR="00024A7D" w:rsidRPr="00B11D68" w:rsidRDefault="00024A7D" w:rsidP="00150B58">
      <w:pPr>
        <w:pStyle w:val="af6"/>
        <w:jc w:val="both"/>
        <w:rPr>
          <w:bCs/>
          <w:lang w:val="en-US"/>
        </w:rPr>
      </w:pPr>
      <w:r>
        <w:rPr>
          <w:rStyle w:val="af8"/>
        </w:rPr>
        <w:footnoteRef/>
      </w:r>
      <w:r>
        <w:rPr>
          <w:lang w:val="en"/>
        </w:rPr>
        <w:t xml:space="preserve"> The information is indicated in relation to persons who own at least 10% of shares/participation </w:t>
      </w:r>
      <w:r w:rsidR="00402A2A">
        <w:rPr>
          <w:lang w:val="en"/>
        </w:rPr>
        <w:t xml:space="preserve">interest </w:t>
      </w:r>
      <w:r>
        <w:rPr>
          <w:lang w:val="en"/>
        </w:rPr>
        <w:t>in the authorized capital.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7CF1C" w14:textId="55710E60" w:rsidR="00024A7D" w:rsidRDefault="00024A7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2D2DF" w14:textId="6D415EB3" w:rsidR="00024A7D" w:rsidRDefault="00024A7D">
    <w:pPr>
      <w:pStyle w:val="a8"/>
    </w:pPr>
  </w:p>
  <w:p w14:paraId="63A06A82" w14:textId="77777777" w:rsidR="00024A7D" w:rsidRDefault="00024A7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635E" w14:textId="426FC8A4" w:rsidR="00024A7D" w:rsidRDefault="00024A7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4F4"/>
    <w:multiLevelType w:val="multilevel"/>
    <w:tmpl w:val="BE649860"/>
    <w:lvl w:ilvl="0">
      <w:start w:val="1"/>
      <w:numFmt w:val="decimal"/>
      <w:lvlText w:val="%1."/>
      <w:lvlJc w:val="left"/>
      <w:pPr>
        <w:ind w:left="720" w:hanging="360"/>
      </w:pPr>
      <w:rPr>
        <w:rFonts w:hint="default"/>
        <w:i w:val="0"/>
        <w:u w:val="none"/>
      </w:rPr>
    </w:lvl>
    <w:lvl w:ilvl="1">
      <w:start w:val="1"/>
      <w:numFmt w:val="decimal"/>
      <w:isLgl/>
      <w:lvlText w:val="%1.%2"/>
      <w:lvlJc w:val="left"/>
      <w:pPr>
        <w:ind w:left="735" w:hanging="375"/>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33365D"/>
    <w:multiLevelType w:val="hybridMultilevel"/>
    <w:tmpl w:val="6DF0145C"/>
    <w:lvl w:ilvl="0" w:tplc="8E78008A">
      <w:start w:val="1"/>
      <w:numFmt w:val="decimal"/>
      <w:lvlText w:val="1.%1"/>
      <w:lvlJc w:val="left"/>
      <w:pPr>
        <w:ind w:left="360" w:hanging="360"/>
      </w:pPr>
      <w:rPr>
        <w:rFonts w:ascii="Times New Roman" w:hAnsi="Times New Roman" w:cs="Times New Roman" w:hint="default"/>
        <w:b w:val="0"/>
        <w:bCs/>
        <w:i w:val="0"/>
        <w:iCs/>
        <w:color w:val="auto"/>
      </w:rPr>
    </w:lvl>
    <w:lvl w:ilvl="1" w:tplc="2278C4EA" w:tentative="1">
      <w:start w:val="1"/>
      <w:numFmt w:val="lowerLetter"/>
      <w:lvlText w:val="%2."/>
      <w:lvlJc w:val="left"/>
      <w:pPr>
        <w:ind w:left="1080" w:hanging="360"/>
      </w:pPr>
    </w:lvl>
    <w:lvl w:ilvl="2" w:tplc="CB6C87E0" w:tentative="1">
      <w:start w:val="1"/>
      <w:numFmt w:val="lowerRoman"/>
      <w:lvlText w:val="%3."/>
      <w:lvlJc w:val="right"/>
      <w:pPr>
        <w:ind w:left="1800" w:hanging="180"/>
      </w:pPr>
    </w:lvl>
    <w:lvl w:ilvl="3" w:tplc="2C787532" w:tentative="1">
      <w:start w:val="1"/>
      <w:numFmt w:val="decimal"/>
      <w:lvlText w:val="%4."/>
      <w:lvlJc w:val="left"/>
      <w:pPr>
        <w:ind w:left="2520" w:hanging="360"/>
      </w:pPr>
    </w:lvl>
    <w:lvl w:ilvl="4" w:tplc="8CAAF278" w:tentative="1">
      <w:start w:val="1"/>
      <w:numFmt w:val="lowerLetter"/>
      <w:lvlText w:val="%5."/>
      <w:lvlJc w:val="left"/>
      <w:pPr>
        <w:ind w:left="3240" w:hanging="360"/>
      </w:pPr>
    </w:lvl>
    <w:lvl w:ilvl="5" w:tplc="794844AA" w:tentative="1">
      <w:start w:val="1"/>
      <w:numFmt w:val="lowerRoman"/>
      <w:lvlText w:val="%6."/>
      <w:lvlJc w:val="right"/>
      <w:pPr>
        <w:ind w:left="3960" w:hanging="180"/>
      </w:pPr>
    </w:lvl>
    <w:lvl w:ilvl="6" w:tplc="8A7E9806" w:tentative="1">
      <w:start w:val="1"/>
      <w:numFmt w:val="decimal"/>
      <w:lvlText w:val="%7."/>
      <w:lvlJc w:val="left"/>
      <w:pPr>
        <w:ind w:left="4680" w:hanging="360"/>
      </w:pPr>
    </w:lvl>
    <w:lvl w:ilvl="7" w:tplc="CCF43D2A" w:tentative="1">
      <w:start w:val="1"/>
      <w:numFmt w:val="lowerLetter"/>
      <w:lvlText w:val="%8."/>
      <w:lvlJc w:val="left"/>
      <w:pPr>
        <w:ind w:left="5400" w:hanging="360"/>
      </w:pPr>
    </w:lvl>
    <w:lvl w:ilvl="8" w:tplc="E25C9AA6" w:tentative="1">
      <w:start w:val="1"/>
      <w:numFmt w:val="lowerRoman"/>
      <w:lvlText w:val="%9."/>
      <w:lvlJc w:val="right"/>
      <w:pPr>
        <w:ind w:left="6120" w:hanging="180"/>
      </w:pPr>
    </w:lvl>
  </w:abstractNum>
  <w:abstractNum w:abstractNumId="2" w15:restartNumberingAfterBreak="0">
    <w:nsid w:val="04CF20D9"/>
    <w:multiLevelType w:val="hybridMultilevel"/>
    <w:tmpl w:val="667C22AA"/>
    <w:lvl w:ilvl="0" w:tplc="57C49138">
      <w:start w:val="1"/>
      <w:numFmt w:val="decimal"/>
      <w:lvlText w:val="3.%1."/>
      <w:lvlJc w:val="left"/>
      <w:pPr>
        <w:ind w:left="720" w:hanging="360"/>
      </w:pPr>
      <w:rPr>
        <w:rFonts w:hint="default"/>
      </w:rPr>
    </w:lvl>
    <w:lvl w:ilvl="1" w:tplc="4CDAB60E">
      <w:start w:val="7"/>
      <w:numFmt w:val="decimal"/>
      <w:lvlText w:val="%2."/>
      <w:lvlJc w:val="left"/>
      <w:pPr>
        <w:ind w:left="1440" w:hanging="360"/>
      </w:pPr>
      <w:rPr>
        <w:rFonts w:hint="default"/>
      </w:rPr>
    </w:lvl>
    <w:lvl w:ilvl="2" w:tplc="25AC9396">
      <w:start w:val="1"/>
      <w:numFmt w:val="lowerRoman"/>
      <w:lvlText w:val="%3."/>
      <w:lvlJc w:val="right"/>
      <w:pPr>
        <w:ind w:left="2160" w:hanging="180"/>
      </w:pPr>
    </w:lvl>
    <w:lvl w:ilvl="3" w:tplc="6BB43CDE" w:tentative="1">
      <w:start w:val="1"/>
      <w:numFmt w:val="decimal"/>
      <w:lvlText w:val="%4."/>
      <w:lvlJc w:val="left"/>
      <w:pPr>
        <w:ind w:left="2880" w:hanging="360"/>
      </w:pPr>
    </w:lvl>
    <w:lvl w:ilvl="4" w:tplc="8098B15C" w:tentative="1">
      <w:start w:val="1"/>
      <w:numFmt w:val="lowerLetter"/>
      <w:lvlText w:val="%5."/>
      <w:lvlJc w:val="left"/>
      <w:pPr>
        <w:ind w:left="3600" w:hanging="360"/>
      </w:pPr>
    </w:lvl>
    <w:lvl w:ilvl="5" w:tplc="A67ECE22" w:tentative="1">
      <w:start w:val="1"/>
      <w:numFmt w:val="lowerRoman"/>
      <w:lvlText w:val="%6."/>
      <w:lvlJc w:val="right"/>
      <w:pPr>
        <w:ind w:left="4320" w:hanging="180"/>
      </w:pPr>
    </w:lvl>
    <w:lvl w:ilvl="6" w:tplc="941A3188" w:tentative="1">
      <w:start w:val="1"/>
      <w:numFmt w:val="decimal"/>
      <w:lvlText w:val="%7."/>
      <w:lvlJc w:val="left"/>
      <w:pPr>
        <w:ind w:left="5040" w:hanging="360"/>
      </w:pPr>
    </w:lvl>
    <w:lvl w:ilvl="7" w:tplc="B68CB27E" w:tentative="1">
      <w:start w:val="1"/>
      <w:numFmt w:val="lowerLetter"/>
      <w:lvlText w:val="%8."/>
      <w:lvlJc w:val="left"/>
      <w:pPr>
        <w:ind w:left="5760" w:hanging="360"/>
      </w:pPr>
    </w:lvl>
    <w:lvl w:ilvl="8" w:tplc="0A86206E" w:tentative="1">
      <w:start w:val="1"/>
      <w:numFmt w:val="lowerRoman"/>
      <w:lvlText w:val="%9."/>
      <w:lvlJc w:val="right"/>
      <w:pPr>
        <w:ind w:left="6480" w:hanging="180"/>
      </w:pPr>
    </w:lvl>
  </w:abstractNum>
  <w:abstractNum w:abstractNumId="3" w15:restartNumberingAfterBreak="0">
    <w:nsid w:val="05FB2138"/>
    <w:multiLevelType w:val="hybridMultilevel"/>
    <w:tmpl w:val="3F2C0AB6"/>
    <w:lvl w:ilvl="0" w:tplc="0CC06930">
      <w:start w:val="1"/>
      <w:numFmt w:val="bullet"/>
      <w:lvlText w:val=""/>
      <w:lvlJc w:val="left"/>
      <w:pPr>
        <w:ind w:left="720" w:hanging="360"/>
      </w:pPr>
      <w:rPr>
        <w:rFonts w:ascii="Symbol" w:hAnsi="Symbol" w:hint="default"/>
      </w:rPr>
    </w:lvl>
    <w:lvl w:ilvl="1" w:tplc="EA9C1670" w:tentative="1">
      <w:start w:val="1"/>
      <w:numFmt w:val="bullet"/>
      <w:lvlText w:val="o"/>
      <w:lvlJc w:val="left"/>
      <w:pPr>
        <w:ind w:left="1440" w:hanging="360"/>
      </w:pPr>
      <w:rPr>
        <w:rFonts w:ascii="Courier New" w:hAnsi="Courier New" w:cs="Courier New" w:hint="default"/>
      </w:rPr>
    </w:lvl>
    <w:lvl w:ilvl="2" w:tplc="15D4B25A" w:tentative="1">
      <w:start w:val="1"/>
      <w:numFmt w:val="bullet"/>
      <w:lvlText w:val=""/>
      <w:lvlJc w:val="left"/>
      <w:pPr>
        <w:ind w:left="2160" w:hanging="360"/>
      </w:pPr>
      <w:rPr>
        <w:rFonts w:ascii="Wingdings" w:hAnsi="Wingdings" w:hint="default"/>
      </w:rPr>
    </w:lvl>
    <w:lvl w:ilvl="3" w:tplc="C05864A6" w:tentative="1">
      <w:start w:val="1"/>
      <w:numFmt w:val="bullet"/>
      <w:lvlText w:val=""/>
      <w:lvlJc w:val="left"/>
      <w:pPr>
        <w:ind w:left="2880" w:hanging="360"/>
      </w:pPr>
      <w:rPr>
        <w:rFonts w:ascii="Symbol" w:hAnsi="Symbol" w:hint="default"/>
      </w:rPr>
    </w:lvl>
    <w:lvl w:ilvl="4" w:tplc="CFE06C38" w:tentative="1">
      <w:start w:val="1"/>
      <w:numFmt w:val="bullet"/>
      <w:lvlText w:val="o"/>
      <w:lvlJc w:val="left"/>
      <w:pPr>
        <w:ind w:left="3600" w:hanging="360"/>
      </w:pPr>
      <w:rPr>
        <w:rFonts w:ascii="Courier New" w:hAnsi="Courier New" w:cs="Courier New" w:hint="default"/>
      </w:rPr>
    </w:lvl>
    <w:lvl w:ilvl="5" w:tplc="3C3E80F2" w:tentative="1">
      <w:start w:val="1"/>
      <w:numFmt w:val="bullet"/>
      <w:lvlText w:val=""/>
      <w:lvlJc w:val="left"/>
      <w:pPr>
        <w:ind w:left="4320" w:hanging="360"/>
      </w:pPr>
      <w:rPr>
        <w:rFonts w:ascii="Wingdings" w:hAnsi="Wingdings" w:hint="default"/>
      </w:rPr>
    </w:lvl>
    <w:lvl w:ilvl="6" w:tplc="44305B1C" w:tentative="1">
      <w:start w:val="1"/>
      <w:numFmt w:val="bullet"/>
      <w:lvlText w:val=""/>
      <w:lvlJc w:val="left"/>
      <w:pPr>
        <w:ind w:left="5040" w:hanging="360"/>
      </w:pPr>
      <w:rPr>
        <w:rFonts w:ascii="Symbol" w:hAnsi="Symbol" w:hint="default"/>
      </w:rPr>
    </w:lvl>
    <w:lvl w:ilvl="7" w:tplc="A404A17E" w:tentative="1">
      <w:start w:val="1"/>
      <w:numFmt w:val="bullet"/>
      <w:lvlText w:val="o"/>
      <w:lvlJc w:val="left"/>
      <w:pPr>
        <w:ind w:left="5760" w:hanging="360"/>
      </w:pPr>
      <w:rPr>
        <w:rFonts w:ascii="Courier New" w:hAnsi="Courier New" w:cs="Courier New" w:hint="default"/>
      </w:rPr>
    </w:lvl>
    <w:lvl w:ilvl="8" w:tplc="F07EA6B0" w:tentative="1">
      <w:start w:val="1"/>
      <w:numFmt w:val="bullet"/>
      <w:lvlText w:val=""/>
      <w:lvlJc w:val="left"/>
      <w:pPr>
        <w:ind w:left="6480" w:hanging="360"/>
      </w:pPr>
      <w:rPr>
        <w:rFonts w:ascii="Wingdings" w:hAnsi="Wingdings" w:hint="default"/>
      </w:rPr>
    </w:lvl>
  </w:abstractNum>
  <w:abstractNum w:abstractNumId="4" w15:restartNumberingAfterBreak="0">
    <w:nsid w:val="078C2810"/>
    <w:multiLevelType w:val="multilevel"/>
    <w:tmpl w:val="C6902BB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val="0"/>
      </w:rPr>
    </w:lvl>
    <w:lvl w:ilvl="2">
      <w:start w:val="1"/>
      <w:numFmt w:val="decimal"/>
      <w:lvlText w:val="%1.%2.%3."/>
      <w:lvlJc w:val="left"/>
      <w:pPr>
        <w:ind w:left="720" w:hanging="720"/>
      </w:pPr>
      <w:rPr>
        <w:rFonts w:hint="default"/>
        <w:b w:val="0"/>
        <w:bCs/>
        <w:i w:val="0"/>
        <w:i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73992"/>
    <w:multiLevelType w:val="multilevel"/>
    <w:tmpl w:val="79122484"/>
    <w:lvl w:ilvl="0">
      <w:start w:val="1"/>
      <w:numFmt w:val="decimal"/>
      <w:lvlText w:val="%1"/>
      <w:lvlJc w:val="left"/>
      <w:pPr>
        <w:tabs>
          <w:tab w:val="num" w:pos="432"/>
        </w:tabs>
        <w:ind w:left="432" w:hanging="432"/>
      </w:pPr>
      <w:rPr>
        <w:rFonts w:hint="default"/>
      </w:rPr>
    </w:lvl>
    <w:lvl w:ilvl="1">
      <w:start w:val="1"/>
      <w:numFmt w:val="decimal"/>
      <w:lvlRestart w:val="0"/>
      <w:pStyle w:val="Heading31"/>
      <w:lvlText w:val="3.%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1B21A23"/>
    <w:multiLevelType w:val="multilevel"/>
    <w:tmpl w:val="1E3C2AD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bCs/>
        <w:i w:val="0"/>
        <w:iCs/>
        <w:color w:val="auto"/>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5D12F24"/>
    <w:multiLevelType w:val="multilevel"/>
    <w:tmpl w:val="76E83FD2"/>
    <w:lvl w:ilvl="0">
      <w:start w:val="3"/>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93C50FF"/>
    <w:multiLevelType w:val="hybridMultilevel"/>
    <w:tmpl w:val="4AC4D7CA"/>
    <w:lvl w:ilvl="0" w:tplc="5B86C1D8">
      <w:start w:val="1"/>
      <w:numFmt w:val="bullet"/>
      <w:lvlText w:val=""/>
      <w:lvlJc w:val="left"/>
      <w:pPr>
        <w:ind w:left="1080" w:hanging="360"/>
      </w:pPr>
      <w:rPr>
        <w:rFonts w:ascii="Symbol" w:hAnsi="Symbol" w:hint="default"/>
      </w:rPr>
    </w:lvl>
    <w:lvl w:ilvl="1" w:tplc="FF9837D4" w:tentative="1">
      <w:start w:val="1"/>
      <w:numFmt w:val="bullet"/>
      <w:lvlText w:val="o"/>
      <w:lvlJc w:val="left"/>
      <w:pPr>
        <w:ind w:left="1800" w:hanging="360"/>
      </w:pPr>
      <w:rPr>
        <w:rFonts w:ascii="Courier New" w:hAnsi="Courier New" w:cs="Courier New" w:hint="default"/>
      </w:rPr>
    </w:lvl>
    <w:lvl w:ilvl="2" w:tplc="515C8FB6" w:tentative="1">
      <w:start w:val="1"/>
      <w:numFmt w:val="bullet"/>
      <w:lvlText w:val=""/>
      <w:lvlJc w:val="left"/>
      <w:pPr>
        <w:ind w:left="2520" w:hanging="360"/>
      </w:pPr>
      <w:rPr>
        <w:rFonts w:ascii="Wingdings" w:hAnsi="Wingdings" w:hint="default"/>
      </w:rPr>
    </w:lvl>
    <w:lvl w:ilvl="3" w:tplc="B5F2759E" w:tentative="1">
      <w:start w:val="1"/>
      <w:numFmt w:val="bullet"/>
      <w:lvlText w:val=""/>
      <w:lvlJc w:val="left"/>
      <w:pPr>
        <w:ind w:left="3240" w:hanging="360"/>
      </w:pPr>
      <w:rPr>
        <w:rFonts w:ascii="Symbol" w:hAnsi="Symbol" w:hint="default"/>
      </w:rPr>
    </w:lvl>
    <w:lvl w:ilvl="4" w:tplc="93361452" w:tentative="1">
      <w:start w:val="1"/>
      <w:numFmt w:val="bullet"/>
      <w:lvlText w:val="o"/>
      <w:lvlJc w:val="left"/>
      <w:pPr>
        <w:ind w:left="3960" w:hanging="360"/>
      </w:pPr>
      <w:rPr>
        <w:rFonts w:ascii="Courier New" w:hAnsi="Courier New" w:cs="Courier New" w:hint="default"/>
      </w:rPr>
    </w:lvl>
    <w:lvl w:ilvl="5" w:tplc="D602A684" w:tentative="1">
      <w:start w:val="1"/>
      <w:numFmt w:val="bullet"/>
      <w:lvlText w:val=""/>
      <w:lvlJc w:val="left"/>
      <w:pPr>
        <w:ind w:left="4680" w:hanging="360"/>
      </w:pPr>
      <w:rPr>
        <w:rFonts w:ascii="Wingdings" w:hAnsi="Wingdings" w:hint="default"/>
      </w:rPr>
    </w:lvl>
    <w:lvl w:ilvl="6" w:tplc="982A1700" w:tentative="1">
      <w:start w:val="1"/>
      <w:numFmt w:val="bullet"/>
      <w:lvlText w:val=""/>
      <w:lvlJc w:val="left"/>
      <w:pPr>
        <w:ind w:left="5400" w:hanging="360"/>
      </w:pPr>
      <w:rPr>
        <w:rFonts w:ascii="Symbol" w:hAnsi="Symbol" w:hint="default"/>
      </w:rPr>
    </w:lvl>
    <w:lvl w:ilvl="7" w:tplc="D312DA5A" w:tentative="1">
      <w:start w:val="1"/>
      <w:numFmt w:val="bullet"/>
      <w:lvlText w:val="o"/>
      <w:lvlJc w:val="left"/>
      <w:pPr>
        <w:ind w:left="6120" w:hanging="360"/>
      </w:pPr>
      <w:rPr>
        <w:rFonts w:ascii="Courier New" w:hAnsi="Courier New" w:cs="Courier New" w:hint="default"/>
      </w:rPr>
    </w:lvl>
    <w:lvl w:ilvl="8" w:tplc="4E7C6780" w:tentative="1">
      <w:start w:val="1"/>
      <w:numFmt w:val="bullet"/>
      <w:lvlText w:val=""/>
      <w:lvlJc w:val="left"/>
      <w:pPr>
        <w:ind w:left="6840" w:hanging="360"/>
      </w:pPr>
      <w:rPr>
        <w:rFonts w:ascii="Wingdings" w:hAnsi="Wingdings" w:hint="default"/>
      </w:rPr>
    </w:lvl>
  </w:abstractNum>
  <w:abstractNum w:abstractNumId="9" w15:restartNumberingAfterBreak="0">
    <w:nsid w:val="1B3F05EC"/>
    <w:multiLevelType w:val="hybridMultilevel"/>
    <w:tmpl w:val="97B09F6C"/>
    <w:lvl w:ilvl="0" w:tplc="11D45436">
      <w:start w:val="1"/>
      <w:numFmt w:val="decimal"/>
      <w:lvlText w:val="%1."/>
      <w:lvlJc w:val="left"/>
      <w:pPr>
        <w:ind w:left="720" w:hanging="360"/>
      </w:pPr>
    </w:lvl>
    <w:lvl w:ilvl="1" w:tplc="1608B836">
      <w:start w:val="1"/>
      <w:numFmt w:val="lowerLetter"/>
      <w:lvlText w:val="%2."/>
      <w:lvlJc w:val="left"/>
      <w:pPr>
        <w:ind w:left="1440" w:hanging="360"/>
      </w:pPr>
    </w:lvl>
    <w:lvl w:ilvl="2" w:tplc="63B69780">
      <w:start w:val="1"/>
      <w:numFmt w:val="lowerRoman"/>
      <w:lvlText w:val="%3."/>
      <w:lvlJc w:val="right"/>
      <w:pPr>
        <w:ind w:left="2160" w:hanging="180"/>
      </w:pPr>
    </w:lvl>
    <w:lvl w:ilvl="3" w:tplc="848E9B12">
      <w:start w:val="1"/>
      <w:numFmt w:val="decimal"/>
      <w:lvlText w:val="%4."/>
      <w:lvlJc w:val="left"/>
      <w:pPr>
        <w:ind w:left="2880" w:hanging="360"/>
      </w:pPr>
    </w:lvl>
    <w:lvl w:ilvl="4" w:tplc="6B365B2C">
      <w:start w:val="1"/>
      <w:numFmt w:val="lowerLetter"/>
      <w:lvlText w:val="%5."/>
      <w:lvlJc w:val="left"/>
      <w:pPr>
        <w:ind w:left="3600" w:hanging="360"/>
      </w:pPr>
    </w:lvl>
    <w:lvl w:ilvl="5" w:tplc="0EC85626">
      <w:start w:val="1"/>
      <w:numFmt w:val="lowerRoman"/>
      <w:lvlText w:val="%6."/>
      <w:lvlJc w:val="right"/>
      <w:pPr>
        <w:ind w:left="4320" w:hanging="180"/>
      </w:pPr>
    </w:lvl>
    <w:lvl w:ilvl="6" w:tplc="88E6416A">
      <w:start w:val="1"/>
      <w:numFmt w:val="decimal"/>
      <w:lvlText w:val="%7."/>
      <w:lvlJc w:val="left"/>
      <w:pPr>
        <w:ind w:left="5040" w:hanging="360"/>
      </w:pPr>
    </w:lvl>
    <w:lvl w:ilvl="7" w:tplc="D5943F24">
      <w:start w:val="1"/>
      <w:numFmt w:val="lowerLetter"/>
      <w:lvlText w:val="%8."/>
      <w:lvlJc w:val="left"/>
      <w:pPr>
        <w:ind w:left="5760" w:hanging="360"/>
      </w:pPr>
    </w:lvl>
    <w:lvl w:ilvl="8" w:tplc="B4FA89F4">
      <w:start w:val="1"/>
      <w:numFmt w:val="lowerRoman"/>
      <w:lvlText w:val="%9."/>
      <w:lvlJc w:val="right"/>
      <w:pPr>
        <w:ind w:left="6480" w:hanging="180"/>
      </w:pPr>
    </w:lvl>
  </w:abstractNum>
  <w:abstractNum w:abstractNumId="10" w15:restartNumberingAfterBreak="0">
    <w:nsid w:val="1B7D3987"/>
    <w:multiLevelType w:val="hybridMultilevel"/>
    <w:tmpl w:val="07408A82"/>
    <w:lvl w:ilvl="0" w:tplc="04DCE8CA">
      <w:start w:val="1"/>
      <w:numFmt w:val="bullet"/>
      <w:lvlText w:val=""/>
      <w:lvlJc w:val="left"/>
      <w:pPr>
        <w:ind w:left="720" w:hanging="360"/>
      </w:pPr>
      <w:rPr>
        <w:rFonts w:ascii="Symbol" w:hAnsi="Symbol" w:hint="default"/>
      </w:rPr>
    </w:lvl>
    <w:lvl w:ilvl="1" w:tplc="22A0A972" w:tentative="1">
      <w:start w:val="1"/>
      <w:numFmt w:val="bullet"/>
      <w:lvlText w:val="o"/>
      <w:lvlJc w:val="left"/>
      <w:pPr>
        <w:ind w:left="1440" w:hanging="360"/>
      </w:pPr>
      <w:rPr>
        <w:rFonts w:ascii="Courier New" w:hAnsi="Courier New" w:cs="Courier New" w:hint="default"/>
      </w:rPr>
    </w:lvl>
    <w:lvl w:ilvl="2" w:tplc="201E6A18">
      <w:start w:val="1"/>
      <w:numFmt w:val="bullet"/>
      <w:lvlText w:val=""/>
      <w:lvlJc w:val="left"/>
      <w:pPr>
        <w:ind w:left="2160" w:hanging="360"/>
      </w:pPr>
      <w:rPr>
        <w:rFonts w:ascii="Wingdings" w:hAnsi="Wingdings" w:hint="default"/>
      </w:rPr>
    </w:lvl>
    <w:lvl w:ilvl="3" w:tplc="AA96DE76" w:tentative="1">
      <w:start w:val="1"/>
      <w:numFmt w:val="bullet"/>
      <w:lvlText w:val=""/>
      <w:lvlJc w:val="left"/>
      <w:pPr>
        <w:ind w:left="2880" w:hanging="360"/>
      </w:pPr>
      <w:rPr>
        <w:rFonts w:ascii="Symbol" w:hAnsi="Symbol" w:hint="default"/>
      </w:rPr>
    </w:lvl>
    <w:lvl w:ilvl="4" w:tplc="E146EB94" w:tentative="1">
      <w:start w:val="1"/>
      <w:numFmt w:val="bullet"/>
      <w:lvlText w:val="o"/>
      <w:lvlJc w:val="left"/>
      <w:pPr>
        <w:ind w:left="3600" w:hanging="360"/>
      </w:pPr>
      <w:rPr>
        <w:rFonts w:ascii="Courier New" w:hAnsi="Courier New" w:cs="Courier New" w:hint="default"/>
      </w:rPr>
    </w:lvl>
    <w:lvl w:ilvl="5" w:tplc="1B0E5420" w:tentative="1">
      <w:start w:val="1"/>
      <w:numFmt w:val="bullet"/>
      <w:lvlText w:val=""/>
      <w:lvlJc w:val="left"/>
      <w:pPr>
        <w:ind w:left="4320" w:hanging="360"/>
      </w:pPr>
      <w:rPr>
        <w:rFonts w:ascii="Wingdings" w:hAnsi="Wingdings" w:hint="default"/>
      </w:rPr>
    </w:lvl>
    <w:lvl w:ilvl="6" w:tplc="A1B2BCBC" w:tentative="1">
      <w:start w:val="1"/>
      <w:numFmt w:val="bullet"/>
      <w:lvlText w:val=""/>
      <w:lvlJc w:val="left"/>
      <w:pPr>
        <w:ind w:left="5040" w:hanging="360"/>
      </w:pPr>
      <w:rPr>
        <w:rFonts w:ascii="Symbol" w:hAnsi="Symbol" w:hint="default"/>
      </w:rPr>
    </w:lvl>
    <w:lvl w:ilvl="7" w:tplc="27DA48A0" w:tentative="1">
      <w:start w:val="1"/>
      <w:numFmt w:val="bullet"/>
      <w:lvlText w:val="o"/>
      <w:lvlJc w:val="left"/>
      <w:pPr>
        <w:ind w:left="5760" w:hanging="360"/>
      </w:pPr>
      <w:rPr>
        <w:rFonts w:ascii="Courier New" w:hAnsi="Courier New" w:cs="Courier New" w:hint="default"/>
      </w:rPr>
    </w:lvl>
    <w:lvl w:ilvl="8" w:tplc="962C9F34" w:tentative="1">
      <w:start w:val="1"/>
      <w:numFmt w:val="bullet"/>
      <w:lvlText w:val=""/>
      <w:lvlJc w:val="left"/>
      <w:pPr>
        <w:ind w:left="6480" w:hanging="360"/>
      </w:pPr>
      <w:rPr>
        <w:rFonts w:ascii="Wingdings" w:hAnsi="Wingdings" w:hint="default"/>
      </w:rPr>
    </w:lvl>
  </w:abstractNum>
  <w:abstractNum w:abstractNumId="11" w15:restartNumberingAfterBreak="0">
    <w:nsid w:val="1C45297A"/>
    <w:multiLevelType w:val="multilevel"/>
    <w:tmpl w:val="04190025"/>
    <w:lvl w:ilvl="0">
      <w:start w:val="1"/>
      <w:numFmt w:val="decimal"/>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2" w15:restartNumberingAfterBreak="0">
    <w:nsid w:val="231A628A"/>
    <w:multiLevelType w:val="hybridMultilevel"/>
    <w:tmpl w:val="15A6C7AA"/>
    <w:lvl w:ilvl="0" w:tplc="404E55C0">
      <w:start w:val="1"/>
      <w:numFmt w:val="bullet"/>
      <w:lvlText w:val=""/>
      <w:lvlJc w:val="left"/>
      <w:pPr>
        <w:ind w:left="778" w:hanging="360"/>
      </w:pPr>
      <w:rPr>
        <w:rFonts w:ascii="Symbol" w:hAnsi="Symbol" w:hint="default"/>
      </w:rPr>
    </w:lvl>
    <w:lvl w:ilvl="1" w:tplc="287682C8" w:tentative="1">
      <w:start w:val="1"/>
      <w:numFmt w:val="bullet"/>
      <w:lvlText w:val="o"/>
      <w:lvlJc w:val="left"/>
      <w:pPr>
        <w:ind w:left="1498" w:hanging="360"/>
      </w:pPr>
      <w:rPr>
        <w:rFonts w:ascii="Courier New" w:hAnsi="Courier New" w:cs="Courier New" w:hint="default"/>
      </w:rPr>
    </w:lvl>
    <w:lvl w:ilvl="2" w:tplc="940E7F58" w:tentative="1">
      <w:start w:val="1"/>
      <w:numFmt w:val="bullet"/>
      <w:lvlText w:val=""/>
      <w:lvlJc w:val="left"/>
      <w:pPr>
        <w:ind w:left="2218" w:hanging="360"/>
      </w:pPr>
      <w:rPr>
        <w:rFonts w:ascii="Wingdings" w:hAnsi="Wingdings" w:hint="default"/>
      </w:rPr>
    </w:lvl>
    <w:lvl w:ilvl="3" w:tplc="DC9613E2" w:tentative="1">
      <w:start w:val="1"/>
      <w:numFmt w:val="bullet"/>
      <w:lvlText w:val=""/>
      <w:lvlJc w:val="left"/>
      <w:pPr>
        <w:ind w:left="2938" w:hanging="360"/>
      </w:pPr>
      <w:rPr>
        <w:rFonts w:ascii="Symbol" w:hAnsi="Symbol" w:hint="default"/>
      </w:rPr>
    </w:lvl>
    <w:lvl w:ilvl="4" w:tplc="07D254C2" w:tentative="1">
      <w:start w:val="1"/>
      <w:numFmt w:val="bullet"/>
      <w:lvlText w:val="o"/>
      <w:lvlJc w:val="left"/>
      <w:pPr>
        <w:ind w:left="3658" w:hanging="360"/>
      </w:pPr>
      <w:rPr>
        <w:rFonts w:ascii="Courier New" w:hAnsi="Courier New" w:cs="Courier New" w:hint="default"/>
      </w:rPr>
    </w:lvl>
    <w:lvl w:ilvl="5" w:tplc="2D9AD46C" w:tentative="1">
      <w:start w:val="1"/>
      <w:numFmt w:val="bullet"/>
      <w:lvlText w:val=""/>
      <w:lvlJc w:val="left"/>
      <w:pPr>
        <w:ind w:left="4378" w:hanging="360"/>
      </w:pPr>
      <w:rPr>
        <w:rFonts w:ascii="Wingdings" w:hAnsi="Wingdings" w:hint="default"/>
      </w:rPr>
    </w:lvl>
    <w:lvl w:ilvl="6" w:tplc="ABCAE38E" w:tentative="1">
      <w:start w:val="1"/>
      <w:numFmt w:val="bullet"/>
      <w:lvlText w:val=""/>
      <w:lvlJc w:val="left"/>
      <w:pPr>
        <w:ind w:left="5098" w:hanging="360"/>
      </w:pPr>
      <w:rPr>
        <w:rFonts w:ascii="Symbol" w:hAnsi="Symbol" w:hint="default"/>
      </w:rPr>
    </w:lvl>
    <w:lvl w:ilvl="7" w:tplc="39F4B118" w:tentative="1">
      <w:start w:val="1"/>
      <w:numFmt w:val="bullet"/>
      <w:lvlText w:val="o"/>
      <w:lvlJc w:val="left"/>
      <w:pPr>
        <w:ind w:left="5818" w:hanging="360"/>
      </w:pPr>
      <w:rPr>
        <w:rFonts w:ascii="Courier New" w:hAnsi="Courier New" w:cs="Courier New" w:hint="default"/>
      </w:rPr>
    </w:lvl>
    <w:lvl w:ilvl="8" w:tplc="547803AC" w:tentative="1">
      <w:start w:val="1"/>
      <w:numFmt w:val="bullet"/>
      <w:lvlText w:val=""/>
      <w:lvlJc w:val="left"/>
      <w:pPr>
        <w:ind w:left="6538" w:hanging="360"/>
      </w:pPr>
      <w:rPr>
        <w:rFonts w:ascii="Wingdings" w:hAnsi="Wingdings" w:hint="default"/>
      </w:rPr>
    </w:lvl>
  </w:abstractNum>
  <w:abstractNum w:abstractNumId="13" w15:restartNumberingAfterBreak="0">
    <w:nsid w:val="24865E33"/>
    <w:multiLevelType w:val="hybridMultilevel"/>
    <w:tmpl w:val="CB4A89A6"/>
    <w:lvl w:ilvl="0" w:tplc="486A6310">
      <w:start w:val="1"/>
      <w:numFmt w:val="bullet"/>
      <w:pStyle w:val="a"/>
      <w:lvlText w:val="―"/>
      <w:lvlJc w:val="left"/>
      <w:pPr>
        <w:tabs>
          <w:tab w:val="num" w:pos="623"/>
        </w:tabs>
        <w:ind w:left="283" w:firstLine="0"/>
      </w:pPr>
      <w:rPr>
        <w:rFonts w:ascii="Arial" w:hAnsi="Arial" w:hint="default"/>
        <w:b w:val="0"/>
        <w:i w:val="0"/>
        <w:color w:val="auto"/>
        <w:spacing w:val="0"/>
        <w:w w:val="100"/>
        <w:sz w:val="18"/>
      </w:rPr>
    </w:lvl>
    <w:lvl w:ilvl="1" w:tplc="BFEAEA40" w:tentative="1">
      <w:start w:val="1"/>
      <w:numFmt w:val="bullet"/>
      <w:lvlText w:val="o"/>
      <w:lvlJc w:val="left"/>
      <w:pPr>
        <w:tabs>
          <w:tab w:val="num" w:pos="1723"/>
        </w:tabs>
        <w:ind w:left="1723" w:hanging="360"/>
      </w:pPr>
      <w:rPr>
        <w:rFonts w:ascii="Courier New" w:hAnsi="Courier New" w:cs="Courier New" w:hint="default"/>
      </w:rPr>
    </w:lvl>
    <w:lvl w:ilvl="2" w:tplc="3D96F368" w:tentative="1">
      <w:start w:val="1"/>
      <w:numFmt w:val="bullet"/>
      <w:lvlText w:val=""/>
      <w:lvlJc w:val="left"/>
      <w:pPr>
        <w:tabs>
          <w:tab w:val="num" w:pos="2443"/>
        </w:tabs>
        <w:ind w:left="2443" w:hanging="360"/>
      </w:pPr>
      <w:rPr>
        <w:rFonts w:ascii="Wingdings" w:hAnsi="Wingdings" w:hint="default"/>
      </w:rPr>
    </w:lvl>
    <w:lvl w:ilvl="3" w:tplc="5EB812E0" w:tentative="1">
      <w:start w:val="1"/>
      <w:numFmt w:val="bullet"/>
      <w:lvlText w:val=""/>
      <w:lvlJc w:val="left"/>
      <w:pPr>
        <w:tabs>
          <w:tab w:val="num" w:pos="3163"/>
        </w:tabs>
        <w:ind w:left="3163" w:hanging="360"/>
      </w:pPr>
      <w:rPr>
        <w:rFonts w:ascii="Symbol" w:hAnsi="Symbol" w:hint="default"/>
      </w:rPr>
    </w:lvl>
    <w:lvl w:ilvl="4" w:tplc="7376F85C" w:tentative="1">
      <w:start w:val="1"/>
      <w:numFmt w:val="bullet"/>
      <w:lvlText w:val="o"/>
      <w:lvlJc w:val="left"/>
      <w:pPr>
        <w:tabs>
          <w:tab w:val="num" w:pos="3883"/>
        </w:tabs>
        <w:ind w:left="3883" w:hanging="360"/>
      </w:pPr>
      <w:rPr>
        <w:rFonts w:ascii="Courier New" w:hAnsi="Courier New" w:cs="Courier New" w:hint="default"/>
      </w:rPr>
    </w:lvl>
    <w:lvl w:ilvl="5" w:tplc="85F80548" w:tentative="1">
      <w:start w:val="1"/>
      <w:numFmt w:val="bullet"/>
      <w:lvlText w:val=""/>
      <w:lvlJc w:val="left"/>
      <w:pPr>
        <w:tabs>
          <w:tab w:val="num" w:pos="4603"/>
        </w:tabs>
        <w:ind w:left="4603" w:hanging="360"/>
      </w:pPr>
      <w:rPr>
        <w:rFonts w:ascii="Wingdings" w:hAnsi="Wingdings" w:hint="default"/>
      </w:rPr>
    </w:lvl>
    <w:lvl w:ilvl="6" w:tplc="06FEC258" w:tentative="1">
      <w:start w:val="1"/>
      <w:numFmt w:val="bullet"/>
      <w:lvlText w:val=""/>
      <w:lvlJc w:val="left"/>
      <w:pPr>
        <w:tabs>
          <w:tab w:val="num" w:pos="5323"/>
        </w:tabs>
        <w:ind w:left="5323" w:hanging="360"/>
      </w:pPr>
      <w:rPr>
        <w:rFonts w:ascii="Symbol" w:hAnsi="Symbol" w:hint="default"/>
      </w:rPr>
    </w:lvl>
    <w:lvl w:ilvl="7" w:tplc="59E63E66" w:tentative="1">
      <w:start w:val="1"/>
      <w:numFmt w:val="bullet"/>
      <w:lvlText w:val="o"/>
      <w:lvlJc w:val="left"/>
      <w:pPr>
        <w:tabs>
          <w:tab w:val="num" w:pos="6043"/>
        </w:tabs>
        <w:ind w:left="6043" w:hanging="360"/>
      </w:pPr>
      <w:rPr>
        <w:rFonts w:ascii="Courier New" w:hAnsi="Courier New" w:cs="Courier New" w:hint="default"/>
      </w:rPr>
    </w:lvl>
    <w:lvl w:ilvl="8" w:tplc="642AF524"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249C34A4"/>
    <w:multiLevelType w:val="multilevel"/>
    <w:tmpl w:val="14541C76"/>
    <w:lvl w:ilvl="0">
      <w:start w:val="15"/>
      <w:numFmt w:val="decimal"/>
      <w:lvlText w:val="%1."/>
      <w:lvlJc w:val="left"/>
      <w:pPr>
        <w:ind w:left="360" w:hanging="360"/>
      </w:pPr>
      <w:rPr>
        <w:rFonts w:hint="default"/>
        <w:b/>
      </w:rPr>
    </w:lvl>
    <w:lvl w:ilvl="1">
      <w:start w:val="1"/>
      <w:numFmt w:val="decimal"/>
      <w:lvlText w:val="%2."/>
      <w:lvlJc w:val="left"/>
      <w:pPr>
        <w:ind w:left="360" w:hanging="360"/>
      </w:pPr>
      <w:rPr>
        <w:rFonts w:hint="default"/>
        <w:b w:val="0"/>
        <w:color w:val="auto"/>
      </w:rPr>
    </w:lvl>
    <w:lvl w:ilvl="2">
      <w:start w:val="1"/>
      <w:numFmt w:val="decimal"/>
      <w:lvlText w:val="1.%3"/>
      <w:lvlJc w:val="left"/>
      <w:pPr>
        <w:ind w:left="1080" w:hanging="720"/>
      </w:pPr>
      <w:rPr>
        <w:rFonts w:hint="default"/>
        <w:b w:val="0"/>
        <w:i w:val="0"/>
        <w:iCs/>
        <w:color w:val="auto"/>
      </w:rPr>
    </w:lvl>
    <w:lvl w:ilvl="3">
      <w:start w:val="1"/>
      <w:numFmt w:val="decimal"/>
      <w:isLgl/>
      <w:lvlText w:val="%4)"/>
      <w:lvlJc w:val="left"/>
      <w:pPr>
        <w:ind w:left="72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594AB7"/>
    <w:multiLevelType w:val="multilevel"/>
    <w:tmpl w:val="9DB47514"/>
    <w:lvl w:ilvl="0">
      <w:start w:val="1"/>
      <w:numFmt w:val="decimal"/>
      <w:pStyle w:val="Style2"/>
      <w:lvlText w:val="%1."/>
      <w:lvlJc w:val="left"/>
      <w:pPr>
        <w:tabs>
          <w:tab w:val="num" w:pos="927"/>
        </w:tabs>
        <w:ind w:left="927" w:hanging="360"/>
      </w:pPr>
      <w:rPr>
        <w:rFonts w:cs="Times New Roman" w:hint="default"/>
      </w:rPr>
    </w:lvl>
    <w:lvl w:ilvl="1">
      <w:start w:val="1"/>
      <w:numFmt w:val="decimal"/>
      <w:pStyle w:val="Style3"/>
      <w:isLgl/>
      <w:lvlText w:val="%1.%2."/>
      <w:lvlJc w:val="left"/>
      <w:pPr>
        <w:tabs>
          <w:tab w:val="num" w:pos="2834"/>
        </w:tabs>
        <w:ind w:left="2834" w:hanging="990"/>
      </w:pPr>
      <w:rPr>
        <w:rFonts w:cs="Times New Roman" w:hint="default"/>
        <w:b w:val="0"/>
      </w:rPr>
    </w:lvl>
    <w:lvl w:ilvl="2">
      <w:start w:val="1"/>
      <w:numFmt w:val="decimal"/>
      <w:isLgl/>
      <w:lvlText w:val="%1.%2.%3."/>
      <w:lvlJc w:val="left"/>
      <w:pPr>
        <w:tabs>
          <w:tab w:val="num" w:pos="1557"/>
        </w:tabs>
        <w:ind w:left="1557" w:hanging="990"/>
      </w:pPr>
      <w:rPr>
        <w:rFonts w:cs="Times New Roman" w:hint="default"/>
        <w:color w:val="auto"/>
      </w:rPr>
    </w:lvl>
    <w:lvl w:ilvl="3">
      <w:start w:val="1"/>
      <w:numFmt w:val="decimal"/>
      <w:isLgl/>
      <w:lvlText w:val="%1.%2.%3.%4."/>
      <w:lvlJc w:val="left"/>
      <w:pPr>
        <w:tabs>
          <w:tab w:val="num" w:pos="1557"/>
        </w:tabs>
        <w:ind w:left="1557" w:hanging="99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6" w15:restartNumberingAfterBreak="0">
    <w:nsid w:val="2BCD01C8"/>
    <w:multiLevelType w:val="multilevel"/>
    <w:tmpl w:val="A3AC7A1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FE40A26"/>
    <w:multiLevelType w:val="multilevel"/>
    <w:tmpl w:val="00FAC7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23E2495"/>
    <w:multiLevelType w:val="hybridMultilevel"/>
    <w:tmpl w:val="4AAAEBE0"/>
    <w:lvl w:ilvl="0" w:tplc="74E88994">
      <w:start w:val="1"/>
      <w:numFmt w:val="bullet"/>
      <w:lvlText w:val="—"/>
      <w:lvlJc w:val="left"/>
      <w:pPr>
        <w:ind w:left="720" w:hanging="360"/>
      </w:pPr>
      <w:rPr>
        <w:rFonts w:ascii="Arial" w:hAnsi="Arial" w:hint="default"/>
      </w:rPr>
    </w:lvl>
    <w:lvl w:ilvl="1" w:tplc="9042B91C" w:tentative="1">
      <w:start w:val="1"/>
      <w:numFmt w:val="bullet"/>
      <w:lvlText w:val="o"/>
      <w:lvlJc w:val="left"/>
      <w:pPr>
        <w:ind w:left="1440" w:hanging="360"/>
      </w:pPr>
      <w:rPr>
        <w:rFonts w:ascii="Courier New" w:hAnsi="Courier New" w:cs="Courier New" w:hint="default"/>
      </w:rPr>
    </w:lvl>
    <w:lvl w:ilvl="2" w:tplc="FE28D210" w:tentative="1">
      <w:start w:val="1"/>
      <w:numFmt w:val="bullet"/>
      <w:lvlText w:val=""/>
      <w:lvlJc w:val="left"/>
      <w:pPr>
        <w:ind w:left="2160" w:hanging="360"/>
      </w:pPr>
      <w:rPr>
        <w:rFonts w:ascii="Wingdings" w:hAnsi="Wingdings" w:hint="default"/>
      </w:rPr>
    </w:lvl>
    <w:lvl w:ilvl="3" w:tplc="5EFA1814" w:tentative="1">
      <w:start w:val="1"/>
      <w:numFmt w:val="bullet"/>
      <w:lvlText w:val=""/>
      <w:lvlJc w:val="left"/>
      <w:pPr>
        <w:ind w:left="2880" w:hanging="360"/>
      </w:pPr>
      <w:rPr>
        <w:rFonts w:ascii="Symbol" w:hAnsi="Symbol" w:hint="default"/>
      </w:rPr>
    </w:lvl>
    <w:lvl w:ilvl="4" w:tplc="165048A8" w:tentative="1">
      <w:start w:val="1"/>
      <w:numFmt w:val="bullet"/>
      <w:lvlText w:val="o"/>
      <w:lvlJc w:val="left"/>
      <w:pPr>
        <w:ind w:left="3600" w:hanging="360"/>
      </w:pPr>
      <w:rPr>
        <w:rFonts w:ascii="Courier New" w:hAnsi="Courier New" w:cs="Courier New" w:hint="default"/>
      </w:rPr>
    </w:lvl>
    <w:lvl w:ilvl="5" w:tplc="A9465172" w:tentative="1">
      <w:start w:val="1"/>
      <w:numFmt w:val="bullet"/>
      <w:lvlText w:val=""/>
      <w:lvlJc w:val="left"/>
      <w:pPr>
        <w:ind w:left="4320" w:hanging="360"/>
      </w:pPr>
      <w:rPr>
        <w:rFonts w:ascii="Wingdings" w:hAnsi="Wingdings" w:hint="default"/>
      </w:rPr>
    </w:lvl>
    <w:lvl w:ilvl="6" w:tplc="DA769194" w:tentative="1">
      <w:start w:val="1"/>
      <w:numFmt w:val="bullet"/>
      <w:lvlText w:val=""/>
      <w:lvlJc w:val="left"/>
      <w:pPr>
        <w:ind w:left="5040" w:hanging="360"/>
      </w:pPr>
      <w:rPr>
        <w:rFonts w:ascii="Symbol" w:hAnsi="Symbol" w:hint="default"/>
      </w:rPr>
    </w:lvl>
    <w:lvl w:ilvl="7" w:tplc="6978B49A" w:tentative="1">
      <w:start w:val="1"/>
      <w:numFmt w:val="bullet"/>
      <w:lvlText w:val="o"/>
      <w:lvlJc w:val="left"/>
      <w:pPr>
        <w:ind w:left="5760" w:hanging="360"/>
      </w:pPr>
      <w:rPr>
        <w:rFonts w:ascii="Courier New" w:hAnsi="Courier New" w:cs="Courier New" w:hint="default"/>
      </w:rPr>
    </w:lvl>
    <w:lvl w:ilvl="8" w:tplc="20280AE2" w:tentative="1">
      <w:start w:val="1"/>
      <w:numFmt w:val="bullet"/>
      <w:lvlText w:val=""/>
      <w:lvlJc w:val="left"/>
      <w:pPr>
        <w:ind w:left="6480" w:hanging="360"/>
      </w:pPr>
      <w:rPr>
        <w:rFonts w:ascii="Wingdings" w:hAnsi="Wingdings" w:hint="default"/>
      </w:rPr>
    </w:lvl>
  </w:abstractNum>
  <w:abstractNum w:abstractNumId="19" w15:restartNumberingAfterBreak="0">
    <w:nsid w:val="32EA7AA7"/>
    <w:multiLevelType w:val="multilevel"/>
    <w:tmpl w:val="8D1CD02A"/>
    <w:lvl w:ilvl="0">
      <w:start w:val="1"/>
      <w:numFmt w:val="decimal"/>
      <w:pStyle w:val="1"/>
      <w:lvlText w:val="%1."/>
      <w:lvlJc w:val="left"/>
      <w:pPr>
        <w:tabs>
          <w:tab w:val="num" w:pos="720"/>
        </w:tabs>
        <w:ind w:left="720" w:hanging="720"/>
      </w:pPr>
      <w:rPr>
        <w:rFonts w:hint="default"/>
      </w:rPr>
    </w:lvl>
    <w:lvl w:ilvl="1">
      <w:start w:val="1"/>
      <w:numFmt w:val="decimal"/>
      <w:pStyle w:val="a0"/>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pStyle w:val="a1"/>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upperLetter"/>
      <w:lvlText w:val="(%6)"/>
      <w:lvlJc w:val="left"/>
      <w:pPr>
        <w:tabs>
          <w:tab w:val="num" w:pos="2880"/>
        </w:tabs>
        <w:ind w:left="2880" w:hanging="720"/>
      </w:pPr>
      <w:rPr>
        <w:rFonts w:hint="default"/>
      </w:rPr>
    </w:lvl>
    <w:lvl w:ilvl="6">
      <w:start w:val="1"/>
      <w:numFmt w:val="decimal"/>
      <w:lvlText w:val="(%7)"/>
      <w:lvlJc w:val="left"/>
      <w:pPr>
        <w:tabs>
          <w:tab w:val="num" w:pos="3600"/>
        </w:tabs>
        <w:ind w:left="3600" w:hanging="720"/>
      </w:pPr>
      <w:rPr>
        <w:rFonts w:hint="default"/>
      </w:rPr>
    </w:lvl>
    <w:lvl w:ilvl="7">
      <w:start w:val="1"/>
      <w:numFmt w:val="lowerLetter"/>
      <w:pStyle w:val="10"/>
      <w:lvlText w:val="%8)"/>
      <w:lvlJc w:val="left"/>
      <w:pPr>
        <w:tabs>
          <w:tab w:val="num" w:pos="4320"/>
        </w:tabs>
        <w:ind w:left="4320" w:hanging="72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4D0539A"/>
    <w:multiLevelType w:val="hybridMultilevel"/>
    <w:tmpl w:val="DACC7358"/>
    <w:lvl w:ilvl="0" w:tplc="E6F4DB56">
      <w:start w:val="1"/>
      <w:numFmt w:val="bullet"/>
      <w:lvlText w:val=""/>
      <w:lvlJc w:val="left"/>
      <w:pPr>
        <w:ind w:left="720" w:hanging="360"/>
      </w:pPr>
      <w:rPr>
        <w:rFonts w:ascii="Symbol" w:hAnsi="Symbol" w:hint="default"/>
        <w:i/>
      </w:rPr>
    </w:lvl>
    <w:lvl w:ilvl="1" w:tplc="F52E76E6" w:tentative="1">
      <w:start w:val="1"/>
      <w:numFmt w:val="bullet"/>
      <w:lvlText w:val="o"/>
      <w:lvlJc w:val="left"/>
      <w:pPr>
        <w:ind w:left="1440" w:hanging="360"/>
      </w:pPr>
      <w:rPr>
        <w:rFonts w:ascii="Courier New" w:hAnsi="Courier New" w:cs="Courier New" w:hint="default"/>
      </w:rPr>
    </w:lvl>
    <w:lvl w:ilvl="2" w:tplc="BD88829E" w:tentative="1">
      <w:start w:val="1"/>
      <w:numFmt w:val="bullet"/>
      <w:lvlText w:val=""/>
      <w:lvlJc w:val="left"/>
      <w:pPr>
        <w:ind w:left="2160" w:hanging="360"/>
      </w:pPr>
      <w:rPr>
        <w:rFonts w:ascii="Wingdings" w:hAnsi="Wingdings" w:hint="default"/>
      </w:rPr>
    </w:lvl>
    <w:lvl w:ilvl="3" w:tplc="4D2E63D0" w:tentative="1">
      <w:start w:val="1"/>
      <w:numFmt w:val="bullet"/>
      <w:lvlText w:val=""/>
      <w:lvlJc w:val="left"/>
      <w:pPr>
        <w:ind w:left="2880" w:hanging="360"/>
      </w:pPr>
      <w:rPr>
        <w:rFonts w:ascii="Symbol" w:hAnsi="Symbol" w:hint="default"/>
      </w:rPr>
    </w:lvl>
    <w:lvl w:ilvl="4" w:tplc="AA4485A2" w:tentative="1">
      <w:start w:val="1"/>
      <w:numFmt w:val="bullet"/>
      <w:lvlText w:val="o"/>
      <w:lvlJc w:val="left"/>
      <w:pPr>
        <w:ind w:left="3600" w:hanging="360"/>
      </w:pPr>
      <w:rPr>
        <w:rFonts w:ascii="Courier New" w:hAnsi="Courier New" w:cs="Courier New" w:hint="default"/>
      </w:rPr>
    </w:lvl>
    <w:lvl w:ilvl="5" w:tplc="2E1E950E" w:tentative="1">
      <w:start w:val="1"/>
      <w:numFmt w:val="bullet"/>
      <w:lvlText w:val=""/>
      <w:lvlJc w:val="left"/>
      <w:pPr>
        <w:ind w:left="4320" w:hanging="360"/>
      </w:pPr>
      <w:rPr>
        <w:rFonts w:ascii="Wingdings" w:hAnsi="Wingdings" w:hint="default"/>
      </w:rPr>
    </w:lvl>
    <w:lvl w:ilvl="6" w:tplc="B47ED582" w:tentative="1">
      <w:start w:val="1"/>
      <w:numFmt w:val="bullet"/>
      <w:lvlText w:val=""/>
      <w:lvlJc w:val="left"/>
      <w:pPr>
        <w:ind w:left="5040" w:hanging="360"/>
      </w:pPr>
      <w:rPr>
        <w:rFonts w:ascii="Symbol" w:hAnsi="Symbol" w:hint="default"/>
      </w:rPr>
    </w:lvl>
    <w:lvl w:ilvl="7" w:tplc="830E14D0" w:tentative="1">
      <w:start w:val="1"/>
      <w:numFmt w:val="bullet"/>
      <w:lvlText w:val="o"/>
      <w:lvlJc w:val="left"/>
      <w:pPr>
        <w:ind w:left="5760" w:hanging="360"/>
      </w:pPr>
      <w:rPr>
        <w:rFonts w:ascii="Courier New" w:hAnsi="Courier New" w:cs="Courier New" w:hint="default"/>
      </w:rPr>
    </w:lvl>
    <w:lvl w:ilvl="8" w:tplc="B34862A8" w:tentative="1">
      <w:start w:val="1"/>
      <w:numFmt w:val="bullet"/>
      <w:lvlText w:val=""/>
      <w:lvlJc w:val="left"/>
      <w:pPr>
        <w:ind w:left="6480" w:hanging="360"/>
      </w:pPr>
      <w:rPr>
        <w:rFonts w:ascii="Wingdings" w:hAnsi="Wingdings" w:hint="default"/>
      </w:rPr>
    </w:lvl>
  </w:abstractNum>
  <w:abstractNum w:abstractNumId="21" w15:restartNumberingAfterBreak="0">
    <w:nsid w:val="35007903"/>
    <w:multiLevelType w:val="multilevel"/>
    <w:tmpl w:val="6B3C513C"/>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CA1767"/>
    <w:multiLevelType w:val="hybridMultilevel"/>
    <w:tmpl w:val="8AA2CBC8"/>
    <w:lvl w:ilvl="0" w:tplc="1E3648CA">
      <w:start w:val="1"/>
      <w:numFmt w:val="bullet"/>
      <w:pStyle w:val="EYBulletText"/>
      <w:lvlText w:val=""/>
      <w:lvlJc w:val="left"/>
      <w:pPr>
        <w:tabs>
          <w:tab w:val="num" w:pos="928"/>
        </w:tabs>
        <w:ind w:left="571" w:hanging="3"/>
      </w:pPr>
      <w:rPr>
        <w:rFonts w:ascii="Monotype Sorts" w:hAnsi="Monotype Sorts" w:hint="default"/>
        <w:color w:val="E41F1F"/>
        <w:sz w:val="18"/>
      </w:rPr>
    </w:lvl>
    <w:lvl w:ilvl="1" w:tplc="0010A71A">
      <w:start w:val="1"/>
      <w:numFmt w:val="bullet"/>
      <w:pStyle w:val="Heading21"/>
      <w:lvlText w:val=""/>
      <w:lvlJc w:val="left"/>
      <w:pPr>
        <w:tabs>
          <w:tab w:val="num" w:pos="1353"/>
        </w:tabs>
        <w:ind w:left="1277" w:hanging="284"/>
      </w:pPr>
      <w:rPr>
        <w:rFonts w:ascii="Symbol" w:hAnsi="Symbol" w:hint="default"/>
        <w:color w:val="E41F1F"/>
        <w:sz w:val="18"/>
      </w:rPr>
    </w:lvl>
    <w:lvl w:ilvl="2" w:tplc="18607900">
      <w:start w:val="1"/>
      <w:numFmt w:val="bullet"/>
      <w:lvlText w:val=""/>
      <w:lvlJc w:val="left"/>
      <w:pPr>
        <w:tabs>
          <w:tab w:val="num" w:pos="2160"/>
        </w:tabs>
        <w:ind w:left="2160" w:hanging="360"/>
      </w:pPr>
      <w:rPr>
        <w:rFonts w:ascii="Wingdings" w:hAnsi="Wingdings" w:hint="default"/>
      </w:rPr>
    </w:lvl>
    <w:lvl w:ilvl="3" w:tplc="867478C8" w:tentative="1">
      <w:start w:val="1"/>
      <w:numFmt w:val="bullet"/>
      <w:lvlText w:val=""/>
      <w:lvlJc w:val="left"/>
      <w:pPr>
        <w:tabs>
          <w:tab w:val="num" w:pos="2880"/>
        </w:tabs>
        <w:ind w:left="2880" w:hanging="360"/>
      </w:pPr>
      <w:rPr>
        <w:rFonts w:ascii="Symbol" w:hAnsi="Symbol" w:hint="default"/>
      </w:rPr>
    </w:lvl>
    <w:lvl w:ilvl="4" w:tplc="0CC673A8" w:tentative="1">
      <w:start w:val="1"/>
      <w:numFmt w:val="bullet"/>
      <w:lvlText w:val="o"/>
      <w:lvlJc w:val="left"/>
      <w:pPr>
        <w:tabs>
          <w:tab w:val="num" w:pos="3600"/>
        </w:tabs>
        <w:ind w:left="3600" w:hanging="360"/>
      </w:pPr>
      <w:rPr>
        <w:rFonts w:ascii="Courier New" w:hAnsi="Courier New" w:hint="default"/>
      </w:rPr>
    </w:lvl>
    <w:lvl w:ilvl="5" w:tplc="8CD2D9DC" w:tentative="1">
      <w:start w:val="1"/>
      <w:numFmt w:val="bullet"/>
      <w:lvlText w:val=""/>
      <w:lvlJc w:val="left"/>
      <w:pPr>
        <w:tabs>
          <w:tab w:val="num" w:pos="4320"/>
        </w:tabs>
        <w:ind w:left="4320" w:hanging="360"/>
      </w:pPr>
      <w:rPr>
        <w:rFonts w:ascii="Wingdings" w:hAnsi="Wingdings" w:hint="default"/>
      </w:rPr>
    </w:lvl>
    <w:lvl w:ilvl="6" w:tplc="53C050B0" w:tentative="1">
      <w:start w:val="1"/>
      <w:numFmt w:val="bullet"/>
      <w:lvlText w:val=""/>
      <w:lvlJc w:val="left"/>
      <w:pPr>
        <w:tabs>
          <w:tab w:val="num" w:pos="5040"/>
        </w:tabs>
        <w:ind w:left="5040" w:hanging="360"/>
      </w:pPr>
      <w:rPr>
        <w:rFonts w:ascii="Symbol" w:hAnsi="Symbol" w:hint="default"/>
      </w:rPr>
    </w:lvl>
    <w:lvl w:ilvl="7" w:tplc="D5C8F92E" w:tentative="1">
      <w:start w:val="1"/>
      <w:numFmt w:val="bullet"/>
      <w:lvlText w:val="o"/>
      <w:lvlJc w:val="left"/>
      <w:pPr>
        <w:tabs>
          <w:tab w:val="num" w:pos="5760"/>
        </w:tabs>
        <w:ind w:left="5760" w:hanging="360"/>
      </w:pPr>
      <w:rPr>
        <w:rFonts w:ascii="Courier New" w:hAnsi="Courier New" w:hint="default"/>
      </w:rPr>
    </w:lvl>
    <w:lvl w:ilvl="8" w:tplc="076871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14C60"/>
    <w:multiLevelType w:val="multilevel"/>
    <w:tmpl w:val="B4E41F10"/>
    <w:lvl w:ilvl="0">
      <w:start w:val="1"/>
      <w:numFmt w:val="decimal"/>
      <w:lvlText w:val="%1."/>
      <w:lvlJc w:val="left"/>
      <w:pPr>
        <w:ind w:left="360" w:hanging="360"/>
      </w:pPr>
      <w:rPr>
        <w:rFonts w:ascii="Times New Roman" w:hAnsi="Times New Roman" w:cs="Times New Roman"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227E8C"/>
    <w:multiLevelType w:val="multilevel"/>
    <w:tmpl w:val="BB44CA1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FF6BAE"/>
    <w:multiLevelType w:val="multilevel"/>
    <w:tmpl w:val="4022E0F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401936BD"/>
    <w:multiLevelType w:val="multilevel"/>
    <w:tmpl w:val="35BE0CF0"/>
    <w:lvl w:ilvl="0">
      <w:start w:val="1"/>
      <w:numFmt w:val="decimal"/>
      <w:lvlText w:val="1.%1"/>
      <w:lvlJc w:val="left"/>
      <w:pPr>
        <w:ind w:left="360" w:hanging="360"/>
      </w:pPr>
      <w:rPr>
        <w:rFonts w:ascii="Times New Roman" w:hAnsi="Times New Roman" w:cs="Times New Roman" w:hint="default"/>
        <w:b w:val="0"/>
        <w:bCs/>
        <w:i w:val="0"/>
        <w:iCs/>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40EF4AF0"/>
    <w:multiLevelType w:val="multilevel"/>
    <w:tmpl w:val="BE649860"/>
    <w:lvl w:ilvl="0">
      <w:start w:val="1"/>
      <w:numFmt w:val="decimal"/>
      <w:lvlText w:val="%1."/>
      <w:lvlJc w:val="left"/>
      <w:pPr>
        <w:ind w:left="720" w:hanging="360"/>
      </w:pPr>
      <w:rPr>
        <w:rFonts w:hint="default"/>
        <w:i w:val="0"/>
        <w:u w:val="none"/>
      </w:rPr>
    </w:lvl>
    <w:lvl w:ilvl="1">
      <w:start w:val="1"/>
      <w:numFmt w:val="decimal"/>
      <w:isLgl/>
      <w:lvlText w:val="%1.%2"/>
      <w:lvlJc w:val="left"/>
      <w:pPr>
        <w:ind w:left="735" w:hanging="375"/>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D613DE7"/>
    <w:multiLevelType w:val="hybridMultilevel"/>
    <w:tmpl w:val="C4987056"/>
    <w:lvl w:ilvl="0" w:tplc="299CCDB2">
      <w:start w:val="1"/>
      <w:numFmt w:val="bullet"/>
      <w:lvlText w:val=""/>
      <w:lvlJc w:val="left"/>
      <w:pPr>
        <w:ind w:left="720" w:hanging="360"/>
      </w:pPr>
      <w:rPr>
        <w:rFonts w:ascii="Symbol" w:hAnsi="Symbol" w:hint="default"/>
        <w:i/>
      </w:rPr>
    </w:lvl>
    <w:lvl w:ilvl="1" w:tplc="ACAE1278" w:tentative="1">
      <w:start w:val="1"/>
      <w:numFmt w:val="bullet"/>
      <w:lvlText w:val="o"/>
      <w:lvlJc w:val="left"/>
      <w:pPr>
        <w:ind w:left="1440" w:hanging="360"/>
      </w:pPr>
      <w:rPr>
        <w:rFonts w:ascii="Courier New" w:hAnsi="Courier New" w:cs="Courier New" w:hint="default"/>
      </w:rPr>
    </w:lvl>
    <w:lvl w:ilvl="2" w:tplc="D7F8050E" w:tentative="1">
      <w:start w:val="1"/>
      <w:numFmt w:val="bullet"/>
      <w:lvlText w:val=""/>
      <w:lvlJc w:val="left"/>
      <w:pPr>
        <w:ind w:left="2160" w:hanging="360"/>
      </w:pPr>
      <w:rPr>
        <w:rFonts w:ascii="Wingdings" w:hAnsi="Wingdings" w:hint="default"/>
      </w:rPr>
    </w:lvl>
    <w:lvl w:ilvl="3" w:tplc="4748E3D4" w:tentative="1">
      <w:start w:val="1"/>
      <w:numFmt w:val="bullet"/>
      <w:lvlText w:val=""/>
      <w:lvlJc w:val="left"/>
      <w:pPr>
        <w:ind w:left="2880" w:hanging="360"/>
      </w:pPr>
      <w:rPr>
        <w:rFonts w:ascii="Symbol" w:hAnsi="Symbol" w:hint="default"/>
      </w:rPr>
    </w:lvl>
    <w:lvl w:ilvl="4" w:tplc="CC9AB598" w:tentative="1">
      <w:start w:val="1"/>
      <w:numFmt w:val="bullet"/>
      <w:lvlText w:val="o"/>
      <w:lvlJc w:val="left"/>
      <w:pPr>
        <w:ind w:left="3600" w:hanging="360"/>
      </w:pPr>
      <w:rPr>
        <w:rFonts w:ascii="Courier New" w:hAnsi="Courier New" w:cs="Courier New" w:hint="default"/>
      </w:rPr>
    </w:lvl>
    <w:lvl w:ilvl="5" w:tplc="F5988742" w:tentative="1">
      <w:start w:val="1"/>
      <w:numFmt w:val="bullet"/>
      <w:lvlText w:val=""/>
      <w:lvlJc w:val="left"/>
      <w:pPr>
        <w:ind w:left="4320" w:hanging="360"/>
      </w:pPr>
      <w:rPr>
        <w:rFonts w:ascii="Wingdings" w:hAnsi="Wingdings" w:hint="default"/>
      </w:rPr>
    </w:lvl>
    <w:lvl w:ilvl="6" w:tplc="843C992C" w:tentative="1">
      <w:start w:val="1"/>
      <w:numFmt w:val="bullet"/>
      <w:lvlText w:val=""/>
      <w:lvlJc w:val="left"/>
      <w:pPr>
        <w:ind w:left="5040" w:hanging="360"/>
      </w:pPr>
      <w:rPr>
        <w:rFonts w:ascii="Symbol" w:hAnsi="Symbol" w:hint="default"/>
      </w:rPr>
    </w:lvl>
    <w:lvl w:ilvl="7" w:tplc="BE80EEF4" w:tentative="1">
      <w:start w:val="1"/>
      <w:numFmt w:val="bullet"/>
      <w:lvlText w:val="o"/>
      <w:lvlJc w:val="left"/>
      <w:pPr>
        <w:ind w:left="5760" w:hanging="360"/>
      </w:pPr>
      <w:rPr>
        <w:rFonts w:ascii="Courier New" w:hAnsi="Courier New" w:cs="Courier New" w:hint="default"/>
      </w:rPr>
    </w:lvl>
    <w:lvl w:ilvl="8" w:tplc="9DBA8F66" w:tentative="1">
      <w:start w:val="1"/>
      <w:numFmt w:val="bullet"/>
      <w:lvlText w:val=""/>
      <w:lvlJc w:val="left"/>
      <w:pPr>
        <w:ind w:left="6480" w:hanging="360"/>
      </w:pPr>
      <w:rPr>
        <w:rFonts w:ascii="Wingdings" w:hAnsi="Wingdings" w:hint="default"/>
      </w:rPr>
    </w:lvl>
  </w:abstractNum>
  <w:abstractNum w:abstractNumId="29" w15:restartNumberingAfterBreak="0">
    <w:nsid w:val="4F7D3668"/>
    <w:multiLevelType w:val="hybridMultilevel"/>
    <w:tmpl w:val="D834C53A"/>
    <w:lvl w:ilvl="0" w:tplc="2F9A8B14">
      <w:start w:val="1"/>
      <w:numFmt w:val="bullet"/>
      <w:lvlText w:val=""/>
      <w:lvlJc w:val="left"/>
      <w:pPr>
        <w:ind w:left="720" w:hanging="360"/>
      </w:pPr>
      <w:rPr>
        <w:rFonts w:ascii="Symbol" w:hAnsi="Symbol" w:hint="default"/>
      </w:rPr>
    </w:lvl>
    <w:lvl w:ilvl="1" w:tplc="0D48D022" w:tentative="1">
      <w:start w:val="1"/>
      <w:numFmt w:val="bullet"/>
      <w:lvlText w:val="o"/>
      <w:lvlJc w:val="left"/>
      <w:pPr>
        <w:ind w:left="1440" w:hanging="360"/>
      </w:pPr>
      <w:rPr>
        <w:rFonts w:ascii="Courier New" w:hAnsi="Courier New" w:cs="Courier New" w:hint="default"/>
      </w:rPr>
    </w:lvl>
    <w:lvl w:ilvl="2" w:tplc="4B6E135C" w:tentative="1">
      <w:start w:val="1"/>
      <w:numFmt w:val="bullet"/>
      <w:lvlText w:val=""/>
      <w:lvlJc w:val="left"/>
      <w:pPr>
        <w:ind w:left="2160" w:hanging="360"/>
      </w:pPr>
      <w:rPr>
        <w:rFonts w:ascii="Wingdings" w:hAnsi="Wingdings" w:hint="default"/>
      </w:rPr>
    </w:lvl>
    <w:lvl w:ilvl="3" w:tplc="114E28FE" w:tentative="1">
      <w:start w:val="1"/>
      <w:numFmt w:val="bullet"/>
      <w:lvlText w:val=""/>
      <w:lvlJc w:val="left"/>
      <w:pPr>
        <w:ind w:left="2880" w:hanging="360"/>
      </w:pPr>
      <w:rPr>
        <w:rFonts w:ascii="Symbol" w:hAnsi="Symbol" w:hint="default"/>
      </w:rPr>
    </w:lvl>
    <w:lvl w:ilvl="4" w:tplc="17741598" w:tentative="1">
      <w:start w:val="1"/>
      <w:numFmt w:val="bullet"/>
      <w:lvlText w:val="o"/>
      <w:lvlJc w:val="left"/>
      <w:pPr>
        <w:ind w:left="3600" w:hanging="360"/>
      </w:pPr>
      <w:rPr>
        <w:rFonts w:ascii="Courier New" w:hAnsi="Courier New" w:cs="Courier New" w:hint="default"/>
      </w:rPr>
    </w:lvl>
    <w:lvl w:ilvl="5" w:tplc="EB687206" w:tentative="1">
      <w:start w:val="1"/>
      <w:numFmt w:val="bullet"/>
      <w:lvlText w:val=""/>
      <w:lvlJc w:val="left"/>
      <w:pPr>
        <w:ind w:left="4320" w:hanging="360"/>
      </w:pPr>
      <w:rPr>
        <w:rFonts w:ascii="Wingdings" w:hAnsi="Wingdings" w:hint="default"/>
      </w:rPr>
    </w:lvl>
    <w:lvl w:ilvl="6" w:tplc="AC00F366" w:tentative="1">
      <w:start w:val="1"/>
      <w:numFmt w:val="bullet"/>
      <w:lvlText w:val=""/>
      <w:lvlJc w:val="left"/>
      <w:pPr>
        <w:ind w:left="5040" w:hanging="360"/>
      </w:pPr>
      <w:rPr>
        <w:rFonts w:ascii="Symbol" w:hAnsi="Symbol" w:hint="default"/>
      </w:rPr>
    </w:lvl>
    <w:lvl w:ilvl="7" w:tplc="3C2E43F0" w:tentative="1">
      <w:start w:val="1"/>
      <w:numFmt w:val="bullet"/>
      <w:lvlText w:val="o"/>
      <w:lvlJc w:val="left"/>
      <w:pPr>
        <w:ind w:left="5760" w:hanging="360"/>
      </w:pPr>
      <w:rPr>
        <w:rFonts w:ascii="Courier New" w:hAnsi="Courier New" w:cs="Courier New" w:hint="default"/>
      </w:rPr>
    </w:lvl>
    <w:lvl w:ilvl="8" w:tplc="DD0A71F8" w:tentative="1">
      <w:start w:val="1"/>
      <w:numFmt w:val="bullet"/>
      <w:lvlText w:val=""/>
      <w:lvlJc w:val="left"/>
      <w:pPr>
        <w:ind w:left="6480" w:hanging="360"/>
      </w:pPr>
      <w:rPr>
        <w:rFonts w:ascii="Wingdings" w:hAnsi="Wingdings" w:hint="default"/>
      </w:rPr>
    </w:lvl>
  </w:abstractNum>
  <w:abstractNum w:abstractNumId="30" w15:restartNumberingAfterBreak="0">
    <w:nsid w:val="55486E6C"/>
    <w:multiLevelType w:val="hybridMultilevel"/>
    <w:tmpl w:val="675251AC"/>
    <w:lvl w:ilvl="0" w:tplc="33FCA988">
      <w:start w:val="1"/>
      <w:numFmt w:val="bullet"/>
      <w:pStyle w:val="NormalJustified"/>
      <w:lvlText w:val=""/>
      <w:lvlJc w:val="left"/>
      <w:pPr>
        <w:tabs>
          <w:tab w:val="num" w:pos="1290"/>
        </w:tabs>
        <w:ind w:left="933" w:hanging="3"/>
      </w:pPr>
      <w:rPr>
        <w:rFonts w:ascii="Monotype Sorts" w:hAnsi="Monotype Sorts" w:hint="default"/>
        <w:color w:val="E41F1F"/>
        <w:sz w:val="18"/>
      </w:rPr>
    </w:lvl>
    <w:lvl w:ilvl="1" w:tplc="6602B5BA">
      <w:start w:val="1"/>
      <w:numFmt w:val="decimal"/>
      <w:lvlText w:val="%2."/>
      <w:lvlJc w:val="left"/>
      <w:pPr>
        <w:tabs>
          <w:tab w:val="num" w:pos="2010"/>
        </w:tabs>
        <w:ind w:left="2010" w:hanging="2010"/>
      </w:pPr>
      <w:rPr>
        <w:rFonts w:hint="default"/>
        <w:color w:val="auto"/>
        <w:sz w:val="18"/>
      </w:rPr>
    </w:lvl>
    <w:lvl w:ilvl="2" w:tplc="454CC75A">
      <w:start w:val="1"/>
      <w:numFmt w:val="decimal"/>
      <w:lvlText w:val="%3."/>
      <w:lvlJc w:val="left"/>
      <w:pPr>
        <w:tabs>
          <w:tab w:val="num" w:pos="4380"/>
        </w:tabs>
        <w:ind w:left="4380" w:hanging="2010"/>
      </w:pPr>
      <w:rPr>
        <w:rFonts w:hint="default"/>
        <w:color w:val="auto"/>
        <w:sz w:val="22"/>
      </w:rPr>
    </w:lvl>
    <w:lvl w:ilvl="3" w:tplc="5416567A" w:tentative="1">
      <w:start w:val="1"/>
      <w:numFmt w:val="bullet"/>
      <w:lvlText w:val=""/>
      <w:lvlJc w:val="left"/>
      <w:pPr>
        <w:tabs>
          <w:tab w:val="num" w:pos="3450"/>
        </w:tabs>
        <w:ind w:left="3450" w:hanging="360"/>
      </w:pPr>
      <w:rPr>
        <w:rFonts w:ascii="Symbol" w:hAnsi="Symbol" w:hint="default"/>
      </w:rPr>
    </w:lvl>
    <w:lvl w:ilvl="4" w:tplc="176E2DA6" w:tentative="1">
      <w:start w:val="1"/>
      <w:numFmt w:val="bullet"/>
      <w:lvlText w:val="o"/>
      <w:lvlJc w:val="left"/>
      <w:pPr>
        <w:tabs>
          <w:tab w:val="num" w:pos="4170"/>
        </w:tabs>
        <w:ind w:left="4170" w:hanging="360"/>
      </w:pPr>
      <w:rPr>
        <w:rFonts w:ascii="Courier New" w:hAnsi="Courier New" w:cs="Courier New" w:hint="default"/>
      </w:rPr>
    </w:lvl>
    <w:lvl w:ilvl="5" w:tplc="968E46EC" w:tentative="1">
      <w:start w:val="1"/>
      <w:numFmt w:val="bullet"/>
      <w:lvlText w:val=""/>
      <w:lvlJc w:val="left"/>
      <w:pPr>
        <w:tabs>
          <w:tab w:val="num" w:pos="4890"/>
        </w:tabs>
        <w:ind w:left="4890" w:hanging="360"/>
      </w:pPr>
      <w:rPr>
        <w:rFonts w:ascii="Wingdings" w:hAnsi="Wingdings" w:hint="default"/>
      </w:rPr>
    </w:lvl>
    <w:lvl w:ilvl="6" w:tplc="24F6567A" w:tentative="1">
      <w:start w:val="1"/>
      <w:numFmt w:val="bullet"/>
      <w:lvlText w:val=""/>
      <w:lvlJc w:val="left"/>
      <w:pPr>
        <w:tabs>
          <w:tab w:val="num" w:pos="5610"/>
        </w:tabs>
        <w:ind w:left="5610" w:hanging="360"/>
      </w:pPr>
      <w:rPr>
        <w:rFonts w:ascii="Symbol" w:hAnsi="Symbol" w:hint="default"/>
      </w:rPr>
    </w:lvl>
    <w:lvl w:ilvl="7" w:tplc="F4728252" w:tentative="1">
      <w:start w:val="1"/>
      <w:numFmt w:val="bullet"/>
      <w:lvlText w:val="o"/>
      <w:lvlJc w:val="left"/>
      <w:pPr>
        <w:tabs>
          <w:tab w:val="num" w:pos="6330"/>
        </w:tabs>
        <w:ind w:left="6330" w:hanging="360"/>
      </w:pPr>
      <w:rPr>
        <w:rFonts w:ascii="Courier New" w:hAnsi="Courier New" w:cs="Courier New" w:hint="default"/>
      </w:rPr>
    </w:lvl>
    <w:lvl w:ilvl="8" w:tplc="15CA68AC" w:tentative="1">
      <w:start w:val="1"/>
      <w:numFmt w:val="bullet"/>
      <w:lvlText w:val=""/>
      <w:lvlJc w:val="left"/>
      <w:pPr>
        <w:tabs>
          <w:tab w:val="num" w:pos="7050"/>
        </w:tabs>
        <w:ind w:left="7050" w:hanging="360"/>
      </w:pPr>
      <w:rPr>
        <w:rFonts w:ascii="Wingdings" w:hAnsi="Wingdings" w:hint="default"/>
      </w:rPr>
    </w:lvl>
  </w:abstractNum>
  <w:abstractNum w:abstractNumId="31" w15:restartNumberingAfterBreak="0">
    <w:nsid w:val="55B30581"/>
    <w:multiLevelType w:val="multilevel"/>
    <w:tmpl w:val="1A4C4E96"/>
    <w:lvl w:ilvl="0">
      <w:start w:val="3"/>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20406B"/>
    <w:multiLevelType w:val="multilevel"/>
    <w:tmpl w:val="829ADE4C"/>
    <w:lvl w:ilvl="0">
      <w:start w:val="15"/>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4)"/>
      <w:lvlJc w:val="left"/>
      <w:pPr>
        <w:ind w:left="720" w:hanging="720"/>
      </w:pPr>
      <w:rPr>
        <w:rFonts w:ascii="Times New Roman" w:eastAsia="Times New Roman" w:hAnsi="Times New Roman" w:cs="Times New Roman"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87A054E"/>
    <w:multiLevelType w:val="multilevel"/>
    <w:tmpl w:val="3D32260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263511"/>
    <w:multiLevelType w:val="hybridMultilevel"/>
    <w:tmpl w:val="123A8B8A"/>
    <w:lvl w:ilvl="0" w:tplc="7E82C298">
      <w:start w:val="1"/>
      <w:numFmt w:val="none"/>
      <w:pStyle w:val="a2"/>
      <w:lvlText w:val="--  "/>
      <w:lvlJc w:val="left"/>
      <w:pPr>
        <w:tabs>
          <w:tab w:val="num" w:pos="0"/>
        </w:tabs>
        <w:ind w:left="0" w:firstLine="624"/>
      </w:pPr>
      <w:rPr>
        <w:rFonts w:ascii="Arial" w:hAnsi="Arial" w:hint="default"/>
        <w:b w:val="0"/>
        <w:i w:val="0"/>
        <w:color w:val="auto"/>
        <w:spacing w:val="-20"/>
        <w:w w:val="100"/>
        <w:sz w:val="22"/>
      </w:rPr>
    </w:lvl>
    <w:lvl w:ilvl="1" w:tplc="B2B0861C" w:tentative="1">
      <w:start w:val="1"/>
      <w:numFmt w:val="bullet"/>
      <w:lvlText w:val="o"/>
      <w:lvlJc w:val="left"/>
      <w:pPr>
        <w:tabs>
          <w:tab w:val="num" w:pos="1440"/>
        </w:tabs>
        <w:ind w:left="1440" w:hanging="360"/>
      </w:pPr>
      <w:rPr>
        <w:rFonts w:ascii="Courier New" w:hAnsi="Courier New" w:cs="Courier New" w:hint="default"/>
      </w:rPr>
    </w:lvl>
    <w:lvl w:ilvl="2" w:tplc="723008A2" w:tentative="1">
      <w:start w:val="1"/>
      <w:numFmt w:val="bullet"/>
      <w:lvlText w:val=""/>
      <w:lvlJc w:val="left"/>
      <w:pPr>
        <w:tabs>
          <w:tab w:val="num" w:pos="2160"/>
        </w:tabs>
        <w:ind w:left="2160" w:hanging="360"/>
      </w:pPr>
      <w:rPr>
        <w:rFonts w:ascii="Wingdings" w:hAnsi="Wingdings" w:hint="default"/>
      </w:rPr>
    </w:lvl>
    <w:lvl w:ilvl="3" w:tplc="A1720E2E" w:tentative="1">
      <w:start w:val="1"/>
      <w:numFmt w:val="bullet"/>
      <w:lvlText w:val=""/>
      <w:lvlJc w:val="left"/>
      <w:pPr>
        <w:tabs>
          <w:tab w:val="num" w:pos="2880"/>
        </w:tabs>
        <w:ind w:left="2880" w:hanging="360"/>
      </w:pPr>
      <w:rPr>
        <w:rFonts w:ascii="Symbol" w:hAnsi="Symbol" w:hint="default"/>
      </w:rPr>
    </w:lvl>
    <w:lvl w:ilvl="4" w:tplc="3D649552" w:tentative="1">
      <w:start w:val="1"/>
      <w:numFmt w:val="bullet"/>
      <w:lvlText w:val="o"/>
      <w:lvlJc w:val="left"/>
      <w:pPr>
        <w:tabs>
          <w:tab w:val="num" w:pos="3600"/>
        </w:tabs>
        <w:ind w:left="3600" w:hanging="360"/>
      </w:pPr>
      <w:rPr>
        <w:rFonts w:ascii="Courier New" w:hAnsi="Courier New" w:cs="Courier New" w:hint="default"/>
      </w:rPr>
    </w:lvl>
    <w:lvl w:ilvl="5" w:tplc="D73499DC" w:tentative="1">
      <w:start w:val="1"/>
      <w:numFmt w:val="bullet"/>
      <w:lvlText w:val=""/>
      <w:lvlJc w:val="left"/>
      <w:pPr>
        <w:tabs>
          <w:tab w:val="num" w:pos="4320"/>
        </w:tabs>
        <w:ind w:left="4320" w:hanging="360"/>
      </w:pPr>
      <w:rPr>
        <w:rFonts w:ascii="Wingdings" w:hAnsi="Wingdings" w:hint="default"/>
      </w:rPr>
    </w:lvl>
    <w:lvl w:ilvl="6" w:tplc="F5CC42DA" w:tentative="1">
      <w:start w:val="1"/>
      <w:numFmt w:val="bullet"/>
      <w:lvlText w:val=""/>
      <w:lvlJc w:val="left"/>
      <w:pPr>
        <w:tabs>
          <w:tab w:val="num" w:pos="5040"/>
        </w:tabs>
        <w:ind w:left="5040" w:hanging="360"/>
      </w:pPr>
      <w:rPr>
        <w:rFonts w:ascii="Symbol" w:hAnsi="Symbol" w:hint="default"/>
      </w:rPr>
    </w:lvl>
    <w:lvl w:ilvl="7" w:tplc="32347A7E" w:tentative="1">
      <w:start w:val="1"/>
      <w:numFmt w:val="bullet"/>
      <w:lvlText w:val="o"/>
      <w:lvlJc w:val="left"/>
      <w:pPr>
        <w:tabs>
          <w:tab w:val="num" w:pos="5760"/>
        </w:tabs>
        <w:ind w:left="5760" w:hanging="360"/>
      </w:pPr>
      <w:rPr>
        <w:rFonts w:ascii="Courier New" w:hAnsi="Courier New" w:cs="Courier New" w:hint="default"/>
      </w:rPr>
    </w:lvl>
    <w:lvl w:ilvl="8" w:tplc="AB46223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353AA0"/>
    <w:multiLevelType w:val="multilevel"/>
    <w:tmpl w:val="80C0C374"/>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58436F4"/>
    <w:multiLevelType w:val="multilevel"/>
    <w:tmpl w:val="C18EEABA"/>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8F262B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AF44F26"/>
    <w:multiLevelType w:val="multilevel"/>
    <w:tmpl w:val="7C5A2A38"/>
    <w:lvl w:ilvl="0">
      <w:start w:val="1"/>
      <w:numFmt w:val="decimal"/>
      <w:lvlText w:val="%1."/>
      <w:lvlJc w:val="left"/>
      <w:pPr>
        <w:ind w:left="360" w:hanging="360"/>
      </w:pPr>
      <w:rPr>
        <w:rFonts w:hint="default"/>
        <w:b/>
        <w:sz w:val="24"/>
        <w:szCs w:val="24"/>
      </w:rPr>
    </w:lvl>
    <w:lvl w:ilvl="1">
      <w:start w:val="1"/>
      <w:numFmt w:val="decimal"/>
      <w:lvlText w:val="%2."/>
      <w:lvlJc w:val="left"/>
      <w:pPr>
        <w:ind w:left="360" w:hanging="360"/>
      </w:pPr>
      <w:rPr>
        <w:rFonts w:hint="default"/>
        <w:b w:val="0"/>
        <w:color w:val="auto"/>
        <w:sz w:val="24"/>
        <w:szCs w:val="28"/>
      </w:rPr>
    </w:lvl>
    <w:lvl w:ilvl="2">
      <w:start w:val="1"/>
      <w:numFmt w:val="decimal"/>
      <w:isLgl/>
      <w:lvlText w:val="%1.%2.%3"/>
      <w:lvlJc w:val="left"/>
      <w:pPr>
        <w:ind w:left="1080" w:hanging="720"/>
      </w:pPr>
      <w:rPr>
        <w:rFonts w:hint="default"/>
        <w:b w:val="0"/>
      </w:rPr>
    </w:lvl>
    <w:lvl w:ilvl="3">
      <w:start w:val="1"/>
      <w:numFmt w:val="decimal"/>
      <w:isLgl/>
      <w:lvlText w:val="%4)"/>
      <w:lvlJc w:val="left"/>
      <w:pPr>
        <w:ind w:left="720" w:hanging="720"/>
      </w:pPr>
      <w:rPr>
        <w:rFonts w:ascii="Times New Roman" w:eastAsia="Times New Roman" w:hAnsi="Times New Roman" w:cs="Times New Roman"/>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C5260EF"/>
    <w:multiLevelType w:val="hybridMultilevel"/>
    <w:tmpl w:val="DE0AEA30"/>
    <w:lvl w:ilvl="0" w:tplc="68D082FA">
      <w:start w:val="1"/>
      <w:numFmt w:val="decimal"/>
      <w:lvlText w:val="%1."/>
      <w:lvlJc w:val="left"/>
      <w:pPr>
        <w:ind w:left="720" w:hanging="360"/>
      </w:pPr>
      <w:rPr>
        <w:b w:val="0"/>
        <w:bCs/>
        <w:i w:val="0"/>
        <w:iCs/>
      </w:rPr>
    </w:lvl>
    <w:lvl w:ilvl="1" w:tplc="1616C12C" w:tentative="1">
      <w:start w:val="1"/>
      <w:numFmt w:val="lowerLetter"/>
      <w:lvlText w:val="%2."/>
      <w:lvlJc w:val="left"/>
      <w:pPr>
        <w:ind w:left="1440" w:hanging="360"/>
      </w:pPr>
    </w:lvl>
    <w:lvl w:ilvl="2" w:tplc="4FFA80B2" w:tentative="1">
      <w:start w:val="1"/>
      <w:numFmt w:val="lowerRoman"/>
      <w:lvlText w:val="%3."/>
      <w:lvlJc w:val="right"/>
      <w:pPr>
        <w:ind w:left="2160" w:hanging="180"/>
      </w:pPr>
    </w:lvl>
    <w:lvl w:ilvl="3" w:tplc="B8D69302" w:tentative="1">
      <w:start w:val="1"/>
      <w:numFmt w:val="decimal"/>
      <w:lvlText w:val="%4."/>
      <w:lvlJc w:val="left"/>
      <w:pPr>
        <w:ind w:left="2880" w:hanging="360"/>
      </w:pPr>
    </w:lvl>
    <w:lvl w:ilvl="4" w:tplc="4852DEC0" w:tentative="1">
      <w:start w:val="1"/>
      <w:numFmt w:val="lowerLetter"/>
      <w:lvlText w:val="%5."/>
      <w:lvlJc w:val="left"/>
      <w:pPr>
        <w:ind w:left="3600" w:hanging="360"/>
      </w:pPr>
    </w:lvl>
    <w:lvl w:ilvl="5" w:tplc="2572E9A8" w:tentative="1">
      <w:start w:val="1"/>
      <w:numFmt w:val="lowerRoman"/>
      <w:lvlText w:val="%6."/>
      <w:lvlJc w:val="right"/>
      <w:pPr>
        <w:ind w:left="4320" w:hanging="180"/>
      </w:pPr>
    </w:lvl>
    <w:lvl w:ilvl="6" w:tplc="4FACE57A" w:tentative="1">
      <w:start w:val="1"/>
      <w:numFmt w:val="decimal"/>
      <w:lvlText w:val="%7."/>
      <w:lvlJc w:val="left"/>
      <w:pPr>
        <w:ind w:left="5040" w:hanging="360"/>
      </w:pPr>
    </w:lvl>
    <w:lvl w:ilvl="7" w:tplc="292AAFE2" w:tentative="1">
      <w:start w:val="1"/>
      <w:numFmt w:val="lowerLetter"/>
      <w:lvlText w:val="%8."/>
      <w:lvlJc w:val="left"/>
      <w:pPr>
        <w:ind w:left="5760" w:hanging="360"/>
      </w:pPr>
    </w:lvl>
    <w:lvl w:ilvl="8" w:tplc="12906FB6" w:tentative="1">
      <w:start w:val="1"/>
      <w:numFmt w:val="lowerRoman"/>
      <w:lvlText w:val="%9."/>
      <w:lvlJc w:val="right"/>
      <w:pPr>
        <w:ind w:left="6480" w:hanging="180"/>
      </w:pPr>
    </w:lvl>
  </w:abstractNum>
  <w:abstractNum w:abstractNumId="40" w15:restartNumberingAfterBreak="0">
    <w:nsid w:val="6D617CCF"/>
    <w:multiLevelType w:val="multilevel"/>
    <w:tmpl w:val="29EA7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20747C"/>
    <w:multiLevelType w:val="multilevel"/>
    <w:tmpl w:val="A4388CDC"/>
    <w:lvl w:ilvl="0">
      <w:start w:val="1"/>
      <w:numFmt w:val="decimal"/>
      <w:lvlText w:val="%1."/>
      <w:lvlJc w:val="left"/>
      <w:pPr>
        <w:ind w:left="720" w:hanging="360"/>
      </w:pPr>
      <w:rPr>
        <w:rFonts w:hint="default"/>
        <w:b w:val="0"/>
        <w:bCs/>
        <w:i w:val="0"/>
        <w:sz w:val="24"/>
        <w:szCs w:val="24"/>
      </w:rPr>
    </w:lvl>
    <w:lvl w:ilvl="1">
      <w:start w:val="1"/>
      <w:numFmt w:val="decimal"/>
      <w:isLgl/>
      <w:lvlText w:val="%1.%2"/>
      <w:lvlJc w:val="left"/>
      <w:pPr>
        <w:ind w:left="720" w:hanging="360"/>
      </w:pPr>
      <w:rPr>
        <w:rFonts w:hint="default"/>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DC100E"/>
    <w:multiLevelType w:val="hybridMultilevel"/>
    <w:tmpl w:val="4D726F68"/>
    <w:lvl w:ilvl="0" w:tplc="8B0A6598">
      <w:start w:val="1"/>
      <w:numFmt w:val="decimal"/>
      <w:pStyle w:val="a3"/>
      <w:lvlText w:val="%1."/>
      <w:lvlJc w:val="left"/>
      <w:pPr>
        <w:tabs>
          <w:tab w:val="num" w:pos="540"/>
        </w:tabs>
        <w:ind w:left="-27" w:firstLine="567"/>
      </w:pPr>
      <w:rPr>
        <w:rFonts w:hint="default"/>
        <w:b w:val="0"/>
      </w:rPr>
    </w:lvl>
    <w:lvl w:ilvl="1" w:tplc="FC9EEA60">
      <w:start w:val="1"/>
      <w:numFmt w:val="decimal"/>
      <w:lvlText w:val="%2)"/>
      <w:lvlJc w:val="left"/>
      <w:pPr>
        <w:ind w:left="1650" w:hanging="930"/>
      </w:pPr>
      <w:rPr>
        <w:rFonts w:hint="default"/>
      </w:rPr>
    </w:lvl>
    <w:lvl w:ilvl="2" w:tplc="F502D12A" w:tentative="1">
      <w:start w:val="1"/>
      <w:numFmt w:val="lowerRoman"/>
      <w:lvlText w:val="%3."/>
      <w:lvlJc w:val="right"/>
      <w:pPr>
        <w:ind w:left="2367" w:hanging="180"/>
      </w:pPr>
    </w:lvl>
    <w:lvl w:ilvl="3" w:tplc="E1B09766" w:tentative="1">
      <w:start w:val="1"/>
      <w:numFmt w:val="decimal"/>
      <w:lvlText w:val="%4."/>
      <w:lvlJc w:val="left"/>
      <w:pPr>
        <w:ind w:left="3087" w:hanging="360"/>
      </w:pPr>
    </w:lvl>
    <w:lvl w:ilvl="4" w:tplc="A1AA86AC" w:tentative="1">
      <w:start w:val="1"/>
      <w:numFmt w:val="lowerLetter"/>
      <w:lvlText w:val="%5."/>
      <w:lvlJc w:val="left"/>
      <w:pPr>
        <w:ind w:left="3807" w:hanging="360"/>
      </w:pPr>
    </w:lvl>
    <w:lvl w:ilvl="5" w:tplc="FBB05496" w:tentative="1">
      <w:start w:val="1"/>
      <w:numFmt w:val="lowerRoman"/>
      <w:lvlText w:val="%6."/>
      <w:lvlJc w:val="right"/>
      <w:pPr>
        <w:ind w:left="4527" w:hanging="180"/>
      </w:pPr>
    </w:lvl>
    <w:lvl w:ilvl="6" w:tplc="87289B1E" w:tentative="1">
      <w:start w:val="1"/>
      <w:numFmt w:val="decimal"/>
      <w:lvlText w:val="%7."/>
      <w:lvlJc w:val="left"/>
      <w:pPr>
        <w:ind w:left="5247" w:hanging="360"/>
      </w:pPr>
    </w:lvl>
    <w:lvl w:ilvl="7" w:tplc="62D86434" w:tentative="1">
      <w:start w:val="1"/>
      <w:numFmt w:val="lowerLetter"/>
      <w:lvlText w:val="%8."/>
      <w:lvlJc w:val="left"/>
      <w:pPr>
        <w:ind w:left="5967" w:hanging="360"/>
      </w:pPr>
    </w:lvl>
    <w:lvl w:ilvl="8" w:tplc="80F6E350" w:tentative="1">
      <w:start w:val="1"/>
      <w:numFmt w:val="lowerRoman"/>
      <w:lvlText w:val="%9."/>
      <w:lvlJc w:val="right"/>
      <w:pPr>
        <w:ind w:left="6687" w:hanging="180"/>
      </w:pPr>
    </w:lvl>
  </w:abstractNum>
  <w:num w:numId="1">
    <w:abstractNumId w:val="11"/>
  </w:num>
  <w:num w:numId="2">
    <w:abstractNumId w:val="42"/>
  </w:num>
  <w:num w:numId="3">
    <w:abstractNumId w:val="22"/>
  </w:num>
  <w:num w:numId="4">
    <w:abstractNumId w:val="30"/>
  </w:num>
  <w:num w:numId="5">
    <w:abstractNumId w:val="5"/>
  </w:num>
  <w:num w:numId="6">
    <w:abstractNumId w:val="37"/>
  </w:num>
  <w:num w:numId="7">
    <w:abstractNumId w:val="34"/>
  </w:num>
  <w:num w:numId="8">
    <w:abstractNumId w:val="13"/>
  </w:num>
  <w:num w:numId="9">
    <w:abstractNumId w:val="19"/>
  </w:num>
  <w:num w:numId="10">
    <w:abstractNumId w:val="15"/>
  </w:num>
  <w:num w:numId="11">
    <w:abstractNumId w:val="38"/>
  </w:num>
  <w:num w:numId="12">
    <w:abstractNumId w:val="12"/>
  </w:num>
  <w:num w:numId="13">
    <w:abstractNumId w:val="20"/>
  </w:num>
  <w:num w:numId="14">
    <w:abstractNumId w:val="41"/>
  </w:num>
  <w:num w:numId="15">
    <w:abstractNumId w:val="3"/>
  </w:num>
  <w:num w:numId="16">
    <w:abstractNumId w:val="10"/>
  </w:num>
  <w:num w:numId="17">
    <w:abstractNumId w:val="9"/>
  </w:num>
  <w:num w:numId="18">
    <w:abstractNumId w:val="39"/>
  </w:num>
  <w:num w:numId="19">
    <w:abstractNumId w:val="27"/>
  </w:num>
  <w:num w:numId="20">
    <w:abstractNumId w:val="29"/>
  </w:num>
  <w:num w:numId="21">
    <w:abstractNumId w:val="24"/>
  </w:num>
  <w:num w:numId="22">
    <w:abstractNumId w:val="32"/>
  </w:num>
  <w:num w:numId="23">
    <w:abstractNumId w:val="14"/>
  </w:num>
  <w:num w:numId="24">
    <w:abstractNumId w:val="23"/>
  </w:num>
  <w:num w:numId="25">
    <w:abstractNumId w:val="1"/>
  </w:num>
  <w:num w:numId="26">
    <w:abstractNumId w:val="4"/>
  </w:num>
  <w:num w:numId="27">
    <w:abstractNumId w:val="36"/>
  </w:num>
  <w:num w:numId="28">
    <w:abstractNumId w:val="2"/>
  </w:num>
  <w:num w:numId="29">
    <w:abstractNumId w:val="35"/>
  </w:num>
  <w:num w:numId="30">
    <w:abstractNumId w:val="21"/>
  </w:num>
  <w:num w:numId="31">
    <w:abstractNumId w:val="26"/>
  </w:num>
  <w:num w:numId="32">
    <w:abstractNumId w:val="6"/>
  </w:num>
  <w:num w:numId="33">
    <w:abstractNumId w:val="7"/>
  </w:num>
  <w:num w:numId="34">
    <w:abstractNumId w:val="33"/>
  </w:num>
  <w:num w:numId="35">
    <w:abstractNumId w:val="16"/>
  </w:num>
  <w:num w:numId="36">
    <w:abstractNumId w:val="25"/>
  </w:num>
  <w:num w:numId="37">
    <w:abstractNumId w:val="0"/>
  </w:num>
  <w:num w:numId="38">
    <w:abstractNumId w:val="17"/>
  </w:num>
  <w:num w:numId="39">
    <w:abstractNumId w:val="31"/>
  </w:num>
  <w:num w:numId="40">
    <w:abstractNumId w:val="18"/>
  </w:num>
  <w:num w:numId="41">
    <w:abstractNumId w:val="40"/>
  </w:num>
  <w:num w:numId="42">
    <w:abstractNumId w:val="8"/>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150B58"/>
    <w:rsid w:val="00000107"/>
    <w:rsid w:val="0000044F"/>
    <w:rsid w:val="000005C9"/>
    <w:rsid w:val="000006F7"/>
    <w:rsid w:val="00000A3D"/>
    <w:rsid w:val="00000B33"/>
    <w:rsid w:val="00000F10"/>
    <w:rsid w:val="000016F8"/>
    <w:rsid w:val="00001A47"/>
    <w:rsid w:val="00001BC0"/>
    <w:rsid w:val="00001C8F"/>
    <w:rsid w:val="00001CB7"/>
    <w:rsid w:val="00001D46"/>
    <w:rsid w:val="00001DB7"/>
    <w:rsid w:val="00001E4D"/>
    <w:rsid w:val="00002203"/>
    <w:rsid w:val="00002930"/>
    <w:rsid w:val="000029A5"/>
    <w:rsid w:val="00003472"/>
    <w:rsid w:val="000035AF"/>
    <w:rsid w:val="000037D1"/>
    <w:rsid w:val="00003912"/>
    <w:rsid w:val="00003BAC"/>
    <w:rsid w:val="00003DB2"/>
    <w:rsid w:val="00003E16"/>
    <w:rsid w:val="00003E72"/>
    <w:rsid w:val="0000409D"/>
    <w:rsid w:val="0000415C"/>
    <w:rsid w:val="0000453D"/>
    <w:rsid w:val="0000473E"/>
    <w:rsid w:val="000047E9"/>
    <w:rsid w:val="00004A05"/>
    <w:rsid w:val="00004A7D"/>
    <w:rsid w:val="00004C27"/>
    <w:rsid w:val="000053AC"/>
    <w:rsid w:val="00005413"/>
    <w:rsid w:val="00005B4D"/>
    <w:rsid w:val="00005E3D"/>
    <w:rsid w:val="00005F61"/>
    <w:rsid w:val="00005F8B"/>
    <w:rsid w:val="00005FFF"/>
    <w:rsid w:val="000060FB"/>
    <w:rsid w:val="000063DE"/>
    <w:rsid w:val="0000646A"/>
    <w:rsid w:val="000066BD"/>
    <w:rsid w:val="000069C7"/>
    <w:rsid w:val="00006A9D"/>
    <w:rsid w:val="00006AD1"/>
    <w:rsid w:val="00006B15"/>
    <w:rsid w:val="00006D40"/>
    <w:rsid w:val="000074A8"/>
    <w:rsid w:val="000076F1"/>
    <w:rsid w:val="000078D4"/>
    <w:rsid w:val="00010902"/>
    <w:rsid w:val="00010A48"/>
    <w:rsid w:val="00010C13"/>
    <w:rsid w:val="000115C0"/>
    <w:rsid w:val="000116F8"/>
    <w:rsid w:val="00011CAF"/>
    <w:rsid w:val="000122AF"/>
    <w:rsid w:val="000122BE"/>
    <w:rsid w:val="000128B8"/>
    <w:rsid w:val="000128CA"/>
    <w:rsid w:val="0001290E"/>
    <w:rsid w:val="00012A90"/>
    <w:rsid w:val="00012EAE"/>
    <w:rsid w:val="000130E2"/>
    <w:rsid w:val="00013550"/>
    <w:rsid w:val="000139E8"/>
    <w:rsid w:val="00013B7A"/>
    <w:rsid w:val="00014E80"/>
    <w:rsid w:val="00015068"/>
    <w:rsid w:val="0001540C"/>
    <w:rsid w:val="0001542A"/>
    <w:rsid w:val="0001549A"/>
    <w:rsid w:val="0001592B"/>
    <w:rsid w:val="00015E14"/>
    <w:rsid w:val="00015EE0"/>
    <w:rsid w:val="0001641D"/>
    <w:rsid w:val="00016A45"/>
    <w:rsid w:val="00016A6F"/>
    <w:rsid w:val="00016BDF"/>
    <w:rsid w:val="00016E64"/>
    <w:rsid w:val="000179D4"/>
    <w:rsid w:val="00017B2B"/>
    <w:rsid w:val="00020C9F"/>
    <w:rsid w:val="00020EFB"/>
    <w:rsid w:val="00020F5D"/>
    <w:rsid w:val="00021162"/>
    <w:rsid w:val="000215B1"/>
    <w:rsid w:val="000217EE"/>
    <w:rsid w:val="00021B7F"/>
    <w:rsid w:val="00021BA2"/>
    <w:rsid w:val="00021D91"/>
    <w:rsid w:val="00021F6E"/>
    <w:rsid w:val="00021FE3"/>
    <w:rsid w:val="00022068"/>
    <w:rsid w:val="00022263"/>
    <w:rsid w:val="000224CE"/>
    <w:rsid w:val="00022630"/>
    <w:rsid w:val="00022646"/>
    <w:rsid w:val="0002280C"/>
    <w:rsid w:val="00022900"/>
    <w:rsid w:val="00022B86"/>
    <w:rsid w:val="00022D1E"/>
    <w:rsid w:val="00022E46"/>
    <w:rsid w:val="000230AD"/>
    <w:rsid w:val="0002315A"/>
    <w:rsid w:val="00023315"/>
    <w:rsid w:val="00023439"/>
    <w:rsid w:val="000238C3"/>
    <w:rsid w:val="00023AB5"/>
    <w:rsid w:val="00023C7F"/>
    <w:rsid w:val="00023D54"/>
    <w:rsid w:val="00024006"/>
    <w:rsid w:val="00024186"/>
    <w:rsid w:val="00024353"/>
    <w:rsid w:val="0002457F"/>
    <w:rsid w:val="0002489C"/>
    <w:rsid w:val="0002498F"/>
    <w:rsid w:val="00024A7D"/>
    <w:rsid w:val="00024DD9"/>
    <w:rsid w:val="00025D49"/>
    <w:rsid w:val="00025DE6"/>
    <w:rsid w:val="0002642F"/>
    <w:rsid w:val="000267A1"/>
    <w:rsid w:val="00026909"/>
    <w:rsid w:val="00026982"/>
    <w:rsid w:val="00026AFE"/>
    <w:rsid w:val="00026C5D"/>
    <w:rsid w:val="00026EC1"/>
    <w:rsid w:val="00026F0B"/>
    <w:rsid w:val="00026FDE"/>
    <w:rsid w:val="000275B2"/>
    <w:rsid w:val="00027759"/>
    <w:rsid w:val="00027C13"/>
    <w:rsid w:val="00027FCB"/>
    <w:rsid w:val="00027FF5"/>
    <w:rsid w:val="0003000D"/>
    <w:rsid w:val="000304FF"/>
    <w:rsid w:val="000305F0"/>
    <w:rsid w:val="00030670"/>
    <w:rsid w:val="0003109C"/>
    <w:rsid w:val="000315A6"/>
    <w:rsid w:val="00032290"/>
    <w:rsid w:val="00032391"/>
    <w:rsid w:val="00032482"/>
    <w:rsid w:val="0003273C"/>
    <w:rsid w:val="00032911"/>
    <w:rsid w:val="00032E86"/>
    <w:rsid w:val="00032EC7"/>
    <w:rsid w:val="00032F15"/>
    <w:rsid w:val="00032FFC"/>
    <w:rsid w:val="00033468"/>
    <w:rsid w:val="000336A3"/>
    <w:rsid w:val="00033E9D"/>
    <w:rsid w:val="00033FF7"/>
    <w:rsid w:val="00034328"/>
    <w:rsid w:val="000343A0"/>
    <w:rsid w:val="000344C5"/>
    <w:rsid w:val="00034625"/>
    <w:rsid w:val="00034B96"/>
    <w:rsid w:val="00034BFF"/>
    <w:rsid w:val="00035B78"/>
    <w:rsid w:val="00035F77"/>
    <w:rsid w:val="00035FD2"/>
    <w:rsid w:val="0003657B"/>
    <w:rsid w:val="00036793"/>
    <w:rsid w:val="0003686D"/>
    <w:rsid w:val="00036977"/>
    <w:rsid w:val="00036FBA"/>
    <w:rsid w:val="00037757"/>
    <w:rsid w:val="00037D25"/>
    <w:rsid w:val="0004004B"/>
    <w:rsid w:val="00040534"/>
    <w:rsid w:val="00040754"/>
    <w:rsid w:val="0004075F"/>
    <w:rsid w:val="00041AC5"/>
    <w:rsid w:val="0004264B"/>
    <w:rsid w:val="00042CBD"/>
    <w:rsid w:val="00042E5E"/>
    <w:rsid w:val="00042FEF"/>
    <w:rsid w:val="00043029"/>
    <w:rsid w:val="0004328E"/>
    <w:rsid w:val="000436FE"/>
    <w:rsid w:val="000438EC"/>
    <w:rsid w:val="00043CBC"/>
    <w:rsid w:val="000440B0"/>
    <w:rsid w:val="00044351"/>
    <w:rsid w:val="00044790"/>
    <w:rsid w:val="00044CDB"/>
    <w:rsid w:val="00044D1B"/>
    <w:rsid w:val="00045004"/>
    <w:rsid w:val="00045503"/>
    <w:rsid w:val="00045A16"/>
    <w:rsid w:val="00045EEE"/>
    <w:rsid w:val="000460CC"/>
    <w:rsid w:val="0004613E"/>
    <w:rsid w:val="00046A32"/>
    <w:rsid w:val="00046B6E"/>
    <w:rsid w:val="00046F02"/>
    <w:rsid w:val="00050501"/>
    <w:rsid w:val="000506C9"/>
    <w:rsid w:val="00051243"/>
    <w:rsid w:val="0005196D"/>
    <w:rsid w:val="00051A48"/>
    <w:rsid w:val="0005296C"/>
    <w:rsid w:val="00052F99"/>
    <w:rsid w:val="00053797"/>
    <w:rsid w:val="00053A16"/>
    <w:rsid w:val="000542AF"/>
    <w:rsid w:val="00054674"/>
    <w:rsid w:val="00054E84"/>
    <w:rsid w:val="0005510E"/>
    <w:rsid w:val="00055179"/>
    <w:rsid w:val="0005547D"/>
    <w:rsid w:val="000554C6"/>
    <w:rsid w:val="0005578D"/>
    <w:rsid w:val="00055DA8"/>
    <w:rsid w:val="00055EFD"/>
    <w:rsid w:val="00055FE5"/>
    <w:rsid w:val="000562CC"/>
    <w:rsid w:val="000567C0"/>
    <w:rsid w:val="0005732A"/>
    <w:rsid w:val="00057890"/>
    <w:rsid w:val="00057DD0"/>
    <w:rsid w:val="00057E78"/>
    <w:rsid w:val="00057F58"/>
    <w:rsid w:val="00060049"/>
    <w:rsid w:val="00060DDB"/>
    <w:rsid w:val="00061089"/>
    <w:rsid w:val="000612CF"/>
    <w:rsid w:val="0006168C"/>
    <w:rsid w:val="000618D3"/>
    <w:rsid w:val="00061EA8"/>
    <w:rsid w:val="00061EAE"/>
    <w:rsid w:val="00061F00"/>
    <w:rsid w:val="000624CF"/>
    <w:rsid w:val="00062852"/>
    <w:rsid w:val="000633F9"/>
    <w:rsid w:val="00063648"/>
    <w:rsid w:val="000636D8"/>
    <w:rsid w:val="00063A1C"/>
    <w:rsid w:val="00063C59"/>
    <w:rsid w:val="00063ECB"/>
    <w:rsid w:val="0006409D"/>
    <w:rsid w:val="000650BF"/>
    <w:rsid w:val="00065AC3"/>
    <w:rsid w:val="00065C1C"/>
    <w:rsid w:val="00065D5C"/>
    <w:rsid w:val="00065F57"/>
    <w:rsid w:val="00065FDF"/>
    <w:rsid w:val="00066074"/>
    <w:rsid w:val="000661A4"/>
    <w:rsid w:val="00066485"/>
    <w:rsid w:val="0006664D"/>
    <w:rsid w:val="0006690D"/>
    <w:rsid w:val="00066A33"/>
    <w:rsid w:val="00066B1B"/>
    <w:rsid w:val="00066E49"/>
    <w:rsid w:val="00067226"/>
    <w:rsid w:val="0006727A"/>
    <w:rsid w:val="0006745D"/>
    <w:rsid w:val="00067476"/>
    <w:rsid w:val="00067A3B"/>
    <w:rsid w:val="00067C8C"/>
    <w:rsid w:val="00070209"/>
    <w:rsid w:val="000702EB"/>
    <w:rsid w:val="000706A2"/>
    <w:rsid w:val="00070A42"/>
    <w:rsid w:val="000716CD"/>
    <w:rsid w:val="00071806"/>
    <w:rsid w:val="00071ED6"/>
    <w:rsid w:val="00072010"/>
    <w:rsid w:val="000721EF"/>
    <w:rsid w:val="0007303B"/>
    <w:rsid w:val="0007329D"/>
    <w:rsid w:val="000736B4"/>
    <w:rsid w:val="000738A8"/>
    <w:rsid w:val="000738F3"/>
    <w:rsid w:val="00073DFF"/>
    <w:rsid w:val="00073E52"/>
    <w:rsid w:val="00074096"/>
    <w:rsid w:val="00074769"/>
    <w:rsid w:val="000749DF"/>
    <w:rsid w:val="00074DF8"/>
    <w:rsid w:val="00075180"/>
    <w:rsid w:val="00075D36"/>
    <w:rsid w:val="00075E13"/>
    <w:rsid w:val="00076121"/>
    <w:rsid w:val="00076755"/>
    <w:rsid w:val="000769EC"/>
    <w:rsid w:val="00076C78"/>
    <w:rsid w:val="0007745E"/>
    <w:rsid w:val="000774DF"/>
    <w:rsid w:val="000775BE"/>
    <w:rsid w:val="000777E0"/>
    <w:rsid w:val="00077907"/>
    <w:rsid w:val="00077DFD"/>
    <w:rsid w:val="000806CA"/>
    <w:rsid w:val="000808AC"/>
    <w:rsid w:val="00080978"/>
    <w:rsid w:val="00080AB1"/>
    <w:rsid w:val="00080C44"/>
    <w:rsid w:val="00080FA3"/>
    <w:rsid w:val="000810A6"/>
    <w:rsid w:val="00081127"/>
    <w:rsid w:val="0008162C"/>
    <w:rsid w:val="00081A14"/>
    <w:rsid w:val="00081D15"/>
    <w:rsid w:val="00081F76"/>
    <w:rsid w:val="00081F88"/>
    <w:rsid w:val="0008212F"/>
    <w:rsid w:val="00082282"/>
    <w:rsid w:val="0008246A"/>
    <w:rsid w:val="00082D0A"/>
    <w:rsid w:val="000838BA"/>
    <w:rsid w:val="00083D48"/>
    <w:rsid w:val="00083F46"/>
    <w:rsid w:val="000840E8"/>
    <w:rsid w:val="00084330"/>
    <w:rsid w:val="000844F0"/>
    <w:rsid w:val="000847CB"/>
    <w:rsid w:val="00084AA6"/>
    <w:rsid w:val="00084EEA"/>
    <w:rsid w:val="000850CC"/>
    <w:rsid w:val="00085514"/>
    <w:rsid w:val="00085612"/>
    <w:rsid w:val="0008579D"/>
    <w:rsid w:val="00085835"/>
    <w:rsid w:val="00085EE7"/>
    <w:rsid w:val="00085F85"/>
    <w:rsid w:val="00086158"/>
    <w:rsid w:val="00086779"/>
    <w:rsid w:val="00086C6C"/>
    <w:rsid w:val="0008787D"/>
    <w:rsid w:val="00087954"/>
    <w:rsid w:val="00087DDD"/>
    <w:rsid w:val="00090515"/>
    <w:rsid w:val="000905CE"/>
    <w:rsid w:val="00090653"/>
    <w:rsid w:val="0009091F"/>
    <w:rsid w:val="00090C96"/>
    <w:rsid w:val="00090E15"/>
    <w:rsid w:val="00091228"/>
    <w:rsid w:val="00091B70"/>
    <w:rsid w:val="00091C76"/>
    <w:rsid w:val="0009209D"/>
    <w:rsid w:val="000922A3"/>
    <w:rsid w:val="000922B0"/>
    <w:rsid w:val="00092997"/>
    <w:rsid w:val="00092DBF"/>
    <w:rsid w:val="0009302F"/>
    <w:rsid w:val="000936D3"/>
    <w:rsid w:val="00093A9A"/>
    <w:rsid w:val="00094068"/>
    <w:rsid w:val="000941E8"/>
    <w:rsid w:val="000943D9"/>
    <w:rsid w:val="00094858"/>
    <w:rsid w:val="00094BB5"/>
    <w:rsid w:val="00094EBB"/>
    <w:rsid w:val="00094ECD"/>
    <w:rsid w:val="00094F11"/>
    <w:rsid w:val="000956FC"/>
    <w:rsid w:val="00095871"/>
    <w:rsid w:val="00096630"/>
    <w:rsid w:val="0009664D"/>
    <w:rsid w:val="000966AF"/>
    <w:rsid w:val="000966DA"/>
    <w:rsid w:val="00096760"/>
    <w:rsid w:val="00096F89"/>
    <w:rsid w:val="0009750A"/>
    <w:rsid w:val="000A0178"/>
    <w:rsid w:val="000A023D"/>
    <w:rsid w:val="000A03BE"/>
    <w:rsid w:val="000A0540"/>
    <w:rsid w:val="000A08A5"/>
    <w:rsid w:val="000A0A51"/>
    <w:rsid w:val="000A1266"/>
    <w:rsid w:val="000A1342"/>
    <w:rsid w:val="000A15DB"/>
    <w:rsid w:val="000A1731"/>
    <w:rsid w:val="000A1CBD"/>
    <w:rsid w:val="000A1E25"/>
    <w:rsid w:val="000A2194"/>
    <w:rsid w:val="000A25BE"/>
    <w:rsid w:val="000A2E30"/>
    <w:rsid w:val="000A3372"/>
    <w:rsid w:val="000A3E0B"/>
    <w:rsid w:val="000A3E6F"/>
    <w:rsid w:val="000A4509"/>
    <w:rsid w:val="000A459F"/>
    <w:rsid w:val="000A47AA"/>
    <w:rsid w:val="000A4A4D"/>
    <w:rsid w:val="000A4B33"/>
    <w:rsid w:val="000A4D90"/>
    <w:rsid w:val="000A527B"/>
    <w:rsid w:val="000A5313"/>
    <w:rsid w:val="000A5F12"/>
    <w:rsid w:val="000A5F82"/>
    <w:rsid w:val="000A600C"/>
    <w:rsid w:val="000A634D"/>
    <w:rsid w:val="000A6918"/>
    <w:rsid w:val="000A7305"/>
    <w:rsid w:val="000A757C"/>
    <w:rsid w:val="000A759A"/>
    <w:rsid w:val="000A7A70"/>
    <w:rsid w:val="000A7BD3"/>
    <w:rsid w:val="000A7DAD"/>
    <w:rsid w:val="000A7DEE"/>
    <w:rsid w:val="000B024C"/>
    <w:rsid w:val="000B0746"/>
    <w:rsid w:val="000B0D28"/>
    <w:rsid w:val="000B14AC"/>
    <w:rsid w:val="000B1848"/>
    <w:rsid w:val="000B18DA"/>
    <w:rsid w:val="000B1A1E"/>
    <w:rsid w:val="000B1FFC"/>
    <w:rsid w:val="000B226C"/>
    <w:rsid w:val="000B2270"/>
    <w:rsid w:val="000B2470"/>
    <w:rsid w:val="000B25B0"/>
    <w:rsid w:val="000B290A"/>
    <w:rsid w:val="000B2B76"/>
    <w:rsid w:val="000B2CAC"/>
    <w:rsid w:val="000B30CB"/>
    <w:rsid w:val="000B337F"/>
    <w:rsid w:val="000B3857"/>
    <w:rsid w:val="000B3AB9"/>
    <w:rsid w:val="000B3CCC"/>
    <w:rsid w:val="000B3D78"/>
    <w:rsid w:val="000B3E2E"/>
    <w:rsid w:val="000B416B"/>
    <w:rsid w:val="000B4187"/>
    <w:rsid w:val="000B41C2"/>
    <w:rsid w:val="000B42F5"/>
    <w:rsid w:val="000B4469"/>
    <w:rsid w:val="000B55DE"/>
    <w:rsid w:val="000B5CBB"/>
    <w:rsid w:val="000B5D47"/>
    <w:rsid w:val="000B5F36"/>
    <w:rsid w:val="000B62AB"/>
    <w:rsid w:val="000B6376"/>
    <w:rsid w:val="000B65A9"/>
    <w:rsid w:val="000B6A54"/>
    <w:rsid w:val="000B6E89"/>
    <w:rsid w:val="000B6F2A"/>
    <w:rsid w:val="000B7B1B"/>
    <w:rsid w:val="000B7B96"/>
    <w:rsid w:val="000B7E10"/>
    <w:rsid w:val="000C02F1"/>
    <w:rsid w:val="000C07E7"/>
    <w:rsid w:val="000C0913"/>
    <w:rsid w:val="000C0D25"/>
    <w:rsid w:val="000C16E1"/>
    <w:rsid w:val="000C19A5"/>
    <w:rsid w:val="000C2385"/>
    <w:rsid w:val="000C2403"/>
    <w:rsid w:val="000C25EA"/>
    <w:rsid w:val="000C269F"/>
    <w:rsid w:val="000C2A8B"/>
    <w:rsid w:val="000C2DA8"/>
    <w:rsid w:val="000C2E27"/>
    <w:rsid w:val="000C3B39"/>
    <w:rsid w:val="000C4141"/>
    <w:rsid w:val="000C428D"/>
    <w:rsid w:val="000C4361"/>
    <w:rsid w:val="000C43EC"/>
    <w:rsid w:val="000C4C3E"/>
    <w:rsid w:val="000C537D"/>
    <w:rsid w:val="000C560D"/>
    <w:rsid w:val="000C5839"/>
    <w:rsid w:val="000C596B"/>
    <w:rsid w:val="000C5A8B"/>
    <w:rsid w:val="000C5B02"/>
    <w:rsid w:val="000C5B95"/>
    <w:rsid w:val="000C5E35"/>
    <w:rsid w:val="000C6464"/>
    <w:rsid w:val="000C646B"/>
    <w:rsid w:val="000C654A"/>
    <w:rsid w:val="000C65DE"/>
    <w:rsid w:val="000C6642"/>
    <w:rsid w:val="000C67A3"/>
    <w:rsid w:val="000C6C25"/>
    <w:rsid w:val="000C731A"/>
    <w:rsid w:val="000C7389"/>
    <w:rsid w:val="000C754E"/>
    <w:rsid w:val="000C79AA"/>
    <w:rsid w:val="000C7A36"/>
    <w:rsid w:val="000C7BF1"/>
    <w:rsid w:val="000C7C4E"/>
    <w:rsid w:val="000D0497"/>
    <w:rsid w:val="000D06F5"/>
    <w:rsid w:val="000D0CDC"/>
    <w:rsid w:val="000D1061"/>
    <w:rsid w:val="000D116B"/>
    <w:rsid w:val="000D1506"/>
    <w:rsid w:val="000D1BCD"/>
    <w:rsid w:val="000D1BD7"/>
    <w:rsid w:val="000D1D91"/>
    <w:rsid w:val="000D25CD"/>
    <w:rsid w:val="000D2833"/>
    <w:rsid w:val="000D2A36"/>
    <w:rsid w:val="000D2FBC"/>
    <w:rsid w:val="000D32BF"/>
    <w:rsid w:val="000D3322"/>
    <w:rsid w:val="000D3658"/>
    <w:rsid w:val="000D3F08"/>
    <w:rsid w:val="000D41CA"/>
    <w:rsid w:val="000D42DF"/>
    <w:rsid w:val="000D4683"/>
    <w:rsid w:val="000D47F7"/>
    <w:rsid w:val="000D4AA3"/>
    <w:rsid w:val="000D4CF3"/>
    <w:rsid w:val="000D4EDC"/>
    <w:rsid w:val="000D54DE"/>
    <w:rsid w:val="000D5906"/>
    <w:rsid w:val="000D61FA"/>
    <w:rsid w:val="000D62AE"/>
    <w:rsid w:val="000D6400"/>
    <w:rsid w:val="000D64EF"/>
    <w:rsid w:val="000D66E8"/>
    <w:rsid w:val="000D68DC"/>
    <w:rsid w:val="000D6D1C"/>
    <w:rsid w:val="000D7133"/>
    <w:rsid w:val="000D7EA8"/>
    <w:rsid w:val="000D7EF3"/>
    <w:rsid w:val="000E01EE"/>
    <w:rsid w:val="000E06B4"/>
    <w:rsid w:val="000E1732"/>
    <w:rsid w:val="000E1E9E"/>
    <w:rsid w:val="000E222E"/>
    <w:rsid w:val="000E23E6"/>
    <w:rsid w:val="000E27E4"/>
    <w:rsid w:val="000E27E6"/>
    <w:rsid w:val="000E2993"/>
    <w:rsid w:val="000E29D1"/>
    <w:rsid w:val="000E29EA"/>
    <w:rsid w:val="000E2C80"/>
    <w:rsid w:val="000E31FC"/>
    <w:rsid w:val="000E3306"/>
    <w:rsid w:val="000E376E"/>
    <w:rsid w:val="000E4015"/>
    <w:rsid w:val="000E413F"/>
    <w:rsid w:val="000E474A"/>
    <w:rsid w:val="000E4827"/>
    <w:rsid w:val="000E482B"/>
    <w:rsid w:val="000E4913"/>
    <w:rsid w:val="000E4F75"/>
    <w:rsid w:val="000E51D3"/>
    <w:rsid w:val="000E5491"/>
    <w:rsid w:val="000E54F7"/>
    <w:rsid w:val="000E56B7"/>
    <w:rsid w:val="000E5961"/>
    <w:rsid w:val="000E5A1A"/>
    <w:rsid w:val="000E5B64"/>
    <w:rsid w:val="000E5F0E"/>
    <w:rsid w:val="000E5F80"/>
    <w:rsid w:val="000E6032"/>
    <w:rsid w:val="000E6103"/>
    <w:rsid w:val="000E61BB"/>
    <w:rsid w:val="000E6386"/>
    <w:rsid w:val="000E6B13"/>
    <w:rsid w:val="000E6F9D"/>
    <w:rsid w:val="000E7584"/>
    <w:rsid w:val="000E76E4"/>
    <w:rsid w:val="000E78B0"/>
    <w:rsid w:val="000E7A1B"/>
    <w:rsid w:val="000E7C11"/>
    <w:rsid w:val="000E7F75"/>
    <w:rsid w:val="000F0226"/>
    <w:rsid w:val="000F043F"/>
    <w:rsid w:val="000F0483"/>
    <w:rsid w:val="000F04DC"/>
    <w:rsid w:val="000F08A8"/>
    <w:rsid w:val="000F097D"/>
    <w:rsid w:val="000F0C03"/>
    <w:rsid w:val="000F1627"/>
    <w:rsid w:val="000F1703"/>
    <w:rsid w:val="000F18BC"/>
    <w:rsid w:val="000F206C"/>
    <w:rsid w:val="000F2ADD"/>
    <w:rsid w:val="000F2FA4"/>
    <w:rsid w:val="000F31B8"/>
    <w:rsid w:val="000F36F4"/>
    <w:rsid w:val="000F38DE"/>
    <w:rsid w:val="000F3A80"/>
    <w:rsid w:val="000F3BAC"/>
    <w:rsid w:val="000F3EC9"/>
    <w:rsid w:val="000F4616"/>
    <w:rsid w:val="000F4AAF"/>
    <w:rsid w:val="000F4C83"/>
    <w:rsid w:val="000F50A7"/>
    <w:rsid w:val="000F5239"/>
    <w:rsid w:val="000F56DF"/>
    <w:rsid w:val="000F59F7"/>
    <w:rsid w:val="000F5A2C"/>
    <w:rsid w:val="000F5B52"/>
    <w:rsid w:val="000F5DFA"/>
    <w:rsid w:val="000F5EB7"/>
    <w:rsid w:val="000F5EE2"/>
    <w:rsid w:val="000F64AA"/>
    <w:rsid w:val="000F65AB"/>
    <w:rsid w:val="000F67A0"/>
    <w:rsid w:val="000F68C8"/>
    <w:rsid w:val="000F6D92"/>
    <w:rsid w:val="000F6FB9"/>
    <w:rsid w:val="000F7480"/>
    <w:rsid w:val="000F75C3"/>
    <w:rsid w:val="000F779E"/>
    <w:rsid w:val="000F7EF6"/>
    <w:rsid w:val="0010005F"/>
    <w:rsid w:val="00100471"/>
    <w:rsid w:val="001005CB"/>
    <w:rsid w:val="001008D4"/>
    <w:rsid w:val="00100A76"/>
    <w:rsid w:val="00100A8C"/>
    <w:rsid w:val="0010109E"/>
    <w:rsid w:val="001011EC"/>
    <w:rsid w:val="00101422"/>
    <w:rsid w:val="00101919"/>
    <w:rsid w:val="00101997"/>
    <w:rsid w:val="00102445"/>
    <w:rsid w:val="001025B5"/>
    <w:rsid w:val="00102B92"/>
    <w:rsid w:val="001030E5"/>
    <w:rsid w:val="00103211"/>
    <w:rsid w:val="001033C7"/>
    <w:rsid w:val="001036B8"/>
    <w:rsid w:val="00103A3A"/>
    <w:rsid w:val="001041F2"/>
    <w:rsid w:val="00104668"/>
    <w:rsid w:val="00104BC5"/>
    <w:rsid w:val="001053CB"/>
    <w:rsid w:val="0010556A"/>
    <w:rsid w:val="0010578F"/>
    <w:rsid w:val="00105CD8"/>
    <w:rsid w:val="001060EE"/>
    <w:rsid w:val="00106135"/>
    <w:rsid w:val="001062A8"/>
    <w:rsid w:val="001062DC"/>
    <w:rsid w:val="001062FC"/>
    <w:rsid w:val="00106314"/>
    <w:rsid w:val="0010644B"/>
    <w:rsid w:val="00106D94"/>
    <w:rsid w:val="00106EED"/>
    <w:rsid w:val="0010796E"/>
    <w:rsid w:val="00107A46"/>
    <w:rsid w:val="00107E3C"/>
    <w:rsid w:val="00107EF0"/>
    <w:rsid w:val="00107F6C"/>
    <w:rsid w:val="001106F7"/>
    <w:rsid w:val="001108D3"/>
    <w:rsid w:val="00110F74"/>
    <w:rsid w:val="00111997"/>
    <w:rsid w:val="00111B17"/>
    <w:rsid w:val="00111F0B"/>
    <w:rsid w:val="00113253"/>
    <w:rsid w:val="001139C2"/>
    <w:rsid w:val="001139CD"/>
    <w:rsid w:val="00113A15"/>
    <w:rsid w:val="00113B2D"/>
    <w:rsid w:val="00113CE1"/>
    <w:rsid w:val="00113FA6"/>
    <w:rsid w:val="0011436B"/>
    <w:rsid w:val="001147DE"/>
    <w:rsid w:val="0011481A"/>
    <w:rsid w:val="00114AD9"/>
    <w:rsid w:val="00114C7E"/>
    <w:rsid w:val="00114FAD"/>
    <w:rsid w:val="00115000"/>
    <w:rsid w:val="001150B1"/>
    <w:rsid w:val="00115B02"/>
    <w:rsid w:val="00115B4E"/>
    <w:rsid w:val="00115C70"/>
    <w:rsid w:val="001160E0"/>
    <w:rsid w:val="0011727F"/>
    <w:rsid w:val="00117D45"/>
    <w:rsid w:val="001203E4"/>
    <w:rsid w:val="001207DE"/>
    <w:rsid w:val="00120A8F"/>
    <w:rsid w:val="00120F22"/>
    <w:rsid w:val="001210BA"/>
    <w:rsid w:val="001211FD"/>
    <w:rsid w:val="001219D4"/>
    <w:rsid w:val="00121B78"/>
    <w:rsid w:val="00121F99"/>
    <w:rsid w:val="00122072"/>
    <w:rsid w:val="00122130"/>
    <w:rsid w:val="00122315"/>
    <w:rsid w:val="00122893"/>
    <w:rsid w:val="00122AF1"/>
    <w:rsid w:val="00122E09"/>
    <w:rsid w:val="001231AC"/>
    <w:rsid w:val="00123835"/>
    <w:rsid w:val="00123EE7"/>
    <w:rsid w:val="001241A2"/>
    <w:rsid w:val="00124A74"/>
    <w:rsid w:val="00124AE5"/>
    <w:rsid w:val="00124BC0"/>
    <w:rsid w:val="00124D50"/>
    <w:rsid w:val="00124D60"/>
    <w:rsid w:val="00124DBE"/>
    <w:rsid w:val="00124EC9"/>
    <w:rsid w:val="001251DE"/>
    <w:rsid w:val="001252CB"/>
    <w:rsid w:val="00125881"/>
    <w:rsid w:val="00125B13"/>
    <w:rsid w:val="00125DAA"/>
    <w:rsid w:val="00125E76"/>
    <w:rsid w:val="00125F47"/>
    <w:rsid w:val="0012607E"/>
    <w:rsid w:val="00126ADD"/>
    <w:rsid w:val="00126DFB"/>
    <w:rsid w:val="0012714D"/>
    <w:rsid w:val="0012715D"/>
    <w:rsid w:val="00127939"/>
    <w:rsid w:val="00127BC9"/>
    <w:rsid w:val="00127D1F"/>
    <w:rsid w:val="00127DC6"/>
    <w:rsid w:val="00130153"/>
    <w:rsid w:val="001301BE"/>
    <w:rsid w:val="001304FD"/>
    <w:rsid w:val="00130F9A"/>
    <w:rsid w:val="001314E7"/>
    <w:rsid w:val="00131582"/>
    <w:rsid w:val="00131C59"/>
    <w:rsid w:val="00131D72"/>
    <w:rsid w:val="00131D80"/>
    <w:rsid w:val="001326C8"/>
    <w:rsid w:val="00132813"/>
    <w:rsid w:val="00132DD6"/>
    <w:rsid w:val="00132E4E"/>
    <w:rsid w:val="00132EAB"/>
    <w:rsid w:val="00132F3A"/>
    <w:rsid w:val="001331A6"/>
    <w:rsid w:val="00133A91"/>
    <w:rsid w:val="00133CC0"/>
    <w:rsid w:val="00133EFB"/>
    <w:rsid w:val="0013426D"/>
    <w:rsid w:val="001342B8"/>
    <w:rsid w:val="001347D1"/>
    <w:rsid w:val="001348AD"/>
    <w:rsid w:val="00134A89"/>
    <w:rsid w:val="00134C45"/>
    <w:rsid w:val="00134CAF"/>
    <w:rsid w:val="0013524E"/>
    <w:rsid w:val="00135698"/>
    <w:rsid w:val="00135A10"/>
    <w:rsid w:val="00135BCA"/>
    <w:rsid w:val="00136009"/>
    <w:rsid w:val="001363D9"/>
    <w:rsid w:val="0013718D"/>
    <w:rsid w:val="0013751F"/>
    <w:rsid w:val="001375CC"/>
    <w:rsid w:val="00137CA2"/>
    <w:rsid w:val="001407C5"/>
    <w:rsid w:val="00140F8A"/>
    <w:rsid w:val="001413E5"/>
    <w:rsid w:val="00141666"/>
    <w:rsid w:val="00141926"/>
    <w:rsid w:val="00141C84"/>
    <w:rsid w:val="0014253D"/>
    <w:rsid w:val="00142855"/>
    <w:rsid w:val="00142AA9"/>
    <w:rsid w:val="00142D71"/>
    <w:rsid w:val="00142F81"/>
    <w:rsid w:val="001432C9"/>
    <w:rsid w:val="00143369"/>
    <w:rsid w:val="001435A5"/>
    <w:rsid w:val="001436EC"/>
    <w:rsid w:val="00143B3B"/>
    <w:rsid w:val="00143C62"/>
    <w:rsid w:val="00143F48"/>
    <w:rsid w:val="001440A1"/>
    <w:rsid w:val="001447DD"/>
    <w:rsid w:val="00144CC1"/>
    <w:rsid w:val="00145893"/>
    <w:rsid w:val="00145C02"/>
    <w:rsid w:val="00145CD8"/>
    <w:rsid w:val="00145FD7"/>
    <w:rsid w:val="001461D2"/>
    <w:rsid w:val="001463DF"/>
    <w:rsid w:val="00146529"/>
    <w:rsid w:val="00146B93"/>
    <w:rsid w:val="00147286"/>
    <w:rsid w:val="0014748B"/>
    <w:rsid w:val="001478D0"/>
    <w:rsid w:val="001479A6"/>
    <w:rsid w:val="00147B00"/>
    <w:rsid w:val="00147C18"/>
    <w:rsid w:val="00147C65"/>
    <w:rsid w:val="00147D41"/>
    <w:rsid w:val="00147F6B"/>
    <w:rsid w:val="00150212"/>
    <w:rsid w:val="001503FD"/>
    <w:rsid w:val="00150B58"/>
    <w:rsid w:val="00150DB4"/>
    <w:rsid w:val="001511F2"/>
    <w:rsid w:val="00151821"/>
    <w:rsid w:val="00151987"/>
    <w:rsid w:val="00151AC7"/>
    <w:rsid w:val="00151CAD"/>
    <w:rsid w:val="001521AC"/>
    <w:rsid w:val="00152DCA"/>
    <w:rsid w:val="00153244"/>
    <w:rsid w:val="00153657"/>
    <w:rsid w:val="001536D3"/>
    <w:rsid w:val="00153E78"/>
    <w:rsid w:val="001549A2"/>
    <w:rsid w:val="00154C25"/>
    <w:rsid w:val="00155229"/>
    <w:rsid w:val="0015568D"/>
    <w:rsid w:val="0015570F"/>
    <w:rsid w:val="00155750"/>
    <w:rsid w:val="001559E9"/>
    <w:rsid w:val="00155AF1"/>
    <w:rsid w:val="00156480"/>
    <w:rsid w:val="001568D2"/>
    <w:rsid w:val="00156987"/>
    <w:rsid w:val="00156D20"/>
    <w:rsid w:val="00157019"/>
    <w:rsid w:val="001570E2"/>
    <w:rsid w:val="00157316"/>
    <w:rsid w:val="00157436"/>
    <w:rsid w:val="00157619"/>
    <w:rsid w:val="001576CD"/>
    <w:rsid w:val="00157C25"/>
    <w:rsid w:val="00160330"/>
    <w:rsid w:val="00160618"/>
    <w:rsid w:val="001606A4"/>
    <w:rsid w:val="00160915"/>
    <w:rsid w:val="00160DA5"/>
    <w:rsid w:val="00160E3D"/>
    <w:rsid w:val="00160F89"/>
    <w:rsid w:val="00160FF7"/>
    <w:rsid w:val="00161119"/>
    <w:rsid w:val="00161126"/>
    <w:rsid w:val="00161A03"/>
    <w:rsid w:val="00161ABE"/>
    <w:rsid w:val="00161B13"/>
    <w:rsid w:val="00161C1E"/>
    <w:rsid w:val="00161C92"/>
    <w:rsid w:val="00162102"/>
    <w:rsid w:val="0016238E"/>
    <w:rsid w:val="00162418"/>
    <w:rsid w:val="001625D8"/>
    <w:rsid w:val="00162715"/>
    <w:rsid w:val="00162973"/>
    <w:rsid w:val="00162D93"/>
    <w:rsid w:val="00162FF6"/>
    <w:rsid w:val="00163292"/>
    <w:rsid w:val="001633C7"/>
    <w:rsid w:val="00163840"/>
    <w:rsid w:val="00163C98"/>
    <w:rsid w:val="00163E1D"/>
    <w:rsid w:val="00164116"/>
    <w:rsid w:val="0016436D"/>
    <w:rsid w:val="0016444E"/>
    <w:rsid w:val="00164C45"/>
    <w:rsid w:val="00164F02"/>
    <w:rsid w:val="00164F8E"/>
    <w:rsid w:val="0016554C"/>
    <w:rsid w:val="00165757"/>
    <w:rsid w:val="00165966"/>
    <w:rsid w:val="00165BD8"/>
    <w:rsid w:val="00165D81"/>
    <w:rsid w:val="00166279"/>
    <w:rsid w:val="001662BE"/>
    <w:rsid w:val="00166468"/>
    <w:rsid w:val="00166583"/>
    <w:rsid w:val="00166A33"/>
    <w:rsid w:val="00166A40"/>
    <w:rsid w:val="00166BC3"/>
    <w:rsid w:val="00166EF9"/>
    <w:rsid w:val="00166F9C"/>
    <w:rsid w:val="00167290"/>
    <w:rsid w:val="0016797E"/>
    <w:rsid w:val="00167AFD"/>
    <w:rsid w:val="00167C6D"/>
    <w:rsid w:val="00167CE0"/>
    <w:rsid w:val="00170210"/>
    <w:rsid w:val="00170212"/>
    <w:rsid w:val="001705B1"/>
    <w:rsid w:val="00170892"/>
    <w:rsid w:val="00170A43"/>
    <w:rsid w:val="00170BF4"/>
    <w:rsid w:val="001712F0"/>
    <w:rsid w:val="0017164B"/>
    <w:rsid w:val="00171D54"/>
    <w:rsid w:val="00171D61"/>
    <w:rsid w:val="001724FE"/>
    <w:rsid w:val="001728FF"/>
    <w:rsid w:val="00172A7B"/>
    <w:rsid w:val="001731F3"/>
    <w:rsid w:val="0017330D"/>
    <w:rsid w:val="00173664"/>
    <w:rsid w:val="0017369E"/>
    <w:rsid w:val="00174006"/>
    <w:rsid w:val="001744EF"/>
    <w:rsid w:val="00174653"/>
    <w:rsid w:val="001746BF"/>
    <w:rsid w:val="00174905"/>
    <w:rsid w:val="00174E26"/>
    <w:rsid w:val="0017503C"/>
    <w:rsid w:val="001753E4"/>
    <w:rsid w:val="0017558B"/>
    <w:rsid w:val="001758C1"/>
    <w:rsid w:val="00175CF6"/>
    <w:rsid w:val="00175EC1"/>
    <w:rsid w:val="0017609D"/>
    <w:rsid w:val="001762F6"/>
    <w:rsid w:val="001766B3"/>
    <w:rsid w:val="00176CB6"/>
    <w:rsid w:val="00177724"/>
    <w:rsid w:val="001779B5"/>
    <w:rsid w:val="00180175"/>
    <w:rsid w:val="00180A52"/>
    <w:rsid w:val="00180B5F"/>
    <w:rsid w:val="00180D5B"/>
    <w:rsid w:val="00180F4E"/>
    <w:rsid w:val="00181366"/>
    <w:rsid w:val="0018186E"/>
    <w:rsid w:val="00181B39"/>
    <w:rsid w:val="00181CF6"/>
    <w:rsid w:val="001822C6"/>
    <w:rsid w:val="0018244F"/>
    <w:rsid w:val="001826C8"/>
    <w:rsid w:val="001827C5"/>
    <w:rsid w:val="001828B0"/>
    <w:rsid w:val="0018290C"/>
    <w:rsid w:val="00182ABA"/>
    <w:rsid w:val="0018303A"/>
    <w:rsid w:val="00183058"/>
    <w:rsid w:val="00183375"/>
    <w:rsid w:val="001834C5"/>
    <w:rsid w:val="00183698"/>
    <w:rsid w:val="00183A45"/>
    <w:rsid w:val="00183A68"/>
    <w:rsid w:val="00183AB5"/>
    <w:rsid w:val="00183B43"/>
    <w:rsid w:val="00183B8C"/>
    <w:rsid w:val="00183D61"/>
    <w:rsid w:val="00183FD9"/>
    <w:rsid w:val="0018401E"/>
    <w:rsid w:val="001846CE"/>
    <w:rsid w:val="001848C6"/>
    <w:rsid w:val="001853AA"/>
    <w:rsid w:val="0018571D"/>
    <w:rsid w:val="00185B94"/>
    <w:rsid w:val="001868D8"/>
    <w:rsid w:val="00186A98"/>
    <w:rsid w:val="00186F4A"/>
    <w:rsid w:val="0018711D"/>
    <w:rsid w:val="0018720D"/>
    <w:rsid w:val="001876C0"/>
    <w:rsid w:val="001877AE"/>
    <w:rsid w:val="001878C0"/>
    <w:rsid w:val="001878FB"/>
    <w:rsid w:val="00187CA6"/>
    <w:rsid w:val="00187D4E"/>
    <w:rsid w:val="001901C3"/>
    <w:rsid w:val="00190300"/>
    <w:rsid w:val="00191DEE"/>
    <w:rsid w:val="00192322"/>
    <w:rsid w:val="001923DD"/>
    <w:rsid w:val="00192427"/>
    <w:rsid w:val="001926FD"/>
    <w:rsid w:val="00192A58"/>
    <w:rsid w:val="00192D16"/>
    <w:rsid w:val="00193309"/>
    <w:rsid w:val="00193379"/>
    <w:rsid w:val="00193EEA"/>
    <w:rsid w:val="00193F54"/>
    <w:rsid w:val="00194061"/>
    <w:rsid w:val="00194112"/>
    <w:rsid w:val="00195931"/>
    <w:rsid w:val="00195AC4"/>
    <w:rsid w:val="00195DE3"/>
    <w:rsid w:val="00195E54"/>
    <w:rsid w:val="00196142"/>
    <w:rsid w:val="001961CD"/>
    <w:rsid w:val="0019643E"/>
    <w:rsid w:val="0019662B"/>
    <w:rsid w:val="0019675C"/>
    <w:rsid w:val="00196793"/>
    <w:rsid w:val="00196A6C"/>
    <w:rsid w:val="00196CF3"/>
    <w:rsid w:val="00196F6F"/>
    <w:rsid w:val="00197056"/>
    <w:rsid w:val="00197428"/>
    <w:rsid w:val="00197AF6"/>
    <w:rsid w:val="001A0290"/>
    <w:rsid w:val="001A08FF"/>
    <w:rsid w:val="001A0BF1"/>
    <w:rsid w:val="001A0D2C"/>
    <w:rsid w:val="001A0EF8"/>
    <w:rsid w:val="001A11CF"/>
    <w:rsid w:val="001A1D5C"/>
    <w:rsid w:val="001A1DAC"/>
    <w:rsid w:val="001A1ED8"/>
    <w:rsid w:val="001A218E"/>
    <w:rsid w:val="001A26A0"/>
    <w:rsid w:val="001A2701"/>
    <w:rsid w:val="001A2823"/>
    <w:rsid w:val="001A29B3"/>
    <w:rsid w:val="001A2BCD"/>
    <w:rsid w:val="001A2CB8"/>
    <w:rsid w:val="001A32B5"/>
    <w:rsid w:val="001A3646"/>
    <w:rsid w:val="001A36A1"/>
    <w:rsid w:val="001A3DD2"/>
    <w:rsid w:val="001A3F6C"/>
    <w:rsid w:val="001A40A8"/>
    <w:rsid w:val="001A4536"/>
    <w:rsid w:val="001A48B0"/>
    <w:rsid w:val="001A4A8B"/>
    <w:rsid w:val="001A4DA9"/>
    <w:rsid w:val="001A55FF"/>
    <w:rsid w:val="001A6236"/>
    <w:rsid w:val="001A62C9"/>
    <w:rsid w:val="001A652C"/>
    <w:rsid w:val="001A65E9"/>
    <w:rsid w:val="001A66E4"/>
    <w:rsid w:val="001A71E1"/>
    <w:rsid w:val="001A7583"/>
    <w:rsid w:val="001A7A34"/>
    <w:rsid w:val="001A7DBD"/>
    <w:rsid w:val="001B02A7"/>
    <w:rsid w:val="001B02FF"/>
    <w:rsid w:val="001B0387"/>
    <w:rsid w:val="001B03DC"/>
    <w:rsid w:val="001B0C29"/>
    <w:rsid w:val="001B1186"/>
    <w:rsid w:val="001B1425"/>
    <w:rsid w:val="001B1A90"/>
    <w:rsid w:val="001B1C0C"/>
    <w:rsid w:val="001B1D12"/>
    <w:rsid w:val="001B1FAE"/>
    <w:rsid w:val="001B25D8"/>
    <w:rsid w:val="001B2A79"/>
    <w:rsid w:val="001B2CAC"/>
    <w:rsid w:val="001B3230"/>
    <w:rsid w:val="001B33EC"/>
    <w:rsid w:val="001B3427"/>
    <w:rsid w:val="001B3638"/>
    <w:rsid w:val="001B3C01"/>
    <w:rsid w:val="001B4317"/>
    <w:rsid w:val="001B4A71"/>
    <w:rsid w:val="001B4F16"/>
    <w:rsid w:val="001B4F66"/>
    <w:rsid w:val="001B53C6"/>
    <w:rsid w:val="001B5418"/>
    <w:rsid w:val="001B56FA"/>
    <w:rsid w:val="001B5B4A"/>
    <w:rsid w:val="001B6791"/>
    <w:rsid w:val="001B67AD"/>
    <w:rsid w:val="001B68B4"/>
    <w:rsid w:val="001B6A30"/>
    <w:rsid w:val="001B6BBA"/>
    <w:rsid w:val="001B6D70"/>
    <w:rsid w:val="001B6E1A"/>
    <w:rsid w:val="001B6FA3"/>
    <w:rsid w:val="001B7392"/>
    <w:rsid w:val="001B7456"/>
    <w:rsid w:val="001B78A8"/>
    <w:rsid w:val="001B7A55"/>
    <w:rsid w:val="001B7A9E"/>
    <w:rsid w:val="001B7BA9"/>
    <w:rsid w:val="001B7C24"/>
    <w:rsid w:val="001B7EB8"/>
    <w:rsid w:val="001C0289"/>
    <w:rsid w:val="001C0562"/>
    <w:rsid w:val="001C0622"/>
    <w:rsid w:val="001C120A"/>
    <w:rsid w:val="001C151F"/>
    <w:rsid w:val="001C1648"/>
    <w:rsid w:val="001C1B73"/>
    <w:rsid w:val="001C1BAF"/>
    <w:rsid w:val="001C1DB4"/>
    <w:rsid w:val="001C1E19"/>
    <w:rsid w:val="001C1FDC"/>
    <w:rsid w:val="001C2013"/>
    <w:rsid w:val="001C24A1"/>
    <w:rsid w:val="001C2793"/>
    <w:rsid w:val="001C2BE6"/>
    <w:rsid w:val="001C31EF"/>
    <w:rsid w:val="001C3968"/>
    <w:rsid w:val="001C420C"/>
    <w:rsid w:val="001C429B"/>
    <w:rsid w:val="001C47CF"/>
    <w:rsid w:val="001C4C66"/>
    <w:rsid w:val="001C4D19"/>
    <w:rsid w:val="001C5398"/>
    <w:rsid w:val="001C550E"/>
    <w:rsid w:val="001C57F8"/>
    <w:rsid w:val="001C5CB5"/>
    <w:rsid w:val="001C6097"/>
    <w:rsid w:val="001C66A5"/>
    <w:rsid w:val="001C6A9A"/>
    <w:rsid w:val="001C6B2F"/>
    <w:rsid w:val="001C6DFA"/>
    <w:rsid w:val="001C72ED"/>
    <w:rsid w:val="001C770E"/>
    <w:rsid w:val="001C78F6"/>
    <w:rsid w:val="001C7FB2"/>
    <w:rsid w:val="001D0296"/>
    <w:rsid w:val="001D05F1"/>
    <w:rsid w:val="001D08C5"/>
    <w:rsid w:val="001D0A84"/>
    <w:rsid w:val="001D0C4B"/>
    <w:rsid w:val="001D0CF1"/>
    <w:rsid w:val="001D0DBA"/>
    <w:rsid w:val="001D1370"/>
    <w:rsid w:val="001D1A5C"/>
    <w:rsid w:val="001D1E79"/>
    <w:rsid w:val="001D2026"/>
    <w:rsid w:val="001D2229"/>
    <w:rsid w:val="001D2F0B"/>
    <w:rsid w:val="001D3138"/>
    <w:rsid w:val="001D3586"/>
    <w:rsid w:val="001D363F"/>
    <w:rsid w:val="001D3B13"/>
    <w:rsid w:val="001D3B66"/>
    <w:rsid w:val="001D3B7E"/>
    <w:rsid w:val="001D3BAB"/>
    <w:rsid w:val="001D3D30"/>
    <w:rsid w:val="001D3DF8"/>
    <w:rsid w:val="001D41FF"/>
    <w:rsid w:val="001D47C1"/>
    <w:rsid w:val="001D47D0"/>
    <w:rsid w:val="001D4E5F"/>
    <w:rsid w:val="001D5F8B"/>
    <w:rsid w:val="001D61F1"/>
    <w:rsid w:val="001D6583"/>
    <w:rsid w:val="001D6EC7"/>
    <w:rsid w:val="001D7229"/>
    <w:rsid w:val="001D72AC"/>
    <w:rsid w:val="001D7772"/>
    <w:rsid w:val="001D79AA"/>
    <w:rsid w:val="001D79C9"/>
    <w:rsid w:val="001D7C05"/>
    <w:rsid w:val="001E0272"/>
    <w:rsid w:val="001E06CF"/>
    <w:rsid w:val="001E0943"/>
    <w:rsid w:val="001E0D28"/>
    <w:rsid w:val="001E0D9D"/>
    <w:rsid w:val="001E0F3C"/>
    <w:rsid w:val="001E0FEB"/>
    <w:rsid w:val="001E1437"/>
    <w:rsid w:val="001E1D6A"/>
    <w:rsid w:val="001E2471"/>
    <w:rsid w:val="001E2840"/>
    <w:rsid w:val="001E2914"/>
    <w:rsid w:val="001E294C"/>
    <w:rsid w:val="001E2BB1"/>
    <w:rsid w:val="001E2BCF"/>
    <w:rsid w:val="001E3768"/>
    <w:rsid w:val="001E3A00"/>
    <w:rsid w:val="001E3B1B"/>
    <w:rsid w:val="001E3F19"/>
    <w:rsid w:val="001E4012"/>
    <w:rsid w:val="001E47CD"/>
    <w:rsid w:val="001E4C83"/>
    <w:rsid w:val="001E5181"/>
    <w:rsid w:val="001E52B7"/>
    <w:rsid w:val="001E5707"/>
    <w:rsid w:val="001E58DD"/>
    <w:rsid w:val="001E5BCB"/>
    <w:rsid w:val="001E5CFD"/>
    <w:rsid w:val="001E5ED2"/>
    <w:rsid w:val="001E661C"/>
    <w:rsid w:val="001E66D8"/>
    <w:rsid w:val="001E67B0"/>
    <w:rsid w:val="001E6948"/>
    <w:rsid w:val="001E6B0E"/>
    <w:rsid w:val="001E6FA0"/>
    <w:rsid w:val="001E77BB"/>
    <w:rsid w:val="001F0305"/>
    <w:rsid w:val="001F064F"/>
    <w:rsid w:val="001F0ACC"/>
    <w:rsid w:val="001F1828"/>
    <w:rsid w:val="001F2102"/>
    <w:rsid w:val="001F24E2"/>
    <w:rsid w:val="001F2515"/>
    <w:rsid w:val="001F2659"/>
    <w:rsid w:val="001F2685"/>
    <w:rsid w:val="001F26BA"/>
    <w:rsid w:val="001F28A5"/>
    <w:rsid w:val="001F2E7C"/>
    <w:rsid w:val="001F3579"/>
    <w:rsid w:val="001F3838"/>
    <w:rsid w:val="001F3A86"/>
    <w:rsid w:val="001F3AB6"/>
    <w:rsid w:val="001F3BE2"/>
    <w:rsid w:val="001F40BF"/>
    <w:rsid w:val="001F40CB"/>
    <w:rsid w:val="001F4474"/>
    <w:rsid w:val="001F44D7"/>
    <w:rsid w:val="001F48BE"/>
    <w:rsid w:val="001F54E8"/>
    <w:rsid w:val="001F5936"/>
    <w:rsid w:val="001F63A8"/>
    <w:rsid w:val="001F6749"/>
    <w:rsid w:val="001F6D86"/>
    <w:rsid w:val="001F6E7F"/>
    <w:rsid w:val="001F72CD"/>
    <w:rsid w:val="001F77E3"/>
    <w:rsid w:val="0020050F"/>
    <w:rsid w:val="00200C8B"/>
    <w:rsid w:val="002012D7"/>
    <w:rsid w:val="002013B6"/>
    <w:rsid w:val="0020163D"/>
    <w:rsid w:val="00201831"/>
    <w:rsid w:val="00201DEF"/>
    <w:rsid w:val="00201FC0"/>
    <w:rsid w:val="002025AA"/>
    <w:rsid w:val="00202845"/>
    <w:rsid w:val="00202D49"/>
    <w:rsid w:val="00202DA4"/>
    <w:rsid w:val="00203237"/>
    <w:rsid w:val="00203297"/>
    <w:rsid w:val="00203527"/>
    <w:rsid w:val="002037ED"/>
    <w:rsid w:val="002046A2"/>
    <w:rsid w:val="002048BE"/>
    <w:rsid w:val="00204C46"/>
    <w:rsid w:val="002059DE"/>
    <w:rsid w:val="002061B9"/>
    <w:rsid w:val="00206203"/>
    <w:rsid w:val="002066C7"/>
    <w:rsid w:val="00206851"/>
    <w:rsid w:val="00206F26"/>
    <w:rsid w:val="00206F56"/>
    <w:rsid w:val="00206F66"/>
    <w:rsid w:val="002071CE"/>
    <w:rsid w:val="002073F3"/>
    <w:rsid w:val="00210093"/>
    <w:rsid w:val="002100B9"/>
    <w:rsid w:val="00210989"/>
    <w:rsid w:val="00210A67"/>
    <w:rsid w:val="002114CC"/>
    <w:rsid w:val="00211B24"/>
    <w:rsid w:val="00211EE1"/>
    <w:rsid w:val="002120E8"/>
    <w:rsid w:val="002128BC"/>
    <w:rsid w:val="00212906"/>
    <w:rsid w:val="00212B54"/>
    <w:rsid w:val="00212F06"/>
    <w:rsid w:val="00212F92"/>
    <w:rsid w:val="0021360E"/>
    <w:rsid w:val="00213CF8"/>
    <w:rsid w:val="00213D85"/>
    <w:rsid w:val="0021434D"/>
    <w:rsid w:val="00214D6E"/>
    <w:rsid w:val="00214D90"/>
    <w:rsid w:val="00215623"/>
    <w:rsid w:val="00215DE6"/>
    <w:rsid w:val="00215F17"/>
    <w:rsid w:val="002172AA"/>
    <w:rsid w:val="002178D2"/>
    <w:rsid w:val="00217ADA"/>
    <w:rsid w:val="00220305"/>
    <w:rsid w:val="00220AEE"/>
    <w:rsid w:val="00220B0C"/>
    <w:rsid w:val="00220CEB"/>
    <w:rsid w:val="00220D4F"/>
    <w:rsid w:val="00220D8D"/>
    <w:rsid w:val="00220DFC"/>
    <w:rsid w:val="00220F5C"/>
    <w:rsid w:val="002215F4"/>
    <w:rsid w:val="00221EFD"/>
    <w:rsid w:val="002222D7"/>
    <w:rsid w:val="00222780"/>
    <w:rsid w:val="0022292C"/>
    <w:rsid w:val="00222F4F"/>
    <w:rsid w:val="00223172"/>
    <w:rsid w:val="002232E2"/>
    <w:rsid w:val="0022346E"/>
    <w:rsid w:val="00223A27"/>
    <w:rsid w:val="00223B78"/>
    <w:rsid w:val="00223B7B"/>
    <w:rsid w:val="00223CD6"/>
    <w:rsid w:val="00223ED5"/>
    <w:rsid w:val="00224160"/>
    <w:rsid w:val="002242FF"/>
    <w:rsid w:val="00224878"/>
    <w:rsid w:val="00224A50"/>
    <w:rsid w:val="002250E7"/>
    <w:rsid w:val="002254D6"/>
    <w:rsid w:val="00225606"/>
    <w:rsid w:val="002257A0"/>
    <w:rsid w:val="002258FA"/>
    <w:rsid w:val="00225C26"/>
    <w:rsid w:val="00226075"/>
    <w:rsid w:val="002262B5"/>
    <w:rsid w:val="002263D9"/>
    <w:rsid w:val="002264E4"/>
    <w:rsid w:val="002266D2"/>
    <w:rsid w:val="0022681B"/>
    <w:rsid w:val="002268AB"/>
    <w:rsid w:val="00226A4C"/>
    <w:rsid w:val="00226C56"/>
    <w:rsid w:val="00226D78"/>
    <w:rsid w:val="002277AE"/>
    <w:rsid w:val="00227BDA"/>
    <w:rsid w:val="002303E5"/>
    <w:rsid w:val="002307A3"/>
    <w:rsid w:val="00230A41"/>
    <w:rsid w:val="00230C48"/>
    <w:rsid w:val="00230D16"/>
    <w:rsid w:val="0023179F"/>
    <w:rsid w:val="00231947"/>
    <w:rsid w:val="00232065"/>
    <w:rsid w:val="002321F3"/>
    <w:rsid w:val="002323A4"/>
    <w:rsid w:val="002325A1"/>
    <w:rsid w:val="002325FC"/>
    <w:rsid w:val="00232AEA"/>
    <w:rsid w:val="0023352A"/>
    <w:rsid w:val="002338B0"/>
    <w:rsid w:val="00234493"/>
    <w:rsid w:val="00234E21"/>
    <w:rsid w:val="00234F28"/>
    <w:rsid w:val="0023529B"/>
    <w:rsid w:val="002353EC"/>
    <w:rsid w:val="002359C1"/>
    <w:rsid w:val="00235C7F"/>
    <w:rsid w:val="002362E8"/>
    <w:rsid w:val="002364A5"/>
    <w:rsid w:val="002372AD"/>
    <w:rsid w:val="002377AA"/>
    <w:rsid w:val="0023783F"/>
    <w:rsid w:val="00237A1D"/>
    <w:rsid w:val="00237BEC"/>
    <w:rsid w:val="00237C6F"/>
    <w:rsid w:val="00237D5D"/>
    <w:rsid w:val="00240239"/>
    <w:rsid w:val="00240299"/>
    <w:rsid w:val="002402EB"/>
    <w:rsid w:val="00240716"/>
    <w:rsid w:val="002408DD"/>
    <w:rsid w:val="00240C39"/>
    <w:rsid w:val="00240DB3"/>
    <w:rsid w:val="00240DF2"/>
    <w:rsid w:val="00240E2F"/>
    <w:rsid w:val="00240E8B"/>
    <w:rsid w:val="00240FC1"/>
    <w:rsid w:val="00240FFB"/>
    <w:rsid w:val="00241316"/>
    <w:rsid w:val="00241A7C"/>
    <w:rsid w:val="00241BB7"/>
    <w:rsid w:val="00241EF2"/>
    <w:rsid w:val="00242217"/>
    <w:rsid w:val="002422ED"/>
    <w:rsid w:val="00242B53"/>
    <w:rsid w:val="00242E38"/>
    <w:rsid w:val="00243E2D"/>
    <w:rsid w:val="00244542"/>
    <w:rsid w:val="00244ACC"/>
    <w:rsid w:val="00244B6E"/>
    <w:rsid w:val="00244FC6"/>
    <w:rsid w:val="0024534B"/>
    <w:rsid w:val="00245CA5"/>
    <w:rsid w:val="00245D17"/>
    <w:rsid w:val="00246152"/>
    <w:rsid w:val="002462CA"/>
    <w:rsid w:val="0024635F"/>
    <w:rsid w:val="00246CED"/>
    <w:rsid w:val="00247028"/>
    <w:rsid w:val="002471D3"/>
    <w:rsid w:val="00247215"/>
    <w:rsid w:val="0024785F"/>
    <w:rsid w:val="002478E2"/>
    <w:rsid w:val="00247E31"/>
    <w:rsid w:val="0025008B"/>
    <w:rsid w:val="0025024E"/>
    <w:rsid w:val="002502DC"/>
    <w:rsid w:val="00250344"/>
    <w:rsid w:val="0025057A"/>
    <w:rsid w:val="00250A94"/>
    <w:rsid w:val="00250EB3"/>
    <w:rsid w:val="002515E0"/>
    <w:rsid w:val="00251B6E"/>
    <w:rsid w:val="00251BC4"/>
    <w:rsid w:val="00251D56"/>
    <w:rsid w:val="00252251"/>
    <w:rsid w:val="00252778"/>
    <w:rsid w:val="00252E4B"/>
    <w:rsid w:val="00252F9B"/>
    <w:rsid w:val="0025330E"/>
    <w:rsid w:val="0025332B"/>
    <w:rsid w:val="0025357A"/>
    <w:rsid w:val="002538AC"/>
    <w:rsid w:val="00254158"/>
    <w:rsid w:val="002543F2"/>
    <w:rsid w:val="002546C5"/>
    <w:rsid w:val="00254D16"/>
    <w:rsid w:val="00255254"/>
    <w:rsid w:val="002556CF"/>
    <w:rsid w:val="00255ABF"/>
    <w:rsid w:val="00256382"/>
    <w:rsid w:val="0025681A"/>
    <w:rsid w:val="002572CD"/>
    <w:rsid w:val="002572D3"/>
    <w:rsid w:val="002574D8"/>
    <w:rsid w:val="002578EE"/>
    <w:rsid w:val="00257AAD"/>
    <w:rsid w:val="00257BC4"/>
    <w:rsid w:val="0026006B"/>
    <w:rsid w:val="0026013A"/>
    <w:rsid w:val="00260340"/>
    <w:rsid w:val="0026069E"/>
    <w:rsid w:val="00260AA8"/>
    <w:rsid w:val="00260BF8"/>
    <w:rsid w:val="00260E96"/>
    <w:rsid w:val="00261249"/>
    <w:rsid w:val="00261435"/>
    <w:rsid w:val="0026229D"/>
    <w:rsid w:val="00262D74"/>
    <w:rsid w:val="00263033"/>
    <w:rsid w:val="00263548"/>
    <w:rsid w:val="00264102"/>
    <w:rsid w:val="00264235"/>
    <w:rsid w:val="00264770"/>
    <w:rsid w:val="00264BC0"/>
    <w:rsid w:val="00264D2E"/>
    <w:rsid w:val="00264DB1"/>
    <w:rsid w:val="002659A1"/>
    <w:rsid w:val="00265E81"/>
    <w:rsid w:val="00266087"/>
    <w:rsid w:val="002664CD"/>
    <w:rsid w:val="00266567"/>
    <w:rsid w:val="002666DD"/>
    <w:rsid w:val="002666E3"/>
    <w:rsid w:val="00266CDD"/>
    <w:rsid w:val="00267186"/>
    <w:rsid w:val="00267AA1"/>
    <w:rsid w:val="00267AD4"/>
    <w:rsid w:val="00267DF1"/>
    <w:rsid w:val="00267E61"/>
    <w:rsid w:val="00267F54"/>
    <w:rsid w:val="00267F9D"/>
    <w:rsid w:val="0027036F"/>
    <w:rsid w:val="00270617"/>
    <w:rsid w:val="00270873"/>
    <w:rsid w:val="002709F7"/>
    <w:rsid w:val="00270B62"/>
    <w:rsid w:val="00270F5F"/>
    <w:rsid w:val="00271FD4"/>
    <w:rsid w:val="00272584"/>
    <w:rsid w:val="0027293A"/>
    <w:rsid w:val="00273FB5"/>
    <w:rsid w:val="00274304"/>
    <w:rsid w:val="00274722"/>
    <w:rsid w:val="002749B5"/>
    <w:rsid w:val="00274A99"/>
    <w:rsid w:val="00274FA4"/>
    <w:rsid w:val="0027518A"/>
    <w:rsid w:val="00275205"/>
    <w:rsid w:val="002752A9"/>
    <w:rsid w:val="002758C2"/>
    <w:rsid w:val="00276067"/>
    <w:rsid w:val="002766F2"/>
    <w:rsid w:val="002768C9"/>
    <w:rsid w:val="00276C34"/>
    <w:rsid w:val="00276F35"/>
    <w:rsid w:val="0027727A"/>
    <w:rsid w:val="0027763B"/>
    <w:rsid w:val="00277852"/>
    <w:rsid w:val="002779F4"/>
    <w:rsid w:val="002800AA"/>
    <w:rsid w:val="002803FE"/>
    <w:rsid w:val="002804F0"/>
    <w:rsid w:val="002809AF"/>
    <w:rsid w:val="002809B6"/>
    <w:rsid w:val="00281212"/>
    <w:rsid w:val="0028130B"/>
    <w:rsid w:val="00281444"/>
    <w:rsid w:val="0028145E"/>
    <w:rsid w:val="002817E6"/>
    <w:rsid w:val="00281EE7"/>
    <w:rsid w:val="00281F11"/>
    <w:rsid w:val="002822AE"/>
    <w:rsid w:val="00282354"/>
    <w:rsid w:val="0028261D"/>
    <w:rsid w:val="002827BC"/>
    <w:rsid w:val="002831D4"/>
    <w:rsid w:val="002836C4"/>
    <w:rsid w:val="00283865"/>
    <w:rsid w:val="002843A1"/>
    <w:rsid w:val="00284A4E"/>
    <w:rsid w:val="00284EA1"/>
    <w:rsid w:val="0028506A"/>
    <w:rsid w:val="00285A42"/>
    <w:rsid w:val="00285B40"/>
    <w:rsid w:val="00285C70"/>
    <w:rsid w:val="00285FA5"/>
    <w:rsid w:val="00286333"/>
    <w:rsid w:val="0028663F"/>
    <w:rsid w:val="0028684D"/>
    <w:rsid w:val="00286DD7"/>
    <w:rsid w:val="00286F07"/>
    <w:rsid w:val="002873E5"/>
    <w:rsid w:val="002879EB"/>
    <w:rsid w:val="00287BA8"/>
    <w:rsid w:val="00287DF9"/>
    <w:rsid w:val="002903C8"/>
    <w:rsid w:val="0029091B"/>
    <w:rsid w:val="00290AF9"/>
    <w:rsid w:val="00290C11"/>
    <w:rsid w:val="00290C8A"/>
    <w:rsid w:val="00290FA1"/>
    <w:rsid w:val="002914EA"/>
    <w:rsid w:val="00291785"/>
    <w:rsid w:val="00291860"/>
    <w:rsid w:val="00291C3E"/>
    <w:rsid w:val="00291E4B"/>
    <w:rsid w:val="00291F81"/>
    <w:rsid w:val="00292022"/>
    <w:rsid w:val="00292141"/>
    <w:rsid w:val="00292175"/>
    <w:rsid w:val="002921A5"/>
    <w:rsid w:val="0029240D"/>
    <w:rsid w:val="00292B20"/>
    <w:rsid w:val="002934B5"/>
    <w:rsid w:val="0029350C"/>
    <w:rsid w:val="00293FC9"/>
    <w:rsid w:val="002942F3"/>
    <w:rsid w:val="002947A8"/>
    <w:rsid w:val="002947D1"/>
    <w:rsid w:val="00294999"/>
    <w:rsid w:val="00294A56"/>
    <w:rsid w:val="00294A5E"/>
    <w:rsid w:val="00294DC3"/>
    <w:rsid w:val="002951B4"/>
    <w:rsid w:val="002965D9"/>
    <w:rsid w:val="0029671C"/>
    <w:rsid w:val="002968FD"/>
    <w:rsid w:val="00296990"/>
    <w:rsid w:val="00296AB9"/>
    <w:rsid w:val="0029729F"/>
    <w:rsid w:val="0029780B"/>
    <w:rsid w:val="00297913"/>
    <w:rsid w:val="002A0667"/>
    <w:rsid w:val="002A07F4"/>
    <w:rsid w:val="002A0828"/>
    <w:rsid w:val="002A0C14"/>
    <w:rsid w:val="002A1A55"/>
    <w:rsid w:val="002A1C04"/>
    <w:rsid w:val="002A1F6D"/>
    <w:rsid w:val="002A21A7"/>
    <w:rsid w:val="002A2815"/>
    <w:rsid w:val="002A2838"/>
    <w:rsid w:val="002A32C9"/>
    <w:rsid w:val="002A3318"/>
    <w:rsid w:val="002A3718"/>
    <w:rsid w:val="002A3E69"/>
    <w:rsid w:val="002A4442"/>
    <w:rsid w:val="002A496B"/>
    <w:rsid w:val="002A4B1E"/>
    <w:rsid w:val="002A4E44"/>
    <w:rsid w:val="002A5352"/>
    <w:rsid w:val="002A5633"/>
    <w:rsid w:val="002A5F0A"/>
    <w:rsid w:val="002A5FFD"/>
    <w:rsid w:val="002A60B3"/>
    <w:rsid w:val="002A6143"/>
    <w:rsid w:val="002A6237"/>
    <w:rsid w:val="002A6941"/>
    <w:rsid w:val="002A7EC7"/>
    <w:rsid w:val="002B1115"/>
    <w:rsid w:val="002B1432"/>
    <w:rsid w:val="002B18F2"/>
    <w:rsid w:val="002B1B49"/>
    <w:rsid w:val="002B1FB9"/>
    <w:rsid w:val="002B1FEF"/>
    <w:rsid w:val="002B200D"/>
    <w:rsid w:val="002B27B9"/>
    <w:rsid w:val="002B28E4"/>
    <w:rsid w:val="002B2999"/>
    <w:rsid w:val="002B29E0"/>
    <w:rsid w:val="002B29F1"/>
    <w:rsid w:val="002B2A05"/>
    <w:rsid w:val="002B3A14"/>
    <w:rsid w:val="002B4191"/>
    <w:rsid w:val="002B50EB"/>
    <w:rsid w:val="002B51C7"/>
    <w:rsid w:val="002B53E7"/>
    <w:rsid w:val="002B5480"/>
    <w:rsid w:val="002B5E11"/>
    <w:rsid w:val="002B5F53"/>
    <w:rsid w:val="002B6010"/>
    <w:rsid w:val="002B602A"/>
    <w:rsid w:val="002B65B5"/>
    <w:rsid w:val="002B662C"/>
    <w:rsid w:val="002B67E6"/>
    <w:rsid w:val="002B6833"/>
    <w:rsid w:val="002B6857"/>
    <w:rsid w:val="002B6E2C"/>
    <w:rsid w:val="002B76A9"/>
    <w:rsid w:val="002B7DEB"/>
    <w:rsid w:val="002B7EC1"/>
    <w:rsid w:val="002C02AB"/>
    <w:rsid w:val="002C0824"/>
    <w:rsid w:val="002C0961"/>
    <w:rsid w:val="002C0BEF"/>
    <w:rsid w:val="002C189A"/>
    <w:rsid w:val="002C1D19"/>
    <w:rsid w:val="002C1F28"/>
    <w:rsid w:val="002C24B5"/>
    <w:rsid w:val="002C2653"/>
    <w:rsid w:val="002C2C95"/>
    <w:rsid w:val="002C2CF2"/>
    <w:rsid w:val="002C2E52"/>
    <w:rsid w:val="002C327F"/>
    <w:rsid w:val="002C39D0"/>
    <w:rsid w:val="002C3B56"/>
    <w:rsid w:val="002C42F0"/>
    <w:rsid w:val="002C4F4B"/>
    <w:rsid w:val="002C50DE"/>
    <w:rsid w:val="002C5DE0"/>
    <w:rsid w:val="002C639C"/>
    <w:rsid w:val="002C6872"/>
    <w:rsid w:val="002C7004"/>
    <w:rsid w:val="002C703B"/>
    <w:rsid w:val="002C733C"/>
    <w:rsid w:val="002C7478"/>
    <w:rsid w:val="002C7581"/>
    <w:rsid w:val="002C786E"/>
    <w:rsid w:val="002C7C59"/>
    <w:rsid w:val="002D0185"/>
    <w:rsid w:val="002D02BA"/>
    <w:rsid w:val="002D06A2"/>
    <w:rsid w:val="002D09BA"/>
    <w:rsid w:val="002D0DEC"/>
    <w:rsid w:val="002D0ECC"/>
    <w:rsid w:val="002D0FA1"/>
    <w:rsid w:val="002D1013"/>
    <w:rsid w:val="002D1A0C"/>
    <w:rsid w:val="002D1CAE"/>
    <w:rsid w:val="002D1F98"/>
    <w:rsid w:val="002D277E"/>
    <w:rsid w:val="002D2F99"/>
    <w:rsid w:val="002D3030"/>
    <w:rsid w:val="002D3417"/>
    <w:rsid w:val="002D3572"/>
    <w:rsid w:val="002D3807"/>
    <w:rsid w:val="002D39CB"/>
    <w:rsid w:val="002D3A2D"/>
    <w:rsid w:val="002D3F1A"/>
    <w:rsid w:val="002D4197"/>
    <w:rsid w:val="002D4348"/>
    <w:rsid w:val="002D43FE"/>
    <w:rsid w:val="002D4B9D"/>
    <w:rsid w:val="002D519D"/>
    <w:rsid w:val="002D52CC"/>
    <w:rsid w:val="002D52F9"/>
    <w:rsid w:val="002D54FF"/>
    <w:rsid w:val="002D58F8"/>
    <w:rsid w:val="002D596D"/>
    <w:rsid w:val="002D5D7B"/>
    <w:rsid w:val="002D5EE2"/>
    <w:rsid w:val="002D604E"/>
    <w:rsid w:val="002D6661"/>
    <w:rsid w:val="002D68C9"/>
    <w:rsid w:val="002D6A13"/>
    <w:rsid w:val="002D6B30"/>
    <w:rsid w:val="002D6FE0"/>
    <w:rsid w:val="002D713E"/>
    <w:rsid w:val="002D765D"/>
    <w:rsid w:val="002D7D3A"/>
    <w:rsid w:val="002E00AE"/>
    <w:rsid w:val="002E0225"/>
    <w:rsid w:val="002E0234"/>
    <w:rsid w:val="002E0787"/>
    <w:rsid w:val="002E0826"/>
    <w:rsid w:val="002E086C"/>
    <w:rsid w:val="002E1011"/>
    <w:rsid w:val="002E1114"/>
    <w:rsid w:val="002E11F2"/>
    <w:rsid w:val="002E1371"/>
    <w:rsid w:val="002E1416"/>
    <w:rsid w:val="002E1741"/>
    <w:rsid w:val="002E1950"/>
    <w:rsid w:val="002E1DEB"/>
    <w:rsid w:val="002E1F8F"/>
    <w:rsid w:val="002E2AE0"/>
    <w:rsid w:val="002E2F6A"/>
    <w:rsid w:val="002E3360"/>
    <w:rsid w:val="002E36E3"/>
    <w:rsid w:val="002E3792"/>
    <w:rsid w:val="002E3AB4"/>
    <w:rsid w:val="002E4087"/>
    <w:rsid w:val="002E42A0"/>
    <w:rsid w:val="002E49C4"/>
    <w:rsid w:val="002E4A64"/>
    <w:rsid w:val="002E4F92"/>
    <w:rsid w:val="002E5469"/>
    <w:rsid w:val="002E55C3"/>
    <w:rsid w:val="002E5667"/>
    <w:rsid w:val="002E582C"/>
    <w:rsid w:val="002E5BC0"/>
    <w:rsid w:val="002E61BD"/>
    <w:rsid w:val="002E62C6"/>
    <w:rsid w:val="002E6329"/>
    <w:rsid w:val="002E67A9"/>
    <w:rsid w:val="002E6846"/>
    <w:rsid w:val="002E69EC"/>
    <w:rsid w:val="002E6BD1"/>
    <w:rsid w:val="002E6D61"/>
    <w:rsid w:val="002E6F3B"/>
    <w:rsid w:val="002E733B"/>
    <w:rsid w:val="002E7389"/>
    <w:rsid w:val="002E75CB"/>
    <w:rsid w:val="002E7814"/>
    <w:rsid w:val="002E7855"/>
    <w:rsid w:val="002E7937"/>
    <w:rsid w:val="002E799E"/>
    <w:rsid w:val="002F03F8"/>
    <w:rsid w:val="002F04F8"/>
    <w:rsid w:val="002F060C"/>
    <w:rsid w:val="002F0A34"/>
    <w:rsid w:val="002F1AA6"/>
    <w:rsid w:val="002F1CC2"/>
    <w:rsid w:val="002F2227"/>
    <w:rsid w:val="002F2310"/>
    <w:rsid w:val="002F255E"/>
    <w:rsid w:val="002F26F9"/>
    <w:rsid w:val="002F28F2"/>
    <w:rsid w:val="002F2BD6"/>
    <w:rsid w:val="002F2D11"/>
    <w:rsid w:val="002F2F39"/>
    <w:rsid w:val="002F2FDD"/>
    <w:rsid w:val="002F33C7"/>
    <w:rsid w:val="002F35A8"/>
    <w:rsid w:val="002F365E"/>
    <w:rsid w:val="002F369B"/>
    <w:rsid w:val="002F3841"/>
    <w:rsid w:val="002F3CAF"/>
    <w:rsid w:val="002F3EB6"/>
    <w:rsid w:val="002F442C"/>
    <w:rsid w:val="002F49C6"/>
    <w:rsid w:val="002F4C51"/>
    <w:rsid w:val="002F4CC9"/>
    <w:rsid w:val="002F4CDF"/>
    <w:rsid w:val="002F4D5D"/>
    <w:rsid w:val="002F5677"/>
    <w:rsid w:val="002F577E"/>
    <w:rsid w:val="002F5BC2"/>
    <w:rsid w:val="002F689A"/>
    <w:rsid w:val="002F6A87"/>
    <w:rsid w:val="002F6E50"/>
    <w:rsid w:val="002F70B6"/>
    <w:rsid w:val="002F7172"/>
    <w:rsid w:val="002F741A"/>
    <w:rsid w:val="002F7658"/>
    <w:rsid w:val="002F7B47"/>
    <w:rsid w:val="002F7C60"/>
    <w:rsid w:val="002F7F2F"/>
    <w:rsid w:val="002F7FFD"/>
    <w:rsid w:val="00300111"/>
    <w:rsid w:val="0030030D"/>
    <w:rsid w:val="00300868"/>
    <w:rsid w:val="00300D54"/>
    <w:rsid w:val="00301164"/>
    <w:rsid w:val="003012D8"/>
    <w:rsid w:val="003019FD"/>
    <w:rsid w:val="00301B25"/>
    <w:rsid w:val="00301E24"/>
    <w:rsid w:val="003029E0"/>
    <w:rsid w:val="00302A54"/>
    <w:rsid w:val="00302A86"/>
    <w:rsid w:val="00302BE6"/>
    <w:rsid w:val="0030309D"/>
    <w:rsid w:val="003030F8"/>
    <w:rsid w:val="0030323E"/>
    <w:rsid w:val="0030342F"/>
    <w:rsid w:val="00303641"/>
    <w:rsid w:val="003037B8"/>
    <w:rsid w:val="00303922"/>
    <w:rsid w:val="00303CF6"/>
    <w:rsid w:val="00303D4E"/>
    <w:rsid w:val="0030409A"/>
    <w:rsid w:val="003041DC"/>
    <w:rsid w:val="00304C77"/>
    <w:rsid w:val="00304D28"/>
    <w:rsid w:val="00305692"/>
    <w:rsid w:val="00305857"/>
    <w:rsid w:val="003060AA"/>
    <w:rsid w:val="003060E2"/>
    <w:rsid w:val="003068B3"/>
    <w:rsid w:val="00306A76"/>
    <w:rsid w:val="00306C1F"/>
    <w:rsid w:val="00306FCE"/>
    <w:rsid w:val="00307A64"/>
    <w:rsid w:val="0031084F"/>
    <w:rsid w:val="00310FFE"/>
    <w:rsid w:val="00311010"/>
    <w:rsid w:val="00311019"/>
    <w:rsid w:val="00311930"/>
    <w:rsid w:val="00311D6B"/>
    <w:rsid w:val="00311FC0"/>
    <w:rsid w:val="00312068"/>
    <w:rsid w:val="00312342"/>
    <w:rsid w:val="00312389"/>
    <w:rsid w:val="0031250F"/>
    <w:rsid w:val="003132D4"/>
    <w:rsid w:val="0031389D"/>
    <w:rsid w:val="003139CC"/>
    <w:rsid w:val="00313A26"/>
    <w:rsid w:val="00313B9C"/>
    <w:rsid w:val="00314130"/>
    <w:rsid w:val="00314407"/>
    <w:rsid w:val="00314532"/>
    <w:rsid w:val="003147E4"/>
    <w:rsid w:val="00314D81"/>
    <w:rsid w:val="00315162"/>
    <w:rsid w:val="00315521"/>
    <w:rsid w:val="00315C5E"/>
    <w:rsid w:val="00315DF8"/>
    <w:rsid w:val="00315E8A"/>
    <w:rsid w:val="00316BD9"/>
    <w:rsid w:val="00316E80"/>
    <w:rsid w:val="00317520"/>
    <w:rsid w:val="0032040E"/>
    <w:rsid w:val="00320493"/>
    <w:rsid w:val="00320BB5"/>
    <w:rsid w:val="00320ED9"/>
    <w:rsid w:val="00321249"/>
    <w:rsid w:val="003219BD"/>
    <w:rsid w:val="003232C6"/>
    <w:rsid w:val="003232D1"/>
    <w:rsid w:val="00323887"/>
    <w:rsid w:val="00323A78"/>
    <w:rsid w:val="00323DAA"/>
    <w:rsid w:val="00323FA5"/>
    <w:rsid w:val="00323FCC"/>
    <w:rsid w:val="00324A93"/>
    <w:rsid w:val="00324B68"/>
    <w:rsid w:val="003256C5"/>
    <w:rsid w:val="003258B7"/>
    <w:rsid w:val="0032590F"/>
    <w:rsid w:val="00325FF6"/>
    <w:rsid w:val="0032610E"/>
    <w:rsid w:val="003262C6"/>
    <w:rsid w:val="00326996"/>
    <w:rsid w:val="00326C11"/>
    <w:rsid w:val="00326D49"/>
    <w:rsid w:val="00326E20"/>
    <w:rsid w:val="00326FD5"/>
    <w:rsid w:val="003272F4"/>
    <w:rsid w:val="00327582"/>
    <w:rsid w:val="00327695"/>
    <w:rsid w:val="00327789"/>
    <w:rsid w:val="00327C41"/>
    <w:rsid w:val="00327E94"/>
    <w:rsid w:val="00330469"/>
    <w:rsid w:val="00330CD2"/>
    <w:rsid w:val="0033113B"/>
    <w:rsid w:val="0033137E"/>
    <w:rsid w:val="003314AD"/>
    <w:rsid w:val="003315EB"/>
    <w:rsid w:val="00331701"/>
    <w:rsid w:val="003317FF"/>
    <w:rsid w:val="00331BDA"/>
    <w:rsid w:val="00331FF9"/>
    <w:rsid w:val="00332067"/>
    <w:rsid w:val="00332371"/>
    <w:rsid w:val="0033240A"/>
    <w:rsid w:val="0033271F"/>
    <w:rsid w:val="003327A5"/>
    <w:rsid w:val="00332AF9"/>
    <w:rsid w:val="00332D74"/>
    <w:rsid w:val="003330A8"/>
    <w:rsid w:val="003337DF"/>
    <w:rsid w:val="00333F2B"/>
    <w:rsid w:val="00333F9C"/>
    <w:rsid w:val="00334360"/>
    <w:rsid w:val="00334519"/>
    <w:rsid w:val="003347A2"/>
    <w:rsid w:val="0033490B"/>
    <w:rsid w:val="003349CA"/>
    <w:rsid w:val="003349F1"/>
    <w:rsid w:val="00334BD9"/>
    <w:rsid w:val="0033571B"/>
    <w:rsid w:val="00335734"/>
    <w:rsid w:val="00335735"/>
    <w:rsid w:val="00335E00"/>
    <w:rsid w:val="00335F33"/>
    <w:rsid w:val="00336002"/>
    <w:rsid w:val="00336156"/>
    <w:rsid w:val="003363DB"/>
    <w:rsid w:val="00336857"/>
    <w:rsid w:val="003368CB"/>
    <w:rsid w:val="003369EB"/>
    <w:rsid w:val="00336A98"/>
    <w:rsid w:val="00336B7B"/>
    <w:rsid w:val="00336FD8"/>
    <w:rsid w:val="0033763C"/>
    <w:rsid w:val="0033769B"/>
    <w:rsid w:val="00337BBF"/>
    <w:rsid w:val="00340025"/>
    <w:rsid w:val="003404EC"/>
    <w:rsid w:val="003407AA"/>
    <w:rsid w:val="00340BFD"/>
    <w:rsid w:val="00340D92"/>
    <w:rsid w:val="003412D0"/>
    <w:rsid w:val="00341301"/>
    <w:rsid w:val="003416D7"/>
    <w:rsid w:val="00341A50"/>
    <w:rsid w:val="00341D55"/>
    <w:rsid w:val="00341F9C"/>
    <w:rsid w:val="00341FEA"/>
    <w:rsid w:val="003421E1"/>
    <w:rsid w:val="00342ECA"/>
    <w:rsid w:val="00343871"/>
    <w:rsid w:val="003439F8"/>
    <w:rsid w:val="00343C43"/>
    <w:rsid w:val="00344134"/>
    <w:rsid w:val="0034423F"/>
    <w:rsid w:val="003443B0"/>
    <w:rsid w:val="003444D9"/>
    <w:rsid w:val="00344895"/>
    <w:rsid w:val="00344BE7"/>
    <w:rsid w:val="00344C19"/>
    <w:rsid w:val="00345099"/>
    <w:rsid w:val="003452B2"/>
    <w:rsid w:val="003453CD"/>
    <w:rsid w:val="003458F6"/>
    <w:rsid w:val="00346009"/>
    <w:rsid w:val="003465C8"/>
    <w:rsid w:val="003467E4"/>
    <w:rsid w:val="00346B33"/>
    <w:rsid w:val="00346C05"/>
    <w:rsid w:val="003470E4"/>
    <w:rsid w:val="00347251"/>
    <w:rsid w:val="00347413"/>
    <w:rsid w:val="00347A34"/>
    <w:rsid w:val="00347BB6"/>
    <w:rsid w:val="00347CD7"/>
    <w:rsid w:val="00347E29"/>
    <w:rsid w:val="0035038C"/>
    <w:rsid w:val="003506DF"/>
    <w:rsid w:val="003508F3"/>
    <w:rsid w:val="00350FFF"/>
    <w:rsid w:val="00351492"/>
    <w:rsid w:val="0035179A"/>
    <w:rsid w:val="00351939"/>
    <w:rsid w:val="00351DE7"/>
    <w:rsid w:val="00351FD1"/>
    <w:rsid w:val="003523EB"/>
    <w:rsid w:val="003526CA"/>
    <w:rsid w:val="00352998"/>
    <w:rsid w:val="00352AEB"/>
    <w:rsid w:val="00353455"/>
    <w:rsid w:val="0035399F"/>
    <w:rsid w:val="00354217"/>
    <w:rsid w:val="00354342"/>
    <w:rsid w:val="00354506"/>
    <w:rsid w:val="003546A7"/>
    <w:rsid w:val="00354E51"/>
    <w:rsid w:val="00354E64"/>
    <w:rsid w:val="00354ED2"/>
    <w:rsid w:val="00354F8B"/>
    <w:rsid w:val="0035535A"/>
    <w:rsid w:val="003553D2"/>
    <w:rsid w:val="00355731"/>
    <w:rsid w:val="00355A8C"/>
    <w:rsid w:val="00355C33"/>
    <w:rsid w:val="0035639C"/>
    <w:rsid w:val="003563C9"/>
    <w:rsid w:val="00356514"/>
    <w:rsid w:val="003565A6"/>
    <w:rsid w:val="00356E5C"/>
    <w:rsid w:val="00356FDD"/>
    <w:rsid w:val="0035759F"/>
    <w:rsid w:val="003575AF"/>
    <w:rsid w:val="00357E7A"/>
    <w:rsid w:val="00360089"/>
    <w:rsid w:val="003601F1"/>
    <w:rsid w:val="00361012"/>
    <w:rsid w:val="003611A0"/>
    <w:rsid w:val="003612AB"/>
    <w:rsid w:val="00361881"/>
    <w:rsid w:val="00361AF7"/>
    <w:rsid w:val="00361C13"/>
    <w:rsid w:val="00361E6C"/>
    <w:rsid w:val="00361EBD"/>
    <w:rsid w:val="00361FB5"/>
    <w:rsid w:val="00362231"/>
    <w:rsid w:val="003624AB"/>
    <w:rsid w:val="003628DC"/>
    <w:rsid w:val="00363016"/>
    <w:rsid w:val="0036309C"/>
    <w:rsid w:val="00363463"/>
    <w:rsid w:val="00363843"/>
    <w:rsid w:val="003645EA"/>
    <w:rsid w:val="0036467F"/>
    <w:rsid w:val="00364FEC"/>
    <w:rsid w:val="003650A3"/>
    <w:rsid w:val="0036539D"/>
    <w:rsid w:val="00365546"/>
    <w:rsid w:val="003657E5"/>
    <w:rsid w:val="00366425"/>
    <w:rsid w:val="003664B4"/>
    <w:rsid w:val="0036652A"/>
    <w:rsid w:val="00366AAC"/>
    <w:rsid w:val="00366B73"/>
    <w:rsid w:val="0036712A"/>
    <w:rsid w:val="00367193"/>
    <w:rsid w:val="00367A08"/>
    <w:rsid w:val="00367DBD"/>
    <w:rsid w:val="00367E4B"/>
    <w:rsid w:val="00367E6A"/>
    <w:rsid w:val="00367E77"/>
    <w:rsid w:val="00370193"/>
    <w:rsid w:val="003703F3"/>
    <w:rsid w:val="003705D1"/>
    <w:rsid w:val="00370CAB"/>
    <w:rsid w:val="00371608"/>
    <w:rsid w:val="003719DA"/>
    <w:rsid w:val="00371AF7"/>
    <w:rsid w:val="00371F94"/>
    <w:rsid w:val="00372A92"/>
    <w:rsid w:val="00372C42"/>
    <w:rsid w:val="00372E5A"/>
    <w:rsid w:val="00372EBC"/>
    <w:rsid w:val="00372FC3"/>
    <w:rsid w:val="00373361"/>
    <w:rsid w:val="00373791"/>
    <w:rsid w:val="00373834"/>
    <w:rsid w:val="00373A6A"/>
    <w:rsid w:val="00373CD0"/>
    <w:rsid w:val="00373CE0"/>
    <w:rsid w:val="00374031"/>
    <w:rsid w:val="003741C4"/>
    <w:rsid w:val="003741C8"/>
    <w:rsid w:val="0037455E"/>
    <w:rsid w:val="00374ABF"/>
    <w:rsid w:val="00374E23"/>
    <w:rsid w:val="00374F2A"/>
    <w:rsid w:val="0037501C"/>
    <w:rsid w:val="0037514F"/>
    <w:rsid w:val="0037566B"/>
    <w:rsid w:val="00376A16"/>
    <w:rsid w:val="0037719A"/>
    <w:rsid w:val="0037761D"/>
    <w:rsid w:val="00377811"/>
    <w:rsid w:val="00377D45"/>
    <w:rsid w:val="00377F16"/>
    <w:rsid w:val="00380024"/>
    <w:rsid w:val="00380172"/>
    <w:rsid w:val="00380230"/>
    <w:rsid w:val="0038056D"/>
    <w:rsid w:val="00381089"/>
    <w:rsid w:val="003810AA"/>
    <w:rsid w:val="003810B2"/>
    <w:rsid w:val="003811C3"/>
    <w:rsid w:val="003811F9"/>
    <w:rsid w:val="00381824"/>
    <w:rsid w:val="00381AB8"/>
    <w:rsid w:val="00382278"/>
    <w:rsid w:val="00383434"/>
    <w:rsid w:val="00383468"/>
    <w:rsid w:val="003834D3"/>
    <w:rsid w:val="003837B2"/>
    <w:rsid w:val="0038382E"/>
    <w:rsid w:val="00383A52"/>
    <w:rsid w:val="00383C59"/>
    <w:rsid w:val="00383EB0"/>
    <w:rsid w:val="003845E3"/>
    <w:rsid w:val="00384D57"/>
    <w:rsid w:val="003855A6"/>
    <w:rsid w:val="00385CBB"/>
    <w:rsid w:val="00385CC3"/>
    <w:rsid w:val="003865AB"/>
    <w:rsid w:val="003865CF"/>
    <w:rsid w:val="00386F8A"/>
    <w:rsid w:val="00387569"/>
    <w:rsid w:val="003878D5"/>
    <w:rsid w:val="0038794C"/>
    <w:rsid w:val="00387B11"/>
    <w:rsid w:val="0039031D"/>
    <w:rsid w:val="00390712"/>
    <w:rsid w:val="00390A35"/>
    <w:rsid w:val="00391026"/>
    <w:rsid w:val="00391BA0"/>
    <w:rsid w:val="00391C68"/>
    <w:rsid w:val="00391E12"/>
    <w:rsid w:val="00392038"/>
    <w:rsid w:val="00392238"/>
    <w:rsid w:val="0039271F"/>
    <w:rsid w:val="0039272F"/>
    <w:rsid w:val="00392F5A"/>
    <w:rsid w:val="003932A3"/>
    <w:rsid w:val="003934E1"/>
    <w:rsid w:val="003936C0"/>
    <w:rsid w:val="00393F3A"/>
    <w:rsid w:val="0039430B"/>
    <w:rsid w:val="00394407"/>
    <w:rsid w:val="00394ED0"/>
    <w:rsid w:val="00394FF8"/>
    <w:rsid w:val="00395844"/>
    <w:rsid w:val="003958CD"/>
    <w:rsid w:val="00395978"/>
    <w:rsid w:val="00395A9B"/>
    <w:rsid w:val="00396139"/>
    <w:rsid w:val="0039634C"/>
    <w:rsid w:val="0039696D"/>
    <w:rsid w:val="00396AF4"/>
    <w:rsid w:val="00396AFF"/>
    <w:rsid w:val="00396E71"/>
    <w:rsid w:val="003970F4"/>
    <w:rsid w:val="00397E00"/>
    <w:rsid w:val="003A07F8"/>
    <w:rsid w:val="003A1050"/>
    <w:rsid w:val="003A19A5"/>
    <w:rsid w:val="003A1AA0"/>
    <w:rsid w:val="003A1DD9"/>
    <w:rsid w:val="003A1EE5"/>
    <w:rsid w:val="003A1FA5"/>
    <w:rsid w:val="003A25BF"/>
    <w:rsid w:val="003A2A52"/>
    <w:rsid w:val="003A2ACC"/>
    <w:rsid w:val="003A2D4B"/>
    <w:rsid w:val="003A2DB7"/>
    <w:rsid w:val="003A2DDA"/>
    <w:rsid w:val="003A3178"/>
    <w:rsid w:val="003A3404"/>
    <w:rsid w:val="003A35AD"/>
    <w:rsid w:val="003A36BB"/>
    <w:rsid w:val="003A3898"/>
    <w:rsid w:val="003A3C49"/>
    <w:rsid w:val="003A3E28"/>
    <w:rsid w:val="003A434B"/>
    <w:rsid w:val="003A4398"/>
    <w:rsid w:val="003A45C0"/>
    <w:rsid w:val="003A47B4"/>
    <w:rsid w:val="003A4FA3"/>
    <w:rsid w:val="003A4FCE"/>
    <w:rsid w:val="003A4FF6"/>
    <w:rsid w:val="003A558A"/>
    <w:rsid w:val="003A5ECB"/>
    <w:rsid w:val="003A612E"/>
    <w:rsid w:val="003A6651"/>
    <w:rsid w:val="003A6886"/>
    <w:rsid w:val="003A7590"/>
    <w:rsid w:val="003A780F"/>
    <w:rsid w:val="003A7BB4"/>
    <w:rsid w:val="003A7DA2"/>
    <w:rsid w:val="003A7E48"/>
    <w:rsid w:val="003B0504"/>
    <w:rsid w:val="003B05BA"/>
    <w:rsid w:val="003B1C22"/>
    <w:rsid w:val="003B1DE2"/>
    <w:rsid w:val="003B1FDE"/>
    <w:rsid w:val="003B224F"/>
    <w:rsid w:val="003B238A"/>
    <w:rsid w:val="003B30A2"/>
    <w:rsid w:val="003B3336"/>
    <w:rsid w:val="003B3481"/>
    <w:rsid w:val="003B379C"/>
    <w:rsid w:val="003B4A56"/>
    <w:rsid w:val="003B4AF3"/>
    <w:rsid w:val="003B4F75"/>
    <w:rsid w:val="003B51C7"/>
    <w:rsid w:val="003B5359"/>
    <w:rsid w:val="003B5501"/>
    <w:rsid w:val="003B56E1"/>
    <w:rsid w:val="003B5B7E"/>
    <w:rsid w:val="003B5ECB"/>
    <w:rsid w:val="003B618C"/>
    <w:rsid w:val="003B6B57"/>
    <w:rsid w:val="003B7172"/>
    <w:rsid w:val="003B73D1"/>
    <w:rsid w:val="003B74E2"/>
    <w:rsid w:val="003B7600"/>
    <w:rsid w:val="003B7644"/>
    <w:rsid w:val="003B76BD"/>
    <w:rsid w:val="003B7A9E"/>
    <w:rsid w:val="003B7B55"/>
    <w:rsid w:val="003B7D34"/>
    <w:rsid w:val="003B7EF5"/>
    <w:rsid w:val="003C01F1"/>
    <w:rsid w:val="003C0691"/>
    <w:rsid w:val="003C0A81"/>
    <w:rsid w:val="003C0AFB"/>
    <w:rsid w:val="003C0C55"/>
    <w:rsid w:val="003C0C85"/>
    <w:rsid w:val="003C0D3C"/>
    <w:rsid w:val="003C0D7B"/>
    <w:rsid w:val="003C13F9"/>
    <w:rsid w:val="003C1902"/>
    <w:rsid w:val="003C1AE2"/>
    <w:rsid w:val="003C1E9B"/>
    <w:rsid w:val="003C23B7"/>
    <w:rsid w:val="003C2534"/>
    <w:rsid w:val="003C27AF"/>
    <w:rsid w:val="003C2A84"/>
    <w:rsid w:val="003C2EE3"/>
    <w:rsid w:val="003C3CA4"/>
    <w:rsid w:val="003C3D78"/>
    <w:rsid w:val="003C42DE"/>
    <w:rsid w:val="003C4844"/>
    <w:rsid w:val="003C4875"/>
    <w:rsid w:val="003C59D1"/>
    <w:rsid w:val="003C6041"/>
    <w:rsid w:val="003C6071"/>
    <w:rsid w:val="003C63B1"/>
    <w:rsid w:val="003C667A"/>
    <w:rsid w:val="003C68CB"/>
    <w:rsid w:val="003C6F29"/>
    <w:rsid w:val="003C7288"/>
    <w:rsid w:val="003C769D"/>
    <w:rsid w:val="003C79C0"/>
    <w:rsid w:val="003C7D57"/>
    <w:rsid w:val="003C7E66"/>
    <w:rsid w:val="003C7F9F"/>
    <w:rsid w:val="003D07C9"/>
    <w:rsid w:val="003D0AFC"/>
    <w:rsid w:val="003D1209"/>
    <w:rsid w:val="003D1A81"/>
    <w:rsid w:val="003D1CFA"/>
    <w:rsid w:val="003D201A"/>
    <w:rsid w:val="003D2095"/>
    <w:rsid w:val="003D25AB"/>
    <w:rsid w:val="003D2919"/>
    <w:rsid w:val="003D2C4C"/>
    <w:rsid w:val="003D2F20"/>
    <w:rsid w:val="003D3160"/>
    <w:rsid w:val="003D3245"/>
    <w:rsid w:val="003D36C3"/>
    <w:rsid w:val="003D3A40"/>
    <w:rsid w:val="003D3EBF"/>
    <w:rsid w:val="003D3F97"/>
    <w:rsid w:val="003D4501"/>
    <w:rsid w:val="003D48D0"/>
    <w:rsid w:val="003D4A0E"/>
    <w:rsid w:val="003D4A43"/>
    <w:rsid w:val="003D4B3F"/>
    <w:rsid w:val="003D4B7B"/>
    <w:rsid w:val="003D4DC3"/>
    <w:rsid w:val="003D558F"/>
    <w:rsid w:val="003D5793"/>
    <w:rsid w:val="003D5A2E"/>
    <w:rsid w:val="003D60B0"/>
    <w:rsid w:val="003D6C20"/>
    <w:rsid w:val="003D6F72"/>
    <w:rsid w:val="003D72B6"/>
    <w:rsid w:val="003D72FE"/>
    <w:rsid w:val="003D75F1"/>
    <w:rsid w:val="003D76E2"/>
    <w:rsid w:val="003D7AAF"/>
    <w:rsid w:val="003D7B09"/>
    <w:rsid w:val="003D7C80"/>
    <w:rsid w:val="003D7D9D"/>
    <w:rsid w:val="003E0395"/>
    <w:rsid w:val="003E0624"/>
    <w:rsid w:val="003E0878"/>
    <w:rsid w:val="003E0BA3"/>
    <w:rsid w:val="003E0C6D"/>
    <w:rsid w:val="003E129A"/>
    <w:rsid w:val="003E150F"/>
    <w:rsid w:val="003E1700"/>
    <w:rsid w:val="003E2274"/>
    <w:rsid w:val="003E22F8"/>
    <w:rsid w:val="003E2389"/>
    <w:rsid w:val="003E242E"/>
    <w:rsid w:val="003E2D8E"/>
    <w:rsid w:val="003E2F03"/>
    <w:rsid w:val="003E37E8"/>
    <w:rsid w:val="003E3D2B"/>
    <w:rsid w:val="003E4A6C"/>
    <w:rsid w:val="003E4C9F"/>
    <w:rsid w:val="003E4E31"/>
    <w:rsid w:val="003E5461"/>
    <w:rsid w:val="003E58B8"/>
    <w:rsid w:val="003E5A82"/>
    <w:rsid w:val="003E60FC"/>
    <w:rsid w:val="003E6E27"/>
    <w:rsid w:val="003E6EA1"/>
    <w:rsid w:val="003E7382"/>
    <w:rsid w:val="003E74D1"/>
    <w:rsid w:val="003E76ED"/>
    <w:rsid w:val="003E77FC"/>
    <w:rsid w:val="003E7CB3"/>
    <w:rsid w:val="003E7E5E"/>
    <w:rsid w:val="003F024C"/>
    <w:rsid w:val="003F0877"/>
    <w:rsid w:val="003F0F53"/>
    <w:rsid w:val="003F0FF0"/>
    <w:rsid w:val="003F118E"/>
    <w:rsid w:val="003F139A"/>
    <w:rsid w:val="003F14F1"/>
    <w:rsid w:val="003F17BC"/>
    <w:rsid w:val="003F1A5C"/>
    <w:rsid w:val="003F1A6B"/>
    <w:rsid w:val="003F1AA3"/>
    <w:rsid w:val="003F21E8"/>
    <w:rsid w:val="003F2754"/>
    <w:rsid w:val="003F2B3E"/>
    <w:rsid w:val="003F2F75"/>
    <w:rsid w:val="003F37C0"/>
    <w:rsid w:val="003F3B69"/>
    <w:rsid w:val="003F3D38"/>
    <w:rsid w:val="003F3D73"/>
    <w:rsid w:val="003F3DB2"/>
    <w:rsid w:val="003F3DCC"/>
    <w:rsid w:val="003F3F2A"/>
    <w:rsid w:val="003F4218"/>
    <w:rsid w:val="003F45B1"/>
    <w:rsid w:val="003F4911"/>
    <w:rsid w:val="003F4BFC"/>
    <w:rsid w:val="003F525F"/>
    <w:rsid w:val="003F5D6A"/>
    <w:rsid w:val="003F5E8A"/>
    <w:rsid w:val="003F61A3"/>
    <w:rsid w:val="003F660D"/>
    <w:rsid w:val="003F6639"/>
    <w:rsid w:val="003F6ABE"/>
    <w:rsid w:val="003F6E95"/>
    <w:rsid w:val="003F7029"/>
    <w:rsid w:val="003F7295"/>
    <w:rsid w:val="003F7A12"/>
    <w:rsid w:val="003F7A25"/>
    <w:rsid w:val="003F7BE9"/>
    <w:rsid w:val="003F7F51"/>
    <w:rsid w:val="0040031C"/>
    <w:rsid w:val="00400490"/>
    <w:rsid w:val="0040054D"/>
    <w:rsid w:val="004006BE"/>
    <w:rsid w:val="0040080D"/>
    <w:rsid w:val="004008FD"/>
    <w:rsid w:val="00400B15"/>
    <w:rsid w:val="00400D13"/>
    <w:rsid w:val="00400FBE"/>
    <w:rsid w:val="0040126C"/>
    <w:rsid w:val="0040128A"/>
    <w:rsid w:val="004012B8"/>
    <w:rsid w:val="00401368"/>
    <w:rsid w:val="0040157B"/>
    <w:rsid w:val="004017E1"/>
    <w:rsid w:val="0040194A"/>
    <w:rsid w:val="004019C3"/>
    <w:rsid w:val="00401B3A"/>
    <w:rsid w:val="004026E6"/>
    <w:rsid w:val="0040277F"/>
    <w:rsid w:val="00402A2A"/>
    <w:rsid w:val="00402A6B"/>
    <w:rsid w:val="00402CCE"/>
    <w:rsid w:val="00402ED7"/>
    <w:rsid w:val="00402F89"/>
    <w:rsid w:val="004034E6"/>
    <w:rsid w:val="00403601"/>
    <w:rsid w:val="00403A44"/>
    <w:rsid w:val="00403B03"/>
    <w:rsid w:val="00404024"/>
    <w:rsid w:val="0040442D"/>
    <w:rsid w:val="004044CC"/>
    <w:rsid w:val="0040462E"/>
    <w:rsid w:val="00404838"/>
    <w:rsid w:val="004049E0"/>
    <w:rsid w:val="00404BE3"/>
    <w:rsid w:val="00404EC8"/>
    <w:rsid w:val="00405012"/>
    <w:rsid w:val="00405634"/>
    <w:rsid w:val="004067CC"/>
    <w:rsid w:val="004067E0"/>
    <w:rsid w:val="00406CB6"/>
    <w:rsid w:val="0040726B"/>
    <w:rsid w:val="00407514"/>
    <w:rsid w:val="0040753E"/>
    <w:rsid w:val="004075AC"/>
    <w:rsid w:val="004077F4"/>
    <w:rsid w:val="00407D71"/>
    <w:rsid w:val="00407E3D"/>
    <w:rsid w:val="004104EF"/>
    <w:rsid w:val="00410AED"/>
    <w:rsid w:val="00410C18"/>
    <w:rsid w:val="00411017"/>
    <w:rsid w:val="004112E6"/>
    <w:rsid w:val="004115C0"/>
    <w:rsid w:val="00411BA5"/>
    <w:rsid w:val="00411BCE"/>
    <w:rsid w:val="00411DDC"/>
    <w:rsid w:val="00411F1D"/>
    <w:rsid w:val="00412A9C"/>
    <w:rsid w:val="00413819"/>
    <w:rsid w:val="00413FE6"/>
    <w:rsid w:val="004140EE"/>
    <w:rsid w:val="00414109"/>
    <w:rsid w:val="004141C8"/>
    <w:rsid w:val="004153AF"/>
    <w:rsid w:val="00415453"/>
    <w:rsid w:val="0041617B"/>
    <w:rsid w:val="00416461"/>
    <w:rsid w:val="00416633"/>
    <w:rsid w:val="00416810"/>
    <w:rsid w:val="00416AB7"/>
    <w:rsid w:val="00417487"/>
    <w:rsid w:val="004174FF"/>
    <w:rsid w:val="00417948"/>
    <w:rsid w:val="00417C73"/>
    <w:rsid w:val="0042021A"/>
    <w:rsid w:val="004202A9"/>
    <w:rsid w:val="00420399"/>
    <w:rsid w:val="004203E3"/>
    <w:rsid w:val="004204DE"/>
    <w:rsid w:val="00420C3D"/>
    <w:rsid w:val="00420C76"/>
    <w:rsid w:val="004215DD"/>
    <w:rsid w:val="004216D7"/>
    <w:rsid w:val="0042186E"/>
    <w:rsid w:val="004218DB"/>
    <w:rsid w:val="00421916"/>
    <w:rsid w:val="00421987"/>
    <w:rsid w:val="00421B95"/>
    <w:rsid w:val="00422047"/>
    <w:rsid w:val="0042248F"/>
    <w:rsid w:val="00422493"/>
    <w:rsid w:val="00422584"/>
    <w:rsid w:val="0042258D"/>
    <w:rsid w:val="00422657"/>
    <w:rsid w:val="00422936"/>
    <w:rsid w:val="00422B3B"/>
    <w:rsid w:val="00423226"/>
    <w:rsid w:val="00423C61"/>
    <w:rsid w:val="00423D94"/>
    <w:rsid w:val="00424569"/>
    <w:rsid w:val="00424DB7"/>
    <w:rsid w:val="00424EDF"/>
    <w:rsid w:val="00425024"/>
    <w:rsid w:val="00425323"/>
    <w:rsid w:val="004255D4"/>
    <w:rsid w:val="00425608"/>
    <w:rsid w:val="00425963"/>
    <w:rsid w:val="00425AB1"/>
    <w:rsid w:val="00425BD7"/>
    <w:rsid w:val="00425FCB"/>
    <w:rsid w:val="00426077"/>
    <w:rsid w:val="004261A2"/>
    <w:rsid w:val="00426835"/>
    <w:rsid w:val="00426E2E"/>
    <w:rsid w:val="00426F2D"/>
    <w:rsid w:val="0042703F"/>
    <w:rsid w:val="004273F8"/>
    <w:rsid w:val="00427656"/>
    <w:rsid w:val="004276C0"/>
    <w:rsid w:val="00427830"/>
    <w:rsid w:val="00427B08"/>
    <w:rsid w:val="00427D6E"/>
    <w:rsid w:val="00427DD9"/>
    <w:rsid w:val="00427EBF"/>
    <w:rsid w:val="0043021B"/>
    <w:rsid w:val="0043068F"/>
    <w:rsid w:val="00430F12"/>
    <w:rsid w:val="00431058"/>
    <w:rsid w:val="004311C1"/>
    <w:rsid w:val="004311C6"/>
    <w:rsid w:val="00431BCF"/>
    <w:rsid w:val="00431C97"/>
    <w:rsid w:val="00431FEF"/>
    <w:rsid w:val="00432353"/>
    <w:rsid w:val="004327E4"/>
    <w:rsid w:val="00432A0E"/>
    <w:rsid w:val="00432A46"/>
    <w:rsid w:val="00432CAE"/>
    <w:rsid w:val="00433599"/>
    <w:rsid w:val="00433674"/>
    <w:rsid w:val="00433681"/>
    <w:rsid w:val="004337CB"/>
    <w:rsid w:val="00433A10"/>
    <w:rsid w:val="00433C02"/>
    <w:rsid w:val="0043424D"/>
    <w:rsid w:val="004345BB"/>
    <w:rsid w:val="00434AC2"/>
    <w:rsid w:val="00434B86"/>
    <w:rsid w:val="00434CE9"/>
    <w:rsid w:val="00434D13"/>
    <w:rsid w:val="00434E42"/>
    <w:rsid w:val="00435127"/>
    <w:rsid w:val="004356B0"/>
    <w:rsid w:val="00435875"/>
    <w:rsid w:val="00435A8D"/>
    <w:rsid w:val="00435CB8"/>
    <w:rsid w:val="00436082"/>
    <w:rsid w:val="00436236"/>
    <w:rsid w:val="004363A7"/>
    <w:rsid w:val="004364DF"/>
    <w:rsid w:val="004366BA"/>
    <w:rsid w:val="004372E5"/>
    <w:rsid w:val="004375B8"/>
    <w:rsid w:val="00437B6F"/>
    <w:rsid w:val="00437B87"/>
    <w:rsid w:val="00437D51"/>
    <w:rsid w:val="00440270"/>
    <w:rsid w:val="00440759"/>
    <w:rsid w:val="004407C7"/>
    <w:rsid w:val="00440BB5"/>
    <w:rsid w:val="00440D83"/>
    <w:rsid w:val="00440FFF"/>
    <w:rsid w:val="0044138F"/>
    <w:rsid w:val="0044147B"/>
    <w:rsid w:val="004416AE"/>
    <w:rsid w:val="00441B36"/>
    <w:rsid w:val="00442043"/>
    <w:rsid w:val="004425D1"/>
    <w:rsid w:val="00442971"/>
    <w:rsid w:val="00442B20"/>
    <w:rsid w:val="00442C18"/>
    <w:rsid w:val="00442D46"/>
    <w:rsid w:val="00442E51"/>
    <w:rsid w:val="00442F6F"/>
    <w:rsid w:val="00442FA2"/>
    <w:rsid w:val="00443731"/>
    <w:rsid w:val="00443DF7"/>
    <w:rsid w:val="004444D9"/>
    <w:rsid w:val="00444557"/>
    <w:rsid w:val="0044457A"/>
    <w:rsid w:val="00444A24"/>
    <w:rsid w:val="00444C0C"/>
    <w:rsid w:val="00445264"/>
    <w:rsid w:val="004457D8"/>
    <w:rsid w:val="00445D57"/>
    <w:rsid w:val="004461A8"/>
    <w:rsid w:val="00446445"/>
    <w:rsid w:val="004469B9"/>
    <w:rsid w:val="00446CCA"/>
    <w:rsid w:val="00446FCF"/>
    <w:rsid w:val="00447103"/>
    <w:rsid w:val="00447E1B"/>
    <w:rsid w:val="00447EF4"/>
    <w:rsid w:val="00450250"/>
    <w:rsid w:val="0045032D"/>
    <w:rsid w:val="0045051C"/>
    <w:rsid w:val="0045054D"/>
    <w:rsid w:val="004507D0"/>
    <w:rsid w:val="0045085C"/>
    <w:rsid w:val="0045094B"/>
    <w:rsid w:val="00450987"/>
    <w:rsid w:val="004509BE"/>
    <w:rsid w:val="00451175"/>
    <w:rsid w:val="00451425"/>
    <w:rsid w:val="00451710"/>
    <w:rsid w:val="00451AB7"/>
    <w:rsid w:val="004526DE"/>
    <w:rsid w:val="00452886"/>
    <w:rsid w:val="00453403"/>
    <w:rsid w:val="004534C2"/>
    <w:rsid w:val="00453723"/>
    <w:rsid w:val="00453B58"/>
    <w:rsid w:val="00453C7B"/>
    <w:rsid w:val="00453D15"/>
    <w:rsid w:val="0045410B"/>
    <w:rsid w:val="00454A8D"/>
    <w:rsid w:val="00454AC2"/>
    <w:rsid w:val="00454E33"/>
    <w:rsid w:val="00455248"/>
    <w:rsid w:val="004557DD"/>
    <w:rsid w:val="00455922"/>
    <w:rsid w:val="00455B2E"/>
    <w:rsid w:val="00455E25"/>
    <w:rsid w:val="0045642F"/>
    <w:rsid w:val="004565A3"/>
    <w:rsid w:val="00456673"/>
    <w:rsid w:val="0045694B"/>
    <w:rsid w:val="00456A65"/>
    <w:rsid w:val="00456D00"/>
    <w:rsid w:val="0045719B"/>
    <w:rsid w:val="004578AF"/>
    <w:rsid w:val="004579E9"/>
    <w:rsid w:val="00457F8B"/>
    <w:rsid w:val="0046004D"/>
    <w:rsid w:val="0046029F"/>
    <w:rsid w:val="0046043E"/>
    <w:rsid w:val="004604A9"/>
    <w:rsid w:val="00460661"/>
    <w:rsid w:val="004615D2"/>
    <w:rsid w:val="0046187F"/>
    <w:rsid w:val="00461A4A"/>
    <w:rsid w:val="00461D81"/>
    <w:rsid w:val="00461E1F"/>
    <w:rsid w:val="004620AF"/>
    <w:rsid w:val="004622B9"/>
    <w:rsid w:val="00462402"/>
    <w:rsid w:val="004624F4"/>
    <w:rsid w:val="00462959"/>
    <w:rsid w:val="0046327D"/>
    <w:rsid w:val="0046348E"/>
    <w:rsid w:val="00463599"/>
    <w:rsid w:val="0046371E"/>
    <w:rsid w:val="00463A82"/>
    <w:rsid w:val="00463FF7"/>
    <w:rsid w:val="00464517"/>
    <w:rsid w:val="004646B8"/>
    <w:rsid w:val="004647EE"/>
    <w:rsid w:val="004648E9"/>
    <w:rsid w:val="0046493E"/>
    <w:rsid w:val="00464B9B"/>
    <w:rsid w:val="00464CA7"/>
    <w:rsid w:val="004650DF"/>
    <w:rsid w:val="00465171"/>
    <w:rsid w:val="0046571C"/>
    <w:rsid w:val="004663C7"/>
    <w:rsid w:val="00466B4F"/>
    <w:rsid w:val="00467A8A"/>
    <w:rsid w:val="00467B19"/>
    <w:rsid w:val="00467C4F"/>
    <w:rsid w:val="00467CDA"/>
    <w:rsid w:val="00467D6B"/>
    <w:rsid w:val="00467DF9"/>
    <w:rsid w:val="00467EEF"/>
    <w:rsid w:val="00470105"/>
    <w:rsid w:val="00470A2B"/>
    <w:rsid w:val="00470DC6"/>
    <w:rsid w:val="00471073"/>
    <w:rsid w:val="00471276"/>
    <w:rsid w:val="004712AE"/>
    <w:rsid w:val="0047160B"/>
    <w:rsid w:val="00471C11"/>
    <w:rsid w:val="00471EB2"/>
    <w:rsid w:val="00471F39"/>
    <w:rsid w:val="00472521"/>
    <w:rsid w:val="0047254D"/>
    <w:rsid w:val="0047256E"/>
    <w:rsid w:val="0047261B"/>
    <w:rsid w:val="00472B05"/>
    <w:rsid w:val="00472E59"/>
    <w:rsid w:val="00472E9A"/>
    <w:rsid w:val="00472F4E"/>
    <w:rsid w:val="00472FAB"/>
    <w:rsid w:val="00472FB9"/>
    <w:rsid w:val="0047313C"/>
    <w:rsid w:val="004739D0"/>
    <w:rsid w:val="00473A53"/>
    <w:rsid w:val="00473E96"/>
    <w:rsid w:val="004744C6"/>
    <w:rsid w:val="00474573"/>
    <w:rsid w:val="004745C1"/>
    <w:rsid w:val="00474734"/>
    <w:rsid w:val="00474ABE"/>
    <w:rsid w:val="00474FFE"/>
    <w:rsid w:val="0047519E"/>
    <w:rsid w:val="0047536B"/>
    <w:rsid w:val="00475591"/>
    <w:rsid w:val="004766C7"/>
    <w:rsid w:val="00476EA9"/>
    <w:rsid w:val="00476F5D"/>
    <w:rsid w:val="00477860"/>
    <w:rsid w:val="00477DD2"/>
    <w:rsid w:val="004803FD"/>
    <w:rsid w:val="0048042B"/>
    <w:rsid w:val="0048048A"/>
    <w:rsid w:val="0048125F"/>
    <w:rsid w:val="004813C6"/>
    <w:rsid w:val="004813CE"/>
    <w:rsid w:val="004816B1"/>
    <w:rsid w:val="00481800"/>
    <w:rsid w:val="004818EB"/>
    <w:rsid w:val="004819EC"/>
    <w:rsid w:val="00481A90"/>
    <w:rsid w:val="00481D07"/>
    <w:rsid w:val="00481F9C"/>
    <w:rsid w:val="0048236A"/>
    <w:rsid w:val="004826FE"/>
    <w:rsid w:val="0048334F"/>
    <w:rsid w:val="00483426"/>
    <w:rsid w:val="00483E48"/>
    <w:rsid w:val="00484132"/>
    <w:rsid w:val="00484624"/>
    <w:rsid w:val="004847CD"/>
    <w:rsid w:val="00484A16"/>
    <w:rsid w:val="00484A17"/>
    <w:rsid w:val="00484AF2"/>
    <w:rsid w:val="00484B92"/>
    <w:rsid w:val="00484C91"/>
    <w:rsid w:val="00484F82"/>
    <w:rsid w:val="00484FC3"/>
    <w:rsid w:val="0048533C"/>
    <w:rsid w:val="00485345"/>
    <w:rsid w:val="00485869"/>
    <w:rsid w:val="00485AF6"/>
    <w:rsid w:val="00485CC5"/>
    <w:rsid w:val="00486349"/>
    <w:rsid w:val="004863B8"/>
    <w:rsid w:val="0048662B"/>
    <w:rsid w:val="004871EB"/>
    <w:rsid w:val="004901F7"/>
    <w:rsid w:val="00490BDB"/>
    <w:rsid w:val="004914B4"/>
    <w:rsid w:val="0049177C"/>
    <w:rsid w:val="004919BB"/>
    <w:rsid w:val="004919C0"/>
    <w:rsid w:val="00491AAC"/>
    <w:rsid w:val="00491CAE"/>
    <w:rsid w:val="00491EA0"/>
    <w:rsid w:val="004920F3"/>
    <w:rsid w:val="00492184"/>
    <w:rsid w:val="004923D6"/>
    <w:rsid w:val="004924BB"/>
    <w:rsid w:val="004924FF"/>
    <w:rsid w:val="00492D02"/>
    <w:rsid w:val="00492E9B"/>
    <w:rsid w:val="00492FF0"/>
    <w:rsid w:val="004932CB"/>
    <w:rsid w:val="00493BC1"/>
    <w:rsid w:val="00493D08"/>
    <w:rsid w:val="00494270"/>
    <w:rsid w:val="00494545"/>
    <w:rsid w:val="00494796"/>
    <w:rsid w:val="00494E54"/>
    <w:rsid w:val="00495162"/>
    <w:rsid w:val="0049558E"/>
    <w:rsid w:val="00495705"/>
    <w:rsid w:val="004957CA"/>
    <w:rsid w:val="00495DE1"/>
    <w:rsid w:val="0049602C"/>
    <w:rsid w:val="00496236"/>
    <w:rsid w:val="00496925"/>
    <w:rsid w:val="00496A1D"/>
    <w:rsid w:val="004971D5"/>
    <w:rsid w:val="0049722B"/>
    <w:rsid w:val="00497806"/>
    <w:rsid w:val="00497A3C"/>
    <w:rsid w:val="004A05CE"/>
    <w:rsid w:val="004A0A43"/>
    <w:rsid w:val="004A0D39"/>
    <w:rsid w:val="004A2188"/>
    <w:rsid w:val="004A28B9"/>
    <w:rsid w:val="004A29C4"/>
    <w:rsid w:val="004A2B83"/>
    <w:rsid w:val="004A2D38"/>
    <w:rsid w:val="004A2FCD"/>
    <w:rsid w:val="004A30F4"/>
    <w:rsid w:val="004A31DB"/>
    <w:rsid w:val="004A37E9"/>
    <w:rsid w:val="004A3879"/>
    <w:rsid w:val="004A3C6D"/>
    <w:rsid w:val="004A3DB3"/>
    <w:rsid w:val="004A3F0E"/>
    <w:rsid w:val="004A414E"/>
    <w:rsid w:val="004A4800"/>
    <w:rsid w:val="004A4AEB"/>
    <w:rsid w:val="004A4B78"/>
    <w:rsid w:val="004A567C"/>
    <w:rsid w:val="004A579C"/>
    <w:rsid w:val="004A6442"/>
    <w:rsid w:val="004A6528"/>
    <w:rsid w:val="004A67D9"/>
    <w:rsid w:val="004A6D5D"/>
    <w:rsid w:val="004A6DAA"/>
    <w:rsid w:val="004A6E04"/>
    <w:rsid w:val="004A73DC"/>
    <w:rsid w:val="004A76A9"/>
    <w:rsid w:val="004A7CB2"/>
    <w:rsid w:val="004A7DED"/>
    <w:rsid w:val="004A7F38"/>
    <w:rsid w:val="004B0568"/>
    <w:rsid w:val="004B0929"/>
    <w:rsid w:val="004B0DE6"/>
    <w:rsid w:val="004B0F1E"/>
    <w:rsid w:val="004B10D4"/>
    <w:rsid w:val="004B1195"/>
    <w:rsid w:val="004B18CA"/>
    <w:rsid w:val="004B1E2B"/>
    <w:rsid w:val="004B1F32"/>
    <w:rsid w:val="004B2859"/>
    <w:rsid w:val="004B2E9F"/>
    <w:rsid w:val="004B2EA8"/>
    <w:rsid w:val="004B2ECE"/>
    <w:rsid w:val="004B3127"/>
    <w:rsid w:val="004B3185"/>
    <w:rsid w:val="004B3CEC"/>
    <w:rsid w:val="004B3D2F"/>
    <w:rsid w:val="004B3D86"/>
    <w:rsid w:val="004B3F23"/>
    <w:rsid w:val="004B41D1"/>
    <w:rsid w:val="004B44FF"/>
    <w:rsid w:val="004B4C38"/>
    <w:rsid w:val="004B5211"/>
    <w:rsid w:val="004B535C"/>
    <w:rsid w:val="004B56B6"/>
    <w:rsid w:val="004B5716"/>
    <w:rsid w:val="004B5F4B"/>
    <w:rsid w:val="004B64D2"/>
    <w:rsid w:val="004B682D"/>
    <w:rsid w:val="004B6B98"/>
    <w:rsid w:val="004B6D7D"/>
    <w:rsid w:val="004B744B"/>
    <w:rsid w:val="004B787F"/>
    <w:rsid w:val="004B7DA7"/>
    <w:rsid w:val="004C017D"/>
    <w:rsid w:val="004C0A93"/>
    <w:rsid w:val="004C0BD8"/>
    <w:rsid w:val="004C10F8"/>
    <w:rsid w:val="004C126F"/>
    <w:rsid w:val="004C15D7"/>
    <w:rsid w:val="004C1A27"/>
    <w:rsid w:val="004C251C"/>
    <w:rsid w:val="004C28BD"/>
    <w:rsid w:val="004C293E"/>
    <w:rsid w:val="004C2CAC"/>
    <w:rsid w:val="004C2CBB"/>
    <w:rsid w:val="004C3415"/>
    <w:rsid w:val="004C3444"/>
    <w:rsid w:val="004C362E"/>
    <w:rsid w:val="004C36F0"/>
    <w:rsid w:val="004C36FC"/>
    <w:rsid w:val="004C376A"/>
    <w:rsid w:val="004C37EB"/>
    <w:rsid w:val="004C3A04"/>
    <w:rsid w:val="004C3DCB"/>
    <w:rsid w:val="004C3E9A"/>
    <w:rsid w:val="004C3FD4"/>
    <w:rsid w:val="004C40CF"/>
    <w:rsid w:val="004C4180"/>
    <w:rsid w:val="004C449B"/>
    <w:rsid w:val="004C44B3"/>
    <w:rsid w:val="004C48AC"/>
    <w:rsid w:val="004C4CC3"/>
    <w:rsid w:val="004C4CE0"/>
    <w:rsid w:val="004C4EC2"/>
    <w:rsid w:val="004C5017"/>
    <w:rsid w:val="004C5110"/>
    <w:rsid w:val="004C57A1"/>
    <w:rsid w:val="004C580A"/>
    <w:rsid w:val="004C5D22"/>
    <w:rsid w:val="004C5DD1"/>
    <w:rsid w:val="004C66B9"/>
    <w:rsid w:val="004C67B1"/>
    <w:rsid w:val="004C6F1B"/>
    <w:rsid w:val="004C6F5D"/>
    <w:rsid w:val="004C7147"/>
    <w:rsid w:val="004C7AA4"/>
    <w:rsid w:val="004C7C89"/>
    <w:rsid w:val="004D0128"/>
    <w:rsid w:val="004D07AC"/>
    <w:rsid w:val="004D09CC"/>
    <w:rsid w:val="004D0CBD"/>
    <w:rsid w:val="004D0F7A"/>
    <w:rsid w:val="004D151B"/>
    <w:rsid w:val="004D18A2"/>
    <w:rsid w:val="004D195D"/>
    <w:rsid w:val="004D1E55"/>
    <w:rsid w:val="004D237C"/>
    <w:rsid w:val="004D2896"/>
    <w:rsid w:val="004D2B77"/>
    <w:rsid w:val="004D2E97"/>
    <w:rsid w:val="004D2EB7"/>
    <w:rsid w:val="004D2EFC"/>
    <w:rsid w:val="004D30F5"/>
    <w:rsid w:val="004D3899"/>
    <w:rsid w:val="004D3BDD"/>
    <w:rsid w:val="004D408E"/>
    <w:rsid w:val="004D4A51"/>
    <w:rsid w:val="004D4B20"/>
    <w:rsid w:val="004D4EE2"/>
    <w:rsid w:val="004D644A"/>
    <w:rsid w:val="004D64B0"/>
    <w:rsid w:val="004D66F1"/>
    <w:rsid w:val="004D705F"/>
    <w:rsid w:val="004D736F"/>
    <w:rsid w:val="004D73B0"/>
    <w:rsid w:val="004D7429"/>
    <w:rsid w:val="004D75ED"/>
    <w:rsid w:val="004D763A"/>
    <w:rsid w:val="004D7F55"/>
    <w:rsid w:val="004E0069"/>
    <w:rsid w:val="004E01A1"/>
    <w:rsid w:val="004E01A5"/>
    <w:rsid w:val="004E025F"/>
    <w:rsid w:val="004E081E"/>
    <w:rsid w:val="004E08A9"/>
    <w:rsid w:val="004E0BDA"/>
    <w:rsid w:val="004E0D3B"/>
    <w:rsid w:val="004E129A"/>
    <w:rsid w:val="004E1506"/>
    <w:rsid w:val="004E1516"/>
    <w:rsid w:val="004E1677"/>
    <w:rsid w:val="004E169C"/>
    <w:rsid w:val="004E16B3"/>
    <w:rsid w:val="004E1DD2"/>
    <w:rsid w:val="004E21FF"/>
    <w:rsid w:val="004E221E"/>
    <w:rsid w:val="004E2254"/>
    <w:rsid w:val="004E270F"/>
    <w:rsid w:val="004E2817"/>
    <w:rsid w:val="004E2C53"/>
    <w:rsid w:val="004E33C4"/>
    <w:rsid w:val="004E345A"/>
    <w:rsid w:val="004E39D4"/>
    <w:rsid w:val="004E3A95"/>
    <w:rsid w:val="004E3BDA"/>
    <w:rsid w:val="004E3C7C"/>
    <w:rsid w:val="004E3F26"/>
    <w:rsid w:val="004E4204"/>
    <w:rsid w:val="004E477D"/>
    <w:rsid w:val="004E4791"/>
    <w:rsid w:val="004E4818"/>
    <w:rsid w:val="004E488E"/>
    <w:rsid w:val="004E4C66"/>
    <w:rsid w:val="004E4CDF"/>
    <w:rsid w:val="004E4D8E"/>
    <w:rsid w:val="004E57B5"/>
    <w:rsid w:val="004E589F"/>
    <w:rsid w:val="004E5932"/>
    <w:rsid w:val="004E5EB7"/>
    <w:rsid w:val="004E5F25"/>
    <w:rsid w:val="004E5FA5"/>
    <w:rsid w:val="004E64F0"/>
    <w:rsid w:val="004E6DB7"/>
    <w:rsid w:val="004E758B"/>
    <w:rsid w:val="004E7631"/>
    <w:rsid w:val="004E7838"/>
    <w:rsid w:val="004E7851"/>
    <w:rsid w:val="004E7888"/>
    <w:rsid w:val="004E7CF0"/>
    <w:rsid w:val="004E7EEB"/>
    <w:rsid w:val="004F0BEA"/>
    <w:rsid w:val="004F1BD3"/>
    <w:rsid w:val="004F1E16"/>
    <w:rsid w:val="004F2282"/>
    <w:rsid w:val="004F2360"/>
    <w:rsid w:val="004F2867"/>
    <w:rsid w:val="004F29AF"/>
    <w:rsid w:val="004F2E4B"/>
    <w:rsid w:val="004F2EFD"/>
    <w:rsid w:val="004F305A"/>
    <w:rsid w:val="004F3180"/>
    <w:rsid w:val="004F31BA"/>
    <w:rsid w:val="004F3297"/>
    <w:rsid w:val="004F3437"/>
    <w:rsid w:val="004F394D"/>
    <w:rsid w:val="004F3AF3"/>
    <w:rsid w:val="004F46B8"/>
    <w:rsid w:val="004F4791"/>
    <w:rsid w:val="004F4A23"/>
    <w:rsid w:val="004F4C7C"/>
    <w:rsid w:val="004F4C81"/>
    <w:rsid w:val="004F4FB5"/>
    <w:rsid w:val="004F50DA"/>
    <w:rsid w:val="004F54D5"/>
    <w:rsid w:val="004F593C"/>
    <w:rsid w:val="004F62B3"/>
    <w:rsid w:val="004F6391"/>
    <w:rsid w:val="004F660B"/>
    <w:rsid w:val="004F6680"/>
    <w:rsid w:val="004F69C4"/>
    <w:rsid w:val="004F6B48"/>
    <w:rsid w:val="004F6FDB"/>
    <w:rsid w:val="004F787A"/>
    <w:rsid w:val="004F7CE7"/>
    <w:rsid w:val="005003AC"/>
    <w:rsid w:val="005007B3"/>
    <w:rsid w:val="0050086C"/>
    <w:rsid w:val="00500A36"/>
    <w:rsid w:val="00500AB4"/>
    <w:rsid w:val="00500D68"/>
    <w:rsid w:val="00501182"/>
    <w:rsid w:val="005012CE"/>
    <w:rsid w:val="00501738"/>
    <w:rsid w:val="005020E9"/>
    <w:rsid w:val="00502D7F"/>
    <w:rsid w:val="00502FA9"/>
    <w:rsid w:val="00503598"/>
    <w:rsid w:val="00503A7E"/>
    <w:rsid w:val="00503B1B"/>
    <w:rsid w:val="00503D63"/>
    <w:rsid w:val="00504066"/>
    <w:rsid w:val="00504366"/>
    <w:rsid w:val="00504590"/>
    <w:rsid w:val="00504771"/>
    <w:rsid w:val="005048F6"/>
    <w:rsid w:val="00504F68"/>
    <w:rsid w:val="00504FF3"/>
    <w:rsid w:val="005052C8"/>
    <w:rsid w:val="00505931"/>
    <w:rsid w:val="00505B08"/>
    <w:rsid w:val="00505B22"/>
    <w:rsid w:val="00505EAE"/>
    <w:rsid w:val="005060EC"/>
    <w:rsid w:val="0050639E"/>
    <w:rsid w:val="00507529"/>
    <w:rsid w:val="005077A9"/>
    <w:rsid w:val="005078C8"/>
    <w:rsid w:val="0051081C"/>
    <w:rsid w:val="00510966"/>
    <w:rsid w:val="0051099A"/>
    <w:rsid w:val="00510BC3"/>
    <w:rsid w:val="005112AF"/>
    <w:rsid w:val="00511677"/>
    <w:rsid w:val="005122E9"/>
    <w:rsid w:val="00512558"/>
    <w:rsid w:val="005125DE"/>
    <w:rsid w:val="0051265E"/>
    <w:rsid w:val="00512906"/>
    <w:rsid w:val="00512A62"/>
    <w:rsid w:val="00512EA8"/>
    <w:rsid w:val="00513099"/>
    <w:rsid w:val="005131F2"/>
    <w:rsid w:val="005132FE"/>
    <w:rsid w:val="00513E29"/>
    <w:rsid w:val="00514511"/>
    <w:rsid w:val="00514ABF"/>
    <w:rsid w:val="00514B37"/>
    <w:rsid w:val="00514BA3"/>
    <w:rsid w:val="00514CD0"/>
    <w:rsid w:val="00514D74"/>
    <w:rsid w:val="00515270"/>
    <w:rsid w:val="00515676"/>
    <w:rsid w:val="00515E39"/>
    <w:rsid w:val="005162F2"/>
    <w:rsid w:val="0051689F"/>
    <w:rsid w:val="00516A3D"/>
    <w:rsid w:val="00516F31"/>
    <w:rsid w:val="00517045"/>
    <w:rsid w:val="0051705F"/>
    <w:rsid w:val="00517067"/>
    <w:rsid w:val="00517076"/>
    <w:rsid w:val="005171F3"/>
    <w:rsid w:val="00517321"/>
    <w:rsid w:val="005173B6"/>
    <w:rsid w:val="00517486"/>
    <w:rsid w:val="00517E25"/>
    <w:rsid w:val="005200C4"/>
    <w:rsid w:val="00520921"/>
    <w:rsid w:val="005209D5"/>
    <w:rsid w:val="00520A0D"/>
    <w:rsid w:val="00520A0E"/>
    <w:rsid w:val="0052107E"/>
    <w:rsid w:val="005212ED"/>
    <w:rsid w:val="00521683"/>
    <w:rsid w:val="0052187C"/>
    <w:rsid w:val="005218EF"/>
    <w:rsid w:val="00521A17"/>
    <w:rsid w:val="00521BF3"/>
    <w:rsid w:val="00521C0F"/>
    <w:rsid w:val="0052200D"/>
    <w:rsid w:val="00522299"/>
    <w:rsid w:val="00522A25"/>
    <w:rsid w:val="00523630"/>
    <w:rsid w:val="0052379C"/>
    <w:rsid w:val="00523B37"/>
    <w:rsid w:val="00523D24"/>
    <w:rsid w:val="00523E43"/>
    <w:rsid w:val="00524437"/>
    <w:rsid w:val="00524896"/>
    <w:rsid w:val="005248FE"/>
    <w:rsid w:val="00524A51"/>
    <w:rsid w:val="00524C91"/>
    <w:rsid w:val="0052558F"/>
    <w:rsid w:val="00525D54"/>
    <w:rsid w:val="00525D94"/>
    <w:rsid w:val="00526647"/>
    <w:rsid w:val="00526697"/>
    <w:rsid w:val="00526975"/>
    <w:rsid w:val="00527393"/>
    <w:rsid w:val="005276C7"/>
    <w:rsid w:val="00527CB7"/>
    <w:rsid w:val="00527EA9"/>
    <w:rsid w:val="00530CC7"/>
    <w:rsid w:val="00531958"/>
    <w:rsid w:val="00531B04"/>
    <w:rsid w:val="00531D25"/>
    <w:rsid w:val="00531F58"/>
    <w:rsid w:val="0053220B"/>
    <w:rsid w:val="00532A45"/>
    <w:rsid w:val="00532D3C"/>
    <w:rsid w:val="00532E61"/>
    <w:rsid w:val="00532F53"/>
    <w:rsid w:val="00533CED"/>
    <w:rsid w:val="00533EE9"/>
    <w:rsid w:val="00534707"/>
    <w:rsid w:val="00534965"/>
    <w:rsid w:val="00534A3D"/>
    <w:rsid w:val="0053509D"/>
    <w:rsid w:val="00535F7D"/>
    <w:rsid w:val="005361CB"/>
    <w:rsid w:val="00536360"/>
    <w:rsid w:val="00536816"/>
    <w:rsid w:val="005368A0"/>
    <w:rsid w:val="005368EA"/>
    <w:rsid w:val="00536BE6"/>
    <w:rsid w:val="00536CDD"/>
    <w:rsid w:val="00537264"/>
    <w:rsid w:val="005373A4"/>
    <w:rsid w:val="005374E2"/>
    <w:rsid w:val="00537722"/>
    <w:rsid w:val="005378F7"/>
    <w:rsid w:val="0053793B"/>
    <w:rsid w:val="00537DFF"/>
    <w:rsid w:val="005403EC"/>
    <w:rsid w:val="005406E9"/>
    <w:rsid w:val="005407B9"/>
    <w:rsid w:val="005407BF"/>
    <w:rsid w:val="00540879"/>
    <w:rsid w:val="00540B90"/>
    <w:rsid w:val="00541045"/>
    <w:rsid w:val="00541149"/>
    <w:rsid w:val="005412CA"/>
    <w:rsid w:val="00541BAB"/>
    <w:rsid w:val="00541D7D"/>
    <w:rsid w:val="00541D9A"/>
    <w:rsid w:val="005424C7"/>
    <w:rsid w:val="005428BE"/>
    <w:rsid w:val="00542E73"/>
    <w:rsid w:val="00543169"/>
    <w:rsid w:val="0054319B"/>
    <w:rsid w:val="00543721"/>
    <w:rsid w:val="00543EBE"/>
    <w:rsid w:val="00544344"/>
    <w:rsid w:val="005448A6"/>
    <w:rsid w:val="005451F7"/>
    <w:rsid w:val="0054542A"/>
    <w:rsid w:val="00545639"/>
    <w:rsid w:val="00545785"/>
    <w:rsid w:val="0054594C"/>
    <w:rsid w:val="005459D3"/>
    <w:rsid w:val="00545A7C"/>
    <w:rsid w:val="00546001"/>
    <w:rsid w:val="00546067"/>
    <w:rsid w:val="00546950"/>
    <w:rsid w:val="00547512"/>
    <w:rsid w:val="00547561"/>
    <w:rsid w:val="005476E5"/>
    <w:rsid w:val="0055026B"/>
    <w:rsid w:val="00550366"/>
    <w:rsid w:val="005503F1"/>
    <w:rsid w:val="00550763"/>
    <w:rsid w:val="00550C68"/>
    <w:rsid w:val="00550DEA"/>
    <w:rsid w:val="00551188"/>
    <w:rsid w:val="00551E14"/>
    <w:rsid w:val="00551E72"/>
    <w:rsid w:val="00551F6E"/>
    <w:rsid w:val="00552B95"/>
    <w:rsid w:val="005538CB"/>
    <w:rsid w:val="00553C54"/>
    <w:rsid w:val="00553D17"/>
    <w:rsid w:val="0055577B"/>
    <w:rsid w:val="00555EE7"/>
    <w:rsid w:val="00555FDB"/>
    <w:rsid w:val="00556099"/>
    <w:rsid w:val="005561F2"/>
    <w:rsid w:val="00556D0D"/>
    <w:rsid w:val="00556D4A"/>
    <w:rsid w:val="00556F02"/>
    <w:rsid w:val="00556F69"/>
    <w:rsid w:val="00556F6D"/>
    <w:rsid w:val="00556FD6"/>
    <w:rsid w:val="005572EF"/>
    <w:rsid w:val="0055775E"/>
    <w:rsid w:val="00557941"/>
    <w:rsid w:val="0056062E"/>
    <w:rsid w:val="00560980"/>
    <w:rsid w:val="00560D7E"/>
    <w:rsid w:val="00561D34"/>
    <w:rsid w:val="00561DC7"/>
    <w:rsid w:val="0056210B"/>
    <w:rsid w:val="0056223E"/>
    <w:rsid w:val="005622F8"/>
    <w:rsid w:val="005625F6"/>
    <w:rsid w:val="00562B6E"/>
    <w:rsid w:val="00562D52"/>
    <w:rsid w:val="00562E38"/>
    <w:rsid w:val="00563000"/>
    <w:rsid w:val="00563DB0"/>
    <w:rsid w:val="00563F3E"/>
    <w:rsid w:val="00563F57"/>
    <w:rsid w:val="00563F6A"/>
    <w:rsid w:val="005641D5"/>
    <w:rsid w:val="00564736"/>
    <w:rsid w:val="005647C5"/>
    <w:rsid w:val="00564804"/>
    <w:rsid w:val="00564E85"/>
    <w:rsid w:val="005653DD"/>
    <w:rsid w:val="00565445"/>
    <w:rsid w:val="00565585"/>
    <w:rsid w:val="0056597D"/>
    <w:rsid w:val="00565D0C"/>
    <w:rsid w:val="005662B5"/>
    <w:rsid w:val="0056641C"/>
    <w:rsid w:val="0056667E"/>
    <w:rsid w:val="0056770D"/>
    <w:rsid w:val="005679E7"/>
    <w:rsid w:val="00567B69"/>
    <w:rsid w:val="00567FB3"/>
    <w:rsid w:val="005703A4"/>
    <w:rsid w:val="005706B9"/>
    <w:rsid w:val="00570C71"/>
    <w:rsid w:val="005712CA"/>
    <w:rsid w:val="005713D3"/>
    <w:rsid w:val="005714A8"/>
    <w:rsid w:val="0057174F"/>
    <w:rsid w:val="00571D36"/>
    <w:rsid w:val="005722DE"/>
    <w:rsid w:val="00572378"/>
    <w:rsid w:val="00572400"/>
    <w:rsid w:val="005724EE"/>
    <w:rsid w:val="00572816"/>
    <w:rsid w:val="005729B3"/>
    <w:rsid w:val="00572C22"/>
    <w:rsid w:val="00572E1A"/>
    <w:rsid w:val="00572FC7"/>
    <w:rsid w:val="00573393"/>
    <w:rsid w:val="00573786"/>
    <w:rsid w:val="005738BC"/>
    <w:rsid w:val="005740E1"/>
    <w:rsid w:val="00574464"/>
    <w:rsid w:val="00574594"/>
    <w:rsid w:val="00574942"/>
    <w:rsid w:val="00574B94"/>
    <w:rsid w:val="00574FA0"/>
    <w:rsid w:val="00575255"/>
    <w:rsid w:val="00575342"/>
    <w:rsid w:val="0057538F"/>
    <w:rsid w:val="0057546E"/>
    <w:rsid w:val="00575B54"/>
    <w:rsid w:val="00575EB9"/>
    <w:rsid w:val="00576706"/>
    <w:rsid w:val="00576956"/>
    <w:rsid w:val="00576EC7"/>
    <w:rsid w:val="005770DF"/>
    <w:rsid w:val="00577102"/>
    <w:rsid w:val="0057783A"/>
    <w:rsid w:val="00580271"/>
    <w:rsid w:val="0058028E"/>
    <w:rsid w:val="00580717"/>
    <w:rsid w:val="00580CB7"/>
    <w:rsid w:val="00580E5C"/>
    <w:rsid w:val="00581124"/>
    <w:rsid w:val="00581181"/>
    <w:rsid w:val="00581643"/>
    <w:rsid w:val="00581975"/>
    <w:rsid w:val="00581B10"/>
    <w:rsid w:val="00582270"/>
    <w:rsid w:val="00582328"/>
    <w:rsid w:val="005823B1"/>
    <w:rsid w:val="005824CD"/>
    <w:rsid w:val="00582594"/>
    <w:rsid w:val="005827C3"/>
    <w:rsid w:val="00582A2A"/>
    <w:rsid w:val="00582AB6"/>
    <w:rsid w:val="00582C46"/>
    <w:rsid w:val="0058311F"/>
    <w:rsid w:val="00583469"/>
    <w:rsid w:val="00583659"/>
    <w:rsid w:val="00583685"/>
    <w:rsid w:val="00583865"/>
    <w:rsid w:val="00584339"/>
    <w:rsid w:val="005843DF"/>
    <w:rsid w:val="005843FA"/>
    <w:rsid w:val="00584483"/>
    <w:rsid w:val="005846F7"/>
    <w:rsid w:val="005850AE"/>
    <w:rsid w:val="005853FF"/>
    <w:rsid w:val="0058540E"/>
    <w:rsid w:val="00585425"/>
    <w:rsid w:val="00585806"/>
    <w:rsid w:val="00585A42"/>
    <w:rsid w:val="00585AA5"/>
    <w:rsid w:val="00585B7D"/>
    <w:rsid w:val="0058690C"/>
    <w:rsid w:val="00586A55"/>
    <w:rsid w:val="00586AA9"/>
    <w:rsid w:val="00587BE8"/>
    <w:rsid w:val="0059002D"/>
    <w:rsid w:val="00590472"/>
    <w:rsid w:val="0059068A"/>
    <w:rsid w:val="00590DB8"/>
    <w:rsid w:val="00590E7A"/>
    <w:rsid w:val="00590F16"/>
    <w:rsid w:val="00591345"/>
    <w:rsid w:val="0059138D"/>
    <w:rsid w:val="00591401"/>
    <w:rsid w:val="00591469"/>
    <w:rsid w:val="005915BB"/>
    <w:rsid w:val="0059166C"/>
    <w:rsid w:val="00592043"/>
    <w:rsid w:val="00592168"/>
    <w:rsid w:val="005925B1"/>
    <w:rsid w:val="005928F1"/>
    <w:rsid w:val="0059295F"/>
    <w:rsid w:val="00592AE0"/>
    <w:rsid w:val="00592B6C"/>
    <w:rsid w:val="00592BE7"/>
    <w:rsid w:val="005934DC"/>
    <w:rsid w:val="00593A90"/>
    <w:rsid w:val="00593AE3"/>
    <w:rsid w:val="00593E5D"/>
    <w:rsid w:val="0059413E"/>
    <w:rsid w:val="0059426B"/>
    <w:rsid w:val="0059446F"/>
    <w:rsid w:val="0059450F"/>
    <w:rsid w:val="00594950"/>
    <w:rsid w:val="00594976"/>
    <w:rsid w:val="005952D0"/>
    <w:rsid w:val="005962CB"/>
    <w:rsid w:val="00596512"/>
    <w:rsid w:val="00596572"/>
    <w:rsid w:val="005969F6"/>
    <w:rsid w:val="00596A4B"/>
    <w:rsid w:val="00597771"/>
    <w:rsid w:val="00597F37"/>
    <w:rsid w:val="005A0597"/>
    <w:rsid w:val="005A0CA7"/>
    <w:rsid w:val="005A1080"/>
    <w:rsid w:val="005A1124"/>
    <w:rsid w:val="005A1586"/>
    <w:rsid w:val="005A1726"/>
    <w:rsid w:val="005A185F"/>
    <w:rsid w:val="005A1AC8"/>
    <w:rsid w:val="005A1D8B"/>
    <w:rsid w:val="005A1E0E"/>
    <w:rsid w:val="005A27D7"/>
    <w:rsid w:val="005A27DD"/>
    <w:rsid w:val="005A299B"/>
    <w:rsid w:val="005A315B"/>
    <w:rsid w:val="005A360D"/>
    <w:rsid w:val="005A3D60"/>
    <w:rsid w:val="005A3F65"/>
    <w:rsid w:val="005A4002"/>
    <w:rsid w:val="005A41A8"/>
    <w:rsid w:val="005A45D7"/>
    <w:rsid w:val="005A46EA"/>
    <w:rsid w:val="005A485A"/>
    <w:rsid w:val="005A4E20"/>
    <w:rsid w:val="005A5C86"/>
    <w:rsid w:val="005A5CF7"/>
    <w:rsid w:val="005A5DF2"/>
    <w:rsid w:val="005A5ED1"/>
    <w:rsid w:val="005A5EF3"/>
    <w:rsid w:val="005A6040"/>
    <w:rsid w:val="005A612B"/>
    <w:rsid w:val="005A6EE2"/>
    <w:rsid w:val="005A7086"/>
    <w:rsid w:val="005A71F8"/>
    <w:rsid w:val="005A766E"/>
    <w:rsid w:val="005A7AB7"/>
    <w:rsid w:val="005A7E87"/>
    <w:rsid w:val="005B042B"/>
    <w:rsid w:val="005B042C"/>
    <w:rsid w:val="005B0507"/>
    <w:rsid w:val="005B0512"/>
    <w:rsid w:val="005B0518"/>
    <w:rsid w:val="005B05F0"/>
    <w:rsid w:val="005B069C"/>
    <w:rsid w:val="005B071C"/>
    <w:rsid w:val="005B0920"/>
    <w:rsid w:val="005B0F76"/>
    <w:rsid w:val="005B0FAF"/>
    <w:rsid w:val="005B1154"/>
    <w:rsid w:val="005B13C9"/>
    <w:rsid w:val="005B1A5B"/>
    <w:rsid w:val="005B1DF4"/>
    <w:rsid w:val="005B1E99"/>
    <w:rsid w:val="005B26B1"/>
    <w:rsid w:val="005B29B6"/>
    <w:rsid w:val="005B2BEE"/>
    <w:rsid w:val="005B2EB4"/>
    <w:rsid w:val="005B34C2"/>
    <w:rsid w:val="005B3BC6"/>
    <w:rsid w:val="005B3BDB"/>
    <w:rsid w:val="005B417E"/>
    <w:rsid w:val="005B450F"/>
    <w:rsid w:val="005B45C6"/>
    <w:rsid w:val="005B4627"/>
    <w:rsid w:val="005B4D35"/>
    <w:rsid w:val="005B538D"/>
    <w:rsid w:val="005B5584"/>
    <w:rsid w:val="005B59E1"/>
    <w:rsid w:val="005B5B21"/>
    <w:rsid w:val="005B6779"/>
    <w:rsid w:val="005B6B00"/>
    <w:rsid w:val="005B6BA2"/>
    <w:rsid w:val="005B6C4B"/>
    <w:rsid w:val="005B6C94"/>
    <w:rsid w:val="005B6D48"/>
    <w:rsid w:val="005B6D72"/>
    <w:rsid w:val="005B6E31"/>
    <w:rsid w:val="005B6EBC"/>
    <w:rsid w:val="005B6F7E"/>
    <w:rsid w:val="005B71D7"/>
    <w:rsid w:val="005B742E"/>
    <w:rsid w:val="005B7857"/>
    <w:rsid w:val="005B78EC"/>
    <w:rsid w:val="005B7C7F"/>
    <w:rsid w:val="005B7EE2"/>
    <w:rsid w:val="005C014C"/>
    <w:rsid w:val="005C0B3C"/>
    <w:rsid w:val="005C12F4"/>
    <w:rsid w:val="005C14B2"/>
    <w:rsid w:val="005C1579"/>
    <w:rsid w:val="005C1650"/>
    <w:rsid w:val="005C18C5"/>
    <w:rsid w:val="005C2C49"/>
    <w:rsid w:val="005C2E2A"/>
    <w:rsid w:val="005C311A"/>
    <w:rsid w:val="005C3484"/>
    <w:rsid w:val="005C34CA"/>
    <w:rsid w:val="005C3528"/>
    <w:rsid w:val="005C392E"/>
    <w:rsid w:val="005C3F90"/>
    <w:rsid w:val="005C4681"/>
    <w:rsid w:val="005C4729"/>
    <w:rsid w:val="005C475A"/>
    <w:rsid w:val="005C4BEB"/>
    <w:rsid w:val="005C4D58"/>
    <w:rsid w:val="005C4F0A"/>
    <w:rsid w:val="005C4F7F"/>
    <w:rsid w:val="005C5171"/>
    <w:rsid w:val="005C5213"/>
    <w:rsid w:val="005C55F2"/>
    <w:rsid w:val="005C5A49"/>
    <w:rsid w:val="005C5AD2"/>
    <w:rsid w:val="005C5BD0"/>
    <w:rsid w:val="005C5C7D"/>
    <w:rsid w:val="005C5E67"/>
    <w:rsid w:val="005C625F"/>
    <w:rsid w:val="005C6617"/>
    <w:rsid w:val="005C6637"/>
    <w:rsid w:val="005C69DE"/>
    <w:rsid w:val="005C6BA5"/>
    <w:rsid w:val="005C6FDA"/>
    <w:rsid w:val="005C7B65"/>
    <w:rsid w:val="005C7C30"/>
    <w:rsid w:val="005C7DD9"/>
    <w:rsid w:val="005D02BF"/>
    <w:rsid w:val="005D035D"/>
    <w:rsid w:val="005D075E"/>
    <w:rsid w:val="005D077B"/>
    <w:rsid w:val="005D084B"/>
    <w:rsid w:val="005D084F"/>
    <w:rsid w:val="005D10BB"/>
    <w:rsid w:val="005D1131"/>
    <w:rsid w:val="005D1162"/>
    <w:rsid w:val="005D1443"/>
    <w:rsid w:val="005D15C5"/>
    <w:rsid w:val="005D18CE"/>
    <w:rsid w:val="005D1D25"/>
    <w:rsid w:val="005D1E7D"/>
    <w:rsid w:val="005D21E3"/>
    <w:rsid w:val="005D2379"/>
    <w:rsid w:val="005D2604"/>
    <w:rsid w:val="005D2B77"/>
    <w:rsid w:val="005D2EE3"/>
    <w:rsid w:val="005D31E7"/>
    <w:rsid w:val="005D3444"/>
    <w:rsid w:val="005D3671"/>
    <w:rsid w:val="005D3A87"/>
    <w:rsid w:val="005D3EBB"/>
    <w:rsid w:val="005D42F6"/>
    <w:rsid w:val="005D443A"/>
    <w:rsid w:val="005D44C1"/>
    <w:rsid w:val="005D4A54"/>
    <w:rsid w:val="005D50CA"/>
    <w:rsid w:val="005D58F4"/>
    <w:rsid w:val="005D5A3B"/>
    <w:rsid w:val="005D5C9B"/>
    <w:rsid w:val="005D5D21"/>
    <w:rsid w:val="005D5FD4"/>
    <w:rsid w:val="005D664B"/>
    <w:rsid w:val="005D6DB2"/>
    <w:rsid w:val="005D6E71"/>
    <w:rsid w:val="005D72A0"/>
    <w:rsid w:val="005D746C"/>
    <w:rsid w:val="005D7E8B"/>
    <w:rsid w:val="005E0158"/>
    <w:rsid w:val="005E0159"/>
    <w:rsid w:val="005E01BD"/>
    <w:rsid w:val="005E01D0"/>
    <w:rsid w:val="005E051C"/>
    <w:rsid w:val="005E0E72"/>
    <w:rsid w:val="005E0FEE"/>
    <w:rsid w:val="005E1391"/>
    <w:rsid w:val="005E1496"/>
    <w:rsid w:val="005E15A4"/>
    <w:rsid w:val="005E15B7"/>
    <w:rsid w:val="005E15FB"/>
    <w:rsid w:val="005E1608"/>
    <w:rsid w:val="005E1761"/>
    <w:rsid w:val="005E1A42"/>
    <w:rsid w:val="005E1BFB"/>
    <w:rsid w:val="005E2665"/>
    <w:rsid w:val="005E2A90"/>
    <w:rsid w:val="005E2BCF"/>
    <w:rsid w:val="005E2EC7"/>
    <w:rsid w:val="005E2F8F"/>
    <w:rsid w:val="005E3229"/>
    <w:rsid w:val="005E396A"/>
    <w:rsid w:val="005E3D3E"/>
    <w:rsid w:val="005E40D3"/>
    <w:rsid w:val="005E41B9"/>
    <w:rsid w:val="005E4487"/>
    <w:rsid w:val="005E4923"/>
    <w:rsid w:val="005E492A"/>
    <w:rsid w:val="005E51C1"/>
    <w:rsid w:val="005E585A"/>
    <w:rsid w:val="005E58DA"/>
    <w:rsid w:val="005E5BFE"/>
    <w:rsid w:val="005E5D27"/>
    <w:rsid w:val="005E6192"/>
    <w:rsid w:val="005E64DB"/>
    <w:rsid w:val="005E6716"/>
    <w:rsid w:val="005E69A6"/>
    <w:rsid w:val="005E6A05"/>
    <w:rsid w:val="005E6BA7"/>
    <w:rsid w:val="005E7140"/>
    <w:rsid w:val="005E7A89"/>
    <w:rsid w:val="005F04AE"/>
    <w:rsid w:val="005F0C8C"/>
    <w:rsid w:val="005F0E92"/>
    <w:rsid w:val="005F0F75"/>
    <w:rsid w:val="005F11C4"/>
    <w:rsid w:val="005F140B"/>
    <w:rsid w:val="005F1516"/>
    <w:rsid w:val="005F1918"/>
    <w:rsid w:val="005F200A"/>
    <w:rsid w:val="005F20BA"/>
    <w:rsid w:val="005F2231"/>
    <w:rsid w:val="005F23FD"/>
    <w:rsid w:val="005F2400"/>
    <w:rsid w:val="005F2CA6"/>
    <w:rsid w:val="005F34BD"/>
    <w:rsid w:val="005F34BF"/>
    <w:rsid w:val="005F37B3"/>
    <w:rsid w:val="005F3AB3"/>
    <w:rsid w:val="005F3BAC"/>
    <w:rsid w:val="005F3FDB"/>
    <w:rsid w:val="005F4396"/>
    <w:rsid w:val="005F4907"/>
    <w:rsid w:val="005F4B1A"/>
    <w:rsid w:val="005F51F2"/>
    <w:rsid w:val="005F523C"/>
    <w:rsid w:val="005F558D"/>
    <w:rsid w:val="005F5AF9"/>
    <w:rsid w:val="005F5CE3"/>
    <w:rsid w:val="005F5E74"/>
    <w:rsid w:val="005F5EA7"/>
    <w:rsid w:val="005F5FEE"/>
    <w:rsid w:val="005F657B"/>
    <w:rsid w:val="005F67BE"/>
    <w:rsid w:val="005F6898"/>
    <w:rsid w:val="005F6E46"/>
    <w:rsid w:val="005F730E"/>
    <w:rsid w:val="005F78A3"/>
    <w:rsid w:val="005F78F4"/>
    <w:rsid w:val="005F7C91"/>
    <w:rsid w:val="0060077B"/>
    <w:rsid w:val="006012DF"/>
    <w:rsid w:val="006013AC"/>
    <w:rsid w:val="00601629"/>
    <w:rsid w:val="00601DE4"/>
    <w:rsid w:val="00601E88"/>
    <w:rsid w:val="00602008"/>
    <w:rsid w:val="00602143"/>
    <w:rsid w:val="0060217D"/>
    <w:rsid w:val="00602803"/>
    <w:rsid w:val="00602BDA"/>
    <w:rsid w:val="006036F8"/>
    <w:rsid w:val="0060376A"/>
    <w:rsid w:val="00604011"/>
    <w:rsid w:val="006041A7"/>
    <w:rsid w:val="00604814"/>
    <w:rsid w:val="00604973"/>
    <w:rsid w:val="00605188"/>
    <w:rsid w:val="0060550D"/>
    <w:rsid w:val="006061E6"/>
    <w:rsid w:val="00606367"/>
    <w:rsid w:val="00606870"/>
    <w:rsid w:val="00606A78"/>
    <w:rsid w:val="00607294"/>
    <w:rsid w:val="006076B8"/>
    <w:rsid w:val="00610973"/>
    <w:rsid w:val="00610A6B"/>
    <w:rsid w:val="00610E36"/>
    <w:rsid w:val="006122A7"/>
    <w:rsid w:val="006125CB"/>
    <w:rsid w:val="0061275F"/>
    <w:rsid w:val="00612825"/>
    <w:rsid w:val="00612948"/>
    <w:rsid w:val="00612C45"/>
    <w:rsid w:val="00612D24"/>
    <w:rsid w:val="00612D53"/>
    <w:rsid w:val="00612E0E"/>
    <w:rsid w:val="00612EBD"/>
    <w:rsid w:val="0061308B"/>
    <w:rsid w:val="00613134"/>
    <w:rsid w:val="006132A4"/>
    <w:rsid w:val="00613E20"/>
    <w:rsid w:val="00613F3D"/>
    <w:rsid w:val="006141B4"/>
    <w:rsid w:val="0061428E"/>
    <w:rsid w:val="006148AB"/>
    <w:rsid w:val="00614E2E"/>
    <w:rsid w:val="006150F8"/>
    <w:rsid w:val="006154C9"/>
    <w:rsid w:val="006158B8"/>
    <w:rsid w:val="006158F0"/>
    <w:rsid w:val="00615A9C"/>
    <w:rsid w:val="00615C02"/>
    <w:rsid w:val="00615ED9"/>
    <w:rsid w:val="00615F64"/>
    <w:rsid w:val="00615F78"/>
    <w:rsid w:val="0061603C"/>
    <w:rsid w:val="006165A8"/>
    <w:rsid w:val="0061673A"/>
    <w:rsid w:val="006171C6"/>
    <w:rsid w:val="00617B26"/>
    <w:rsid w:val="00617F10"/>
    <w:rsid w:val="0062003D"/>
    <w:rsid w:val="0062051F"/>
    <w:rsid w:val="0062074F"/>
    <w:rsid w:val="0062078E"/>
    <w:rsid w:val="006208EB"/>
    <w:rsid w:val="00620988"/>
    <w:rsid w:val="00620C88"/>
    <w:rsid w:val="00620E12"/>
    <w:rsid w:val="00620E51"/>
    <w:rsid w:val="00620EA7"/>
    <w:rsid w:val="0062108F"/>
    <w:rsid w:val="0062112C"/>
    <w:rsid w:val="006213B5"/>
    <w:rsid w:val="006218B0"/>
    <w:rsid w:val="00621957"/>
    <w:rsid w:val="0062241D"/>
    <w:rsid w:val="006226A5"/>
    <w:rsid w:val="00622AB9"/>
    <w:rsid w:val="00622CDC"/>
    <w:rsid w:val="00622EA4"/>
    <w:rsid w:val="00622ECB"/>
    <w:rsid w:val="006230EB"/>
    <w:rsid w:val="006230F1"/>
    <w:rsid w:val="006232E9"/>
    <w:rsid w:val="00623C3C"/>
    <w:rsid w:val="00623EE3"/>
    <w:rsid w:val="00623F61"/>
    <w:rsid w:val="006240A8"/>
    <w:rsid w:val="0062466F"/>
    <w:rsid w:val="00624A49"/>
    <w:rsid w:val="00624E8E"/>
    <w:rsid w:val="00624F5B"/>
    <w:rsid w:val="0062502E"/>
    <w:rsid w:val="00625481"/>
    <w:rsid w:val="006254B1"/>
    <w:rsid w:val="00625673"/>
    <w:rsid w:val="00625C1E"/>
    <w:rsid w:val="00625C60"/>
    <w:rsid w:val="00625ED9"/>
    <w:rsid w:val="00625FF7"/>
    <w:rsid w:val="006262B6"/>
    <w:rsid w:val="00626476"/>
    <w:rsid w:val="00626981"/>
    <w:rsid w:val="00626C5B"/>
    <w:rsid w:val="0062712F"/>
    <w:rsid w:val="006273D0"/>
    <w:rsid w:val="00630460"/>
    <w:rsid w:val="0063089C"/>
    <w:rsid w:val="00630D0B"/>
    <w:rsid w:val="00631310"/>
    <w:rsid w:val="00631513"/>
    <w:rsid w:val="006319C6"/>
    <w:rsid w:val="00631AE9"/>
    <w:rsid w:val="00631C26"/>
    <w:rsid w:val="00631D5F"/>
    <w:rsid w:val="00631E92"/>
    <w:rsid w:val="006324A2"/>
    <w:rsid w:val="006326F1"/>
    <w:rsid w:val="00632E35"/>
    <w:rsid w:val="00632FEC"/>
    <w:rsid w:val="00633102"/>
    <w:rsid w:val="00633475"/>
    <w:rsid w:val="006334D4"/>
    <w:rsid w:val="0063381C"/>
    <w:rsid w:val="00633D51"/>
    <w:rsid w:val="00633E49"/>
    <w:rsid w:val="00633ED1"/>
    <w:rsid w:val="00633EE8"/>
    <w:rsid w:val="00633EFE"/>
    <w:rsid w:val="00633FA1"/>
    <w:rsid w:val="006346EA"/>
    <w:rsid w:val="00634D95"/>
    <w:rsid w:val="00635122"/>
    <w:rsid w:val="0063516A"/>
    <w:rsid w:val="006355F5"/>
    <w:rsid w:val="0063574B"/>
    <w:rsid w:val="00635B5A"/>
    <w:rsid w:val="0063621A"/>
    <w:rsid w:val="00636260"/>
    <w:rsid w:val="006366B7"/>
    <w:rsid w:val="00636F00"/>
    <w:rsid w:val="00637098"/>
    <w:rsid w:val="00637151"/>
    <w:rsid w:val="0063735A"/>
    <w:rsid w:val="0063757C"/>
    <w:rsid w:val="0063761C"/>
    <w:rsid w:val="00637A0B"/>
    <w:rsid w:val="00637B46"/>
    <w:rsid w:val="00637D24"/>
    <w:rsid w:val="00637E12"/>
    <w:rsid w:val="006406FB"/>
    <w:rsid w:val="006409C3"/>
    <w:rsid w:val="0064102D"/>
    <w:rsid w:val="006414B5"/>
    <w:rsid w:val="006415A9"/>
    <w:rsid w:val="00641F15"/>
    <w:rsid w:val="00642280"/>
    <w:rsid w:val="00642884"/>
    <w:rsid w:val="0064290D"/>
    <w:rsid w:val="0064297C"/>
    <w:rsid w:val="00642EBA"/>
    <w:rsid w:val="006430B8"/>
    <w:rsid w:val="0064322D"/>
    <w:rsid w:val="00643477"/>
    <w:rsid w:val="006436B0"/>
    <w:rsid w:val="0064391E"/>
    <w:rsid w:val="006440FB"/>
    <w:rsid w:val="006445F1"/>
    <w:rsid w:val="00644995"/>
    <w:rsid w:val="006451AB"/>
    <w:rsid w:val="00645294"/>
    <w:rsid w:val="0064559C"/>
    <w:rsid w:val="006456C2"/>
    <w:rsid w:val="00645CCF"/>
    <w:rsid w:val="00645D5B"/>
    <w:rsid w:val="00645E23"/>
    <w:rsid w:val="00645E91"/>
    <w:rsid w:val="00645E9A"/>
    <w:rsid w:val="00645E9C"/>
    <w:rsid w:val="006460D7"/>
    <w:rsid w:val="00646256"/>
    <w:rsid w:val="0064696A"/>
    <w:rsid w:val="0064699A"/>
    <w:rsid w:val="00646AB7"/>
    <w:rsid w:val="00646AE8"/>
    <w:rsid w:val="00646B47"/>
    <w:rsid w:val="00646B83"/>
    <w:rsid w:val="0064738F"/>
    <w:rsid w:val="0064741D"/>
    <w:rsid w:val="0064785B"/>
    <w:rsid w:val="00647C7E"/>
    <w:rsid w:val="00647CF1"/>
    <w:rsid w:val="00647FFC"/>
    <w:rsid w:val="006505A6"/>
    <w:rsid w:val="006505B7"/>
    <w:rsid w:val="0065095A"/>
    <w:rsid w:val="00650AC3"/>
    <w:rsid w:val="00650F2D"/>
    <w:rsid w:val="00651062"/>
    <w:rsid w:val="00651B60"/>
    <w:rsid w:val="00651CAF"/>
    <w:rsid w:val="00651CE9"/>
    <w:rsid w:val="00651F22"/>
    <w:rsid w:val="00652049"/>
    <w:rsid w:val="006529A3"/>
    <w:rsid w:val="00652A1C"/>
    <w:rsid w:val="00652C07"/>
    <w:rsid w:val="00652CB2"/>
    <w:rsid w:val="00653241"/>
    <w:rsid w:val="00653822"/>
    <w:rsid w:val="00653BAA"/>
    <w:rsid w:val="00653F93"/>
    <w:rsid w:val="00653FEE"/>
    <w:rsid w:val="006542D3"/>
    <w:rsid w:val="006548AA"/>
    <w:rsid w:val="00654D30"/>
    <w:rsid w:val="00655698"/>
    <w:rsid w:val="00655BC5"/>
    <w:rsid w:val="00655BF4"/>
    <w:rsid w:val="00655DCF"/>
    <w:rsid w:val="00655E88"/>
    <w:rsid w:val="0065620D"/>
    <w:rsid w:val="0065625A"/>
    <w:rsid w:val="00656482"/>
    <w:rsid w:val="0065651C"/>
    <w:rsid w:val="0065655F"/>
    <w:rsid w:val="0065697A"/>
    <w:rsid w:val="00656B90"/>
    <w:rsid w:val="006570EA"/>
    <w:rsid w:val="00657351"/>
    <w:rsid w:val="006573AA"/>
    <w:rsid w:val="00657713"/>
    <w:rsid w:val="00657B46"/>
    <w:rsid w:val="00657DB2"/>
    <w:rsid w:val="0066007B"/>
    <w:rsid w:val="006600AD"/>
    <w:rsid w:val="00660117"/>
    <w:rsid w:val="00660130"/>
    <w:rsid w:val="00660366"/>
    <w:rsid w:val="00660A94"/>
    <w:rsid w:val="00660C64"/>
    <w:rsid w:val="00660D74"/>
    <w:rsid w:val="006612AC"/>
    <w:rsid w:val="006619F2"/>
    <w:rsid w:val="00661C52"/>
    <w:rsid w:val="006621EC"/>
    <w:rsid w:val="0066251F"/>
    <w:rsid w:val="00662DF2"/>
    <w:rsid w:val="00663679"/>
    <w:rsid w:val="00663D14"/>
    <w:rsid w:val="00664254"/>
    <w:rsid w:val="006649BE"/>
    <w:rsid w:val="00664D07"/>
    <w:rsid w:val="00664E3D"/>
    <w:rsid w:val="0066518C"/>
    <w:rsid w:val="006653DF"/>
    <w:rsid w:val="00665DE8"/>
    <w:rsid w:val="006660B0"/>
    <w:rsid w:val="00666153"/>
    <w:rsid w:val="0066629A"/>
    <w:rsid w:val="0066662C"/>
    <w:rsid w:val="006668DD"/>
    <w:rsid w:val="00666DC0"/>
    <w:rsid w:val="006672D0"/>
    <w:rsid w:val="00667E59"/>
    <w:rsid w:val="00670081"/>
    <w:rsid w:val="00670224"/>
    <w:rsid w:val="00670459"/>
    <w:rsid w:val="006704F4"/>
    <w:rsid w:val="0067117C"/>
    <w:rsid w:val="006711FE"/>
    <w:rsid w:val="006713B1"/>
    <w:rsid w:val="00671CDF"/>
    <w:rsid w:val="00671FD5"/>
    <w:rsid w:val="00672075"/>
    <w:rsid w:val="00672558"/>
    <w:rsid w:val="006729E1"/>
    <w:rsid w:val="00673B66"/>
    <w:rsid w:val="00673FC3"/>
    <w:rsid w:val="00673FCB"/>
    <w:rsid w:val="0067411B"/>
    <w:rsid w:val="00674606"/>
    <w:rsid w:val="006746B3"/>
    <w:rsid w:val="00674756"/>
    <w:rsid w:val="00674BAD"/>
    <w:rsid w:val="00674BB5"/>
    <w:rsid w:val="00674F52"/>
    <w:rsid w:val="0067515E"/>
    <w:rsid w:val="00675850"/>
    <w:rsid w:val="00675A81"/>
    <w:rsid w:val="006760B7"/>
    <w:rsid w:val="006764AA"/>
    <w:rsid w:val="006769D7"/>
    <w:rsid w:val="00676C72"/>
    <w:rsid w:val="00676D1F"/>
    <w:rsid w:val="00676DEB"/>
    <w:rsid w:val="00676E99"/>
    <w:rsid w:val="006771C3"/>
    <w:rsid w:val="006771E8"/>
    <w:rsid w:val="00677950"/>
    <w:rsid w:val="00677C62"/>
    <w:rsid w:val="00677DD1"/>
    <w:rsid w:val="00680415"/>
    <w:rsid w:val="00680985"/>
    <w:rsid w:val="006809CC"/>
    <w:rsid w:val="00680FA4"/>
    <w:rsid w:val="00681339"/>
    <w:rsid w:val="00681522"/>
    <w:rsid w:val="0068162D"/>
    <w:rsid w:val="00682100"/>
    <w:rsid w:val="00682530"/>
    <w:rsid w:val="00682548"/>
    <w:rsid w:val="0068268B"/>
    <w:rsid w:val="006826E6"/>
    <w:rsid w:val="00682AB2"/>
    <w:rsid w:val="00682B75"/>
    <w:rsid w:val="00682E1C"/>
    <w:rsid w:val="006830CB"/>
    <w:rsid w:val="006830DD"/>
    <w:rsid w:val="006831B0"/>
    <w:rsid w:val="00683319"/>
    <w:rsid w:val="00683392"/>
    <w:rsid w:val="00683675"/>
    <w:rsid w:val="00683745"/>
    <w:rsid w:val="00683F6E"/>
    <w:rsid w:val="00684344"/>
    <w:rsid w:val="0068467F"/>
    <w:rsid w:val="006849F0"/>
    <w:rsid w:val="00685A2F"/>
    <w:rsid w:val="00686127"/>
    <w:rsid w:val="006862C7"/>
    <w:rsid w:val="0068687F"/>
    <w:rsid w:val="00686BA2"/>
    <w:rsid w:val="00686E46"/>
    <w:rsid w:val="006871C1"/>
    <w:rsid w:val="0068758E"/>
    <w:rsid w:val="00687A37"/>
    <w:rsid w:val="00687B8D"/>
    <w:rsid w:val="00687E03"/>
    <w:rsid w:val="00687F0A"/>
    <w:rsid w:val="00687F66"/>
    <w:rsid w:val="0069016B"/>
    <w:rsid w:val="006904DE"/>
    <w:rsid w:val="006908C4"/>
    <w:rsid w:val="00690ACD"/>
    <w:rsid w:val="0069121F"/>
    <w:rsid w:val="00691781"/>
    <w:rsid w:val="00691E0F"/>
    <w:rsid w:val="00692553"/>
    <w:rsid w:val="00692B89"/>
    <w:rsid w:val="00692CC7"/>
    <w:rsid w:val="00692E98"/>
    <w:rsid w:val="00693375"/>
    <w:rsid w:val="0069342A"/>
    <w:rsid w:val="00693672"/>
    <w:rsid w:val="00693716"/>
    <w:rsid w:val="00694083"/>
    <w:rsid w:val="00694269"/>
    <w:rsid w:val="00694BB2"/>
    <w:rsid w:val="00694C1F"/>
    <w:rsid w:val="006952C1"/>
    <w:rsid w:val="0069548F"/>
    <w:rsid w:val="0069562F"/>
    <w:rsid w:val="00695B56"/>
    <w:rsid w:val="00695E7E"/>
    <w:rsid w:val="00695FD0"/>
    <w:rsid w:val="00696656"/>
    <w:rsid w:val="00696771"/>
    <w:rsid w:val="00696C83"/>
    <w:rsid w:val="006973C8"/>
    <w:rsid w:val="006978C8"/>
    <w:rsid w:val="00697C3E"/>
    <w:rsid w:val="006A0181"/>
    <w:rsid w:val="006A0ADA"/>
    <w:rsid w:val="006A1215"/>
    <w:rsid w:val="006A1248"/>
    <w:rsid w:val="006A1855"/>
    <w:rsid w:val="006A1BBE"/>
    <w:rsid w:val="006A1C98"/>
    <w:rsid w:val="006A2353"/>
    <w:rsid w:val="006A2442"/>
    <w:rsid w:val="006A2D78"/>
    <w:rsid w:val="006A33A6"/>
    <w:rsid w:val="006A3666"/>
    <w:rsid w:val="006A3799"/>
    <w:rsid w:val="006A3940"/>
    <w:rsid w:val="006A3EA4"/>
    <w:rsid w:val="006A41E2"/>
    <w:rsid w:val="006A4218"/>
    <w:rsid w:val="006A4599"/>
    <w:rsid w:val="006A4BD4"/>
    <w:rsid w:val="006A5064"/>
    <w:rsid w:val="006A50DD"/>
    <w:rsid w:val="006A5406"/>
    <w:rsid w:val="006A563D"/>
    <w:rsid w:val="006A5D66"/>
    <w:rsid w:val="006A602B"/>
    <w:rsid w:val="006A6567"/>
    <w:rsid w:val="006A68F8"/>
    <w:rsid w:val="006A6B3D"/>
    <w:rsid w:val="006A6F9A"/>
    <w:rsid w:val="006A716F"/>
    <w:rsid w:val="006A7349"/>
    <w:rsid w:val="006A7C44"/>
    <w:rsid w:val="006A7D1B"/>
    <w:rsid w:val="006A7E10"/>
    <w:rsid w:val="006B04D5"/>
    <w:rsid w:val="006B082C"/>
    <w:rsid w:val="006B0919"/>
    <w:rsid w:val="006B0DDC"/>
    <w:rsid w:val="006B1101"/>
    <w:rsid w:val="006B115A"/>
    <w:rsid w:val="006B1438"/>
    <w:rsid w:val="006B17FE"/>
    <w:rsid w:val="006B18D1"/>
    <w:rsid w:val="006B19C6"/>
    <w:rsid w:val="006B1AFB"/>
    <w:rsid w:val="006B1D1B"/>
    <w:rsid w:val="006B1F95"/>
    <w:rsid w:val="006B1FA9"/>
    <w:rsid w:val="006B2089"/>
    <w:rsid w:val="006B2921"/>
    <w:rsid w:val="006B29F5"/>
    <w:rsid w:val="006B2A46"/>
    <w:rsid w:val="006B2BBC"/>
    <w:rsid w:val="006B4162"/>
    <w:rsid w:val="006B4615"/>
    <w:rsid w:val="006B5858"/>
    <w:rsid w:val="006B5927"/>
    <w:rsid w:val="006B5C94"/>
    <w:rsid w:val="006B64D1"/>
    <w:rsid w:val="006B664C"/>
    <w:rsid w:val="006B6D18"/>
    <w:rsid w:val="006B6E15"/>
    <w:rsid w:val="006B71FF"/>
    <w:rsid w:val="006B7405"/>
    <w:rsid w:val="006B74A0"/>
    <w:rsid w:val="006B7522"/>
    <w:rsid w:val="006B79F6"/>
    <w:rsid w:val="006B7B12"/>
    <w:rsid w:val="006B7BE2"/>
    <w:rsid w:val="006B7DA5"/>
    <w:rsid w:val="006C0064"/>
    <w:rsid w:val="006C00FD"/>
    <w:rsid w:val="006C04F7"/>
    <w:rsid w:val="006C0B2F"/>
    <w:rsid w:val="006C10FA"/>
    <w:rsid w:val="006C1154"/>
    <w:rsid w:val="006C163B"/>
    <w:rsid w:val="006C1A0C"/>
    <w:rsid w:val="006C1EB7"/>
    <w:rsid w:val="006C1EE6"/>
    <w:rsid w:val="006C27B6"/>
    <w:rsid w:val="006C2C64"/>
    <w:rsid w:val="006C2C69"/>
    <w:rsid w:val="006C2E66"/>
    <w:rsid w:val="006C3466"/>
    <w:rsid w:val="006C34D8"/>
    <w:rsid w:val="006C3685"/>
    <w:rsid w:val="006C397F"/>
    <w:rsid w:val="006C3A0A"/>
    <w:rsid w:val="006C3A1F"/>
    <w:rsid w:val="006C3EF9"/>
    <w:rsid w:val="006C3FAD"/>
    <w:rsid w:val="006C4083"/>
    <w:rsid w:val="006C4777"/>
    <w:rsid w:val="006C495F"/>
    <w:rsid w:val="006C4CC9"/>
    <w:rsid w:val="006C4D5F"/>
    <w:rsid w:val="006C5122"/>
    <w:rsid w:val="006C5237"/>
    <w:rsid w:val="006C5326"/>
    <w:rsid w:val="006C5465"/>
    <w:rsid w:val="006C5573"/>
    <w:rsid w:val="006C581F"/>
    <w:rsid w:val="006C5854"/>
    <w:rsid w:val="006C58A5"/>
    <w:rsid w:val="006C59E2"/>
    <w:rsid w:val="006C5BEC"/>
    <w:rsid w:val="006C5E17"/>
    <w:rsid w:val="006C5E3B"/>
    <w:rsid w:val="006C5EA4"/>
    <w:rsid w:val="006C6264"/>
    <w:rsid w:val="006C686D"/>
    <w:rsid w:val="006C6881"/>
    <w:rsid w:val="006C6A95"/>
    <w:rsid w:val="006C6DF5"/>
    <w:rsid w:val="006C6F56"/>
    <w:rsid w:val="006C6F5F"/>
    <w:rsid w:val="006C72DF"/>
    <w:rsid w:val="006C7388"/>
    <w:rsid w:val="006C75A6"/>
    <w:rsid w:val="006C796A"/>
    <w:rsid w:val="006C7AB8"/>
    <w:rsid w:val="006C7C7E"/>
    <w:rsid w:val="006C7D0B"/>
    <w:rsid w:val="006C7E1D"/>
    <w:rsid w:val="006C7E2E"/>
    <w:rsid w:val="006C7F43"/>
    <w:rsid w:val="006D0E78"/>
    <w:rsid w:val="006D1395"/>
    <w:rsid w:val="006D15B8"/>
    <w:rsid w:val="006D162B"/>
    <w:rsid w:val="006D1FBA"/>
    <w:rsid w:val="006D241D"/>
    <w:rsid w:val="006D24E7"/>
    <w:rsid w:val="006D2849"/>
    <w:rsid w:val="006D29BA"/>
    <w:rsid w:val="006D2ABD"/>
    <w:rsid w:val="006D2DC3"/>
    <w:rsid w:val="006D3016"/>
    <w:rsid w:val="006D3359"/>
    <w:rsid w:val="006D3398"/>
    <w:rsid w:val="006D369C"/>
    <w:rsid w:val="006D37AB"/>
    <w:rsid w:val="006D3B4F"/>
    <w:rsid w:val="006D3E2B"/>
    <w:rsid w:val="006D4883"/>
    <w:rsid w:val="006D4CFF"/>
    <w:rsid w:val="006D5556"/>
    <w:rsid w:val="006D58BF"/>
    <w:rsid w:val="006D5997"/>
    <w:rsid w:val="006D59E5"/>
    <w:rsid w:val="006D5B2C"/>
    <w:rsid w:val="006D5BBA"/>
    <w:rsid w:val="006D5CB8"/>
    <w:rsid w:val="006D5DF7"/>
    <w:rsid w:val="006D6855"/>
    <w:rsid w:val="006D7279"/>
    <w:rsid w:val="006D7727"/>
    <w:rsid w:val="006D780A"/>
    <w:rsid w:val="006D7B4B"/>
    <w:rsid w:val="006D7B67"/>
    <w:rsid w:val="006D7C91"/>
    <w:rsid w:val="006D7E75"/>
    <w:rsid w:val="006D7EE6"/>
    <w:rsid w:val="006E015E"/>
    <w:rsid w:val="006E05DE"/>
    <w:rsid w:val="006E07C3"/>
    <w:rsid w:val="006E0849"/>
    <w:rsid w:val="006E0964"/>
    <w:rsid w:val="006E0BF2"/>
    <w:rsid w:val="006E0EF8"/>
    <w:rsid w:val="006E189E"/>
    <w:rsid w:val="006E1A9E"/>
    <w:rsid w:val="006E2108"/>
    <w:rsid w:val="006E2ACA"/>
    <w:rsid w:val="006E35DC"/>
    <w:rsid w:val="006E4D37"/>
    <w:rsid w:val="006E4E02"/>
    <w:rsid w:val="006E52E1"/>
    <w:rsid w:val="006E52ED"/>
    <w:rsid w:val="006E542A"/>
    <w:rsid w:val="006E5479"/>
    <w:rsid w:val="006E5875"/>
    <w:rsid w:val="006E6685"/>
    <w:rsid w:val="006E6CA7"/>
    <w:rsid w:val="006E6D39"/>
    <w:rsid w:val="006E7133"/>
    <w:rsid w:val="006E730D"/>
    <w:rsid w:val="006E7AE1"/>
    <w:rsid w:val="006E7BDC"/>
    <w:rsid w:val="006F02D6"/>
    <w:rsid w:val="006F13EA"/>
    <w:rsid w:val="006F1476"/>
    <w:rsid w:val="006F1D0A"/>
    <w:rsid w:val="006F1EE5"/>
    <w:rsid w:val="006F2438"/>
    <w:rsid w:val="006F24F1"/>
    <w:rsid w:val="006F2686"/>
    <w:rsid w:val="006F270C"/>
    <w:rsid w:val="006F2D08"/>
    <w:rsid w:val="006F2DBB"/>
    <w:rsid w:val="006F32F3"/>
    <w:rsid w:val="006F37EA"/>
    <w:rsid w:val="006F3819"/>
    <w:rsid w:val="006F3BAE"/>
    <w:rsid w:val="006F3C39"/>
    <w:rsid w:val="006F3F22"/>
    <w:rsid w:val="006F405E"/>
    <w:rsid w:val="006F41A5"/>
    <w:rsid w:val="006F4387"/>
    <w:rsid w:val="006F47C0"/>
    <w:rsid w:val="006F4857"/>
    <w:rsid w:val="006F4916"/>
    <w:rsid w:val="006F4AEB"/>
    <w:rsid w:val="006F4E73"/>
    <w:rsid w:val="006F524F"/>
    <w:rsid w:val="006F52A5"/>
    <w:rsid w:val="006F5BC2"/>
    <w:rsid w:val="006F6888"/>
    <w:rsid w:val="006F6C0E"/>
    <w:rsid w:val="006F766D"/>
    <w:rsid w:val="006F770F"/>
    <w:rsid w:val="006F7850"/>
    <w:rsid w:val="006F7944"/>
    <w:rsid w:val="006F79A9"/>
    <w:rsid w:val="006F7BB6"/>
    <w:rsid w:val="006F7C4E"/>
    <w:rsid w:val="007006A7"/>
    <w:rsid w:val="007006C4"/>
    <w:rsid w:val="00701323"/>
    <w:rsid w:val="007016FB"/>
    <w:rsid w:val="00701BD8"/>
    <w:rsid w:val="00701E75"/>
    <w:rsid w:val="00701EC6"/>
    <w:rsid w:val="00701F56"/>
    <w:rsid w:val="00702AD9"/>
    <w:rsid w:val="00702AEE"/>
    <w:rsid w:val="0070376F"/>
    <w:rsid w:val="00703926"/>
    <w:rsid w:val="00703A3A"/>
    <w:rsid w:val="00703C77"/>
    <w:rsid w:val="00703E4B"/>
    <w:rsid w:val="007040B4"/>
    <w:rsid w:val="00704395"/>
    <w:rsid w:val="007043A4"/>
    <w:rsid w:val="00704839"/>
    <w:rsid w:val="0070485C"/>
    <w:rsid w:val="00704982"/>
    <w:rsid w:val="0070520C"/>
    <w:rsid w:val="00705298"/>
    <w:rsid w:val="0070570C"/>
    <w:rsid w:val="007057F1"/>
    <w:rsid w:val="00705934"/>
    <w:rsid w:val="007059C7"/>
    <w:rsid w:val="00705B5F"/>
    <w:rsid w:val="00706166"/>
    <w:rsid w:val="0070673C"/>
    <w:rsid w:val="00706957"/>
    <w:rsid w:val="00706E8A"/>
    <w:rsid w:val="0070725E"/>
    <w:rsid w:val="007072CC"/>
    <w:rsid w:val="0070784A"/>
    <w:rsid w:val="007078E4"/>
    <w:rsid w:val="007079C2"/>
    <w:rsid w:val="00710084"/>
    <w:rsid w:val="007103EF"/>
    <w:rsid w:val="00710506"/>
    <w:rsid w:val="007105EC"/>
    <w:rsid w:val="00710603"/>
    <w:rsid w:val="00710B4B"/>
    <w:rsid w:val="00710CDC"/>
    <w:rsid w:val="0071159E"/>
    <w:rsid w:val="007117B6"/>
    <w:rsid w:val="007117ED"/>
    <w:rsid w:val="007118A6"/>
    <w:rsid w:val="00711CA1"/>
    <w:rsid w:val="00712137"/>
    <w:rsid w:val="00712361"/>
    <w:rsid w:val="007123CC"/>
    <w:rsid w:val="00712D2C"/>
    <w:rsid w:val="0071346C"/>
    <w:rsid w:val="007137B6"/>
    <w:rsid w:val="007148BB"/>
    <w:rsid w:val="00714F7C"/>
    <w:rsid w:val="00715104"/>
    <w:rsid w:val="007152FE"/>
    <w:rsid w:val="0071534A"/>
    <w:rsid w:val="0071565B"/>
    <w:rsid w:val="0071614D"/>
    <w:rsid w:val="007161F0"/>
    <w:rsid w:val="00716514"/>
    <w:rsid w:val="007166B8"/>
    <w:rsid w:val="0071681B"/>
    <w:rsid w:val="00716C45"/>
    <w:rsid w:val="00716E5F"/>
    <w:rsid w:val="0071728F"/>
    <w:rsid w:val="00717361"/>
    <w:rsid w:val="0071759B"/>
    <w:rsid w:val="007176A5"/>
    <w:rsid w:val="00717B01"/>
    <w:rsid w:val="00717C21"/>
    <w:rsid w:val="00717EBD"/>
    <w:rsid w:val="00720154"/>
    <w:rsid w:val="00720475"/>
    <w:rsid w:val="007204A6"/>
    <w:rsid w:val="0072116D"/>
    <w:rsid w:val="00721670"/>
    <w:rsid w:val="00721795"/>
    <w:rsid w:val="007221D2"/>
    <w:rsid w:val="00722287"/>
    <w:rsid w:val="00722387"/>
    <w:rsid w:val="0072250F"/>
    <w:rsid w:val="00722F03"/>
    <w:rsid w:val="00722F25"/>
    <w:rsid w:val="00722F9D"/>
    <w:rsid w:val="00723352"/>
    <w:rsid w:val="0072360E"/>
    <w:rsid w:val="007236AB"/>
    <w:rsid w:val="00723ABC"/>
    <w:rsid w:val="00723C0C"/>
    <w:rsid w:val="00723DCB"/>
    <w:rsid w:val="00723DE6"/>
    <w:rsid w:val="007244DB"/>
    <w:rsid w:val="007245D9"/>
    <w:rsid w:val="007245FC"/>
    <w:rsid w:val="00724B3E"/>
    <w:rsid w:val="007253E4"/>
    <w:rsid w:val="007260AA"/>
    <w:rsid w:val="007261D8"/>
    <w:rsid w:val="007262EB"/>
    <w:rsid w:val="007262F4"/>
    <w:rsid w:val="00726832"/>
    <w:rsid w:val="007269AB"/>
    <w:rsid w:val="00726AB2"/>
    <w:rsid w:val="00726BFB"/>
    <w:rsid w:val="00727200"/>
    <w:rsid w:val="00727498"/>
    <w:rsid w:val="00727648"/>
    <w:rsid w:val="0072792B"/>
    <w:rsid w:val="00727983"/>
    <w:rsid w:val="00727EC9"/>
    <w:rsid w:val="00730103"/>
    <w:rsid w:val="007304FA"/>
    <w:rsid w:val="0073104F"/>
    <w:rsid w:val="0073107D"/>
    <w:rsid w:val="007314BB"/>
    <w:rsid w:val="00731E4A"/>
    <w:rsid w:val="00731EB4"/>
    <w:rsid w:val="00732137"/>
    <w:rsid w:val="0073282B"/>
    <w:rsid w:val="0073299F"/>
    <w:rsid w:val="00732B31"/>
    <w:rsid w:val="00732CCD"/>
    <w:rsid w:val="00733191"/>
    <w:rsid w:val="00733744"/>
    <w:rsid w:val="00733A29"/>
    <w:rsid w:val="00733BFF"/>
    <w:rsid w:val="0073407F"/>
    <w:rsid w:val="00734434"/>
    <w:rsid w:val="0073461D"/>
    <w:rsid w:val="00734863"/>
    <w:rsid w:val="00734959"/>
    <w:rsid w:val="00734EF8"/>
    <w:rsid w:val="00735B28"/>
    <w:rsid w:val="007362AD"/>
    <w:rsid w:val="00736E6F"/>
    <w:rsid w:val="00737270"/>
    <w:rsid w:val="00737448"/>
    <w:rsid w:val="0073744C"/>
    <w:rsid w:val="007403E9"/>
    <w:rsid w:val="0074047B"/>
    <w:rsid w:val="00740FAD"/>
    <w:rsid w:val="0074170A"/>
    <w:rsid w:val="00741793"/>
    <w:rsid w:val="007417A5"/>
    <w:rsid w:val="00741E62"/>
    <w:rsid w:val="00742491"/>
    <w:rsid w:val="00742BD4"/>
    <w:rsid w:val="00742C57"/>
    <w:rsid w:val="00742CB8"/>
    <w:rsid w:val="00742D88"/>
    <w:rsid w:val="007430F8"/>
    <w:rsid w:val="007432AF"/>
    <w:rsid w:val="007432FF"/>
    <w:rsid w:val="00743316"/>
    <w:rsid w:val="00743508"/>
    <w:rsid w:val="00743593"/>
    <w:rsid w:val="00743C61"/>
    <w:rsid w:val="00743E9E"/>
    <w:rsid w:val="007441DC"/>
    <w:rsid w:val="0074423B"/>
    <w:rsid w:val="0074440A"/>
    <w:rsid w:val="0074448C"/>
    <w:rsid w:val="007446BF"/>
    <w:rsid w:val="0074476D"/>
    <w:rsid w:val="00744C18"/>
    <w:rsid w:val="00744C97"/>
    <w:rsid w:val="007457CE"/>
    <w:rsid w:val="00745CA3"/>
    <w:rsid w:val="00745CDC"/>
    <w:rsid w:val="0074613D"/>
    <w:rsid w:val="007465FF"/>
    <w:rsid w:val="00746D0D"/>
    <w:rsid w:val="007472D8"/>
    <w:rsid w:val="0074792B"/>
    <w:rsid w:val="007479D5"/>
    <w:rsid w:val="0075011A"/>
    <w:rsid w:val="007503D7"/>
    <w:rsid w:val="00750A54"/>
    <w:rsid w:val="00750B45"/>
    <w:rsid w:val="00750E48"/>
    <w:rsid w:val="0075117B"/>
    <w:rsid w:val="007515C6"/>
    <w:rsid w:val="007515E1"/>
    <w:rsid w:val="007517B5"/>
    <w:rsid w:val="00751BA2"/>
    <w:rsid w:val="0075227A"/>
    <w:rsid w:val="0075247E"/>
    <w:rsid w:val="007525A4"/>
    <w:rsid w:val="00752932"/>
    <w:rsid w:val="00752B64"/>
    <w:rsid w:val="007534D1"/>
    <w:rsid w:val="0075379B"/>
    <w:rsid w:val="007538EF"/>
    <w:rsid w:val="00753F13"/>
    <w:rsid w:val="00753F35"/>
    <w:rsid w:val="007547DE"/>
    <w:rsid w:val="00754B20"/>
    <w:rsid w:val="00755092"/>
    <w:rsid w:val="007552F8"/>
    <w:rsid w:val="007555B8"/>
    <w:rsid w:val="007555C8"/>
    <w:rsid w:val="007557C8"/>
    <w:rsid w:val="00755D09"/>
    <w:rsid w:val="00755EAC"/>
    <w:rsid w:val="00756715"/>
    <w:rsid w:val="00756D84"/>
    <w:rsid w:val="00756E6E"/>
    <w:rsid w:val="00756F5C"/>
    <w:rsid w:val="00757522"/>
    <w:rsid w:val="007576AE"/>
    <w:rsid w:val="00757B84"/>
    <w:rsid w:val="00757DD2"/>
    <w:rsid w:val="00760265"/>
    <w:rsid w:val="0076088B"/>
    <w:rsid w:val="007609FC"/>
    <w:rsid w:val="00760B9B"/>
    <w:rsid w:val="00760BF8"/>
    <w:rsid w:val="00761326"/>
    <w:rsid w:val="007613BD"/>
    <w:rsid w:val="007614C3"/>
    <w:rsid w:val="007620FD"/>
    <w:rsid w:val="007624A6"/>
    <w:rsid w:val="00762603"/>
    <w:rsid w:val="0076267B"/>
    <w:rsid w:val="00762703"/>
    <w:rsid w:val="00762739"/>
    <w:rsid w:val="00762B24"/>
    <w:rsid w:val="00762CB1"/>
    <w:rsid w:val="00763179"/>
    <w:rsid w:val="00763310"/>
    <w:rsid w:val="00763DA4"/>
    <w:rsid w:val="00764074"/>
    <w:rsid w:val="00764423"/>
    <w:rsid w:val="00764A42"/>
    <w:rsid w:val="0076581F"/>
    <w:rsid w:val="00765842"/>
    <w:rsid w:val="00765C15"/>
    <w:rsid w:val="00765D9A"/>
    <w:rsid w:val="00766291"/>
    <w:rsid w:val="0076631E"/>
    <w:rsid w:val="00766475"/>
    <w:rsid w:val="00766599"/>
    <w:rsid w:val="007665D5"/>
    <w:rsid w:val="00766655"/>
    <w:rsid w:val="00766AFB"/>
    <w:rsid w:val="00766D05"/>
    <w:rsid w:val="00766E4D"/>
    <w:rsid w:val="00767C4E"/>
    <w:rsid w:val="00767E48"/>
    <w:rsid w:val="007700C6"/>
    <w:rsid w:val="00770635"/>
    <w:rsid w:val="00770771"/>
    <w:rsid w:val="00770801"/>
    <w:rsid w:val="007709C5"/>
    <w:rsid w:val="00770B84"/>
    <w:rsid w:val="00770BE1"/>
    <w:rsid w:val="00770E21"/>
    <w:rsid w:val="007716C0"/>
    <w:rsid w:val="007718D3"/>
    <w:rsid w:val="00771AE5"/>
    <w:rsid w:val="007722C2"/>
    <w:rsid w:val="00772416"/>
    <w:rsid w:val="007724EF"/>
    <w:rsid w:val="007730B8"/>
    <w:rsid w:val="0077324C"/>
    <w:rsid w:val="00773455"/>
    <w:rsid w:val="007744BA"/>
    <w:rsid w:val="00774AB0"/>
    <w:rsid w:val="00774AF6"/>
    <w:rsid w:val="00774B21"/>
    <w:rsid w:val="00774F82"/>
    <w:rsid w:val="0077501C"/>
    <w:rsid w:val="007752CD"/>
    <w:rsid w:val="00775353"/>
    <w:rsid w:val="00775781"/>
    <w:rsid w:val="0077638E"/>
    <w:rsid w:val="007766AE"/>
    <w:rsid w:val="00776746"/>
    <w:rsid w:val="00776BC5"/>
    <w:rsid w:val="00776DDE"/>
    <w:rsid w:val="0077704C"/>
    <w:rsid w:val="00777C80"/>
    <w:rsid w:val="00777FAD"/>
    <w:rsid w:val="00777FF5"/>
    <w:rsid w:val="007803BD"/>
    <w:rsid w:val="00780740"/>
    <w:rsid w:val="007808A8"/>
    <w:rsid w:val="007808EE"/>
    <w:rsid w:val="00780AF7"/>
    <w:rsid w:val="00780B56"/>
    <w:rsid w:val="00781547"/>
    <w:rsid w:val="0078198E"/>
    <w:rsid w:val="00781B09"/>
    <w:rsid w:val="00781CCE"/>
    <w:rsid w:val="00781D41"/>
    <w:rsid w:val="00781E03"/>
    <w:rsid w:val="00782128"/>
    <w:rsid w:val="0078215C"/>
    <w:rsid w:val="007821C6"/>
    <w:rsid w:val="00782CE7"/>
    <w:rsid w:val="0078305B"/>
    <w:rsid w:val="007831DC"/>
    <w:rsid w:val="00783569"/>
    <w:rsid w:val="00783580"/>
    <w:rsid w:val="00783D4B"/>
    <w:rsid w:val="007843D0"/>
    <w:rsid w:val="0078446F"/>
    <w:rsid w:val="00784982"/>
    <w:rsid w:val="00784A92"/>
    <w:rsid w:val="00784B62"/>
    <w:rsid w:val="00785108"/>
    <w:rsid w:val="00785519"/>
    <w:rsid w:val="00785547"/>
    <w:rsid w:val="0078561F"/>
    <w:rsid w:val="007859F1"/>
    <w:rsid w:val="00785D9E"/>
    <w:rsid w:val="00786337"/>
    <w:rsid w:val="007867CB"/>
    <w:rsid w:val="00786891"/>
    <w:rsid w:val="00786A58"/>
    <w:rsid w:val="00786C53"/>
    <w:rsid w:val="00787695"/>
    <w:rsid w:val="00787AE7"/>
    <w:rsid w:val="00787BA9"/>
    <w:rsid w:val="0079013E"/>
    <w:rsid w:val="0079077E"/>
    <w:rsid w:val="00790BB0"/>
    <w:rsid w:val="00790BED"/>
    <w:rsid w:val="00791134"/>
    <w:rsid w:val="00791262"/>
    <w:rsid w:val="007913EE"/>
    <w:rsid w:val="00791624"/>
    <w:rsid w:val="0079172C"/>
    <w:rsid w:val="00792523"/>
    <w:rsid w:val="00792ACA"/>
    <w:rsid w:val="00792DC6"/>
    <w:rsid w:val="00793027"/>
    <w:rsid w:val="007930F7"/>
    <w:rsid w:val="00793261"/>
    <w:rsid w:val="00793568"/>
    <w:rsid w:val="00794488"/>
    <w:rsid w:val="007947C3"/>
    <w:rsid w:val="00794B60"/>
    <w:rsid w:val="00794C18"/>
    <w:rsid w:val="00794D22"/>
    <w:rsid w:val="00794DB8"/>
    <w:rsid w:val="007954A7"/>
    <w:rsid w:val="00795518"/>
    <w:rsid w:val="00795684"/>
    <w:rsid w:val="007956F4"/>
    <w:rsid w:val="00795AAE"/>
    <w:rsid w:val="007961CB"/>
    <w:rsid w:val="007966AE"/>
    <w:rsid w:val="00796CEE"/>
    <w:rsid w:val="007973CB"/>
    <w:rsid w:val="007974B9"/>
    <w:rsid w:val="00797848"/>
    <w:rsid w:val="00797BCE"/>
    <w:rsid w:val="007A0403"/>
    <w:rsid w:val="007A07AD"/>
    <w:rsid w:val="007A0C53"/>
    <w:rsid w:val="007A0F0A"/>
    <w:rsid w:val="007A1AAF"/>
    <w:rsid w:val="007A1DFF"/>
    <w:rsid w:val="007A1E83"/>
    <w:rsid w:val="007A1EBC"/>
    <w:rsid w:val="007A1F0C"/>
    <w:rsid w:val="007A2605"/>
    <w:rsid w:val="007A279D"/>
    <w:rsid w:val="007A28AA"/>
    <w:rsid w:val="007A29D4"/>
    <w:rsid w:val="007A2C0F"/>
    <w:rsid w:val="007A2DCB"/>
    <w:rsid w:val="007A3602"/>
    <w:rsid w:val="007A363F"/>
    <w:rsid w:val="007A3683"/>
    <w:rsid w:val="007A38FB"/>
    <w:rsid w:val="007A3D86"/>
    <w:rsid w:val="007A3FCE"/>
    <w:rsid w:val="007A42C6"/>
    <w:rsid w:val="007A462A"/>
    <w:rsid w:val="007A46B4"/>
    <w:rsid w:val="007A477A"/>
    <w:rsid w:val="007A48C2"/>
    <w:rsid w:val="007A4A17"/>
    <w:rsid w:val="007A4F7F"/>
    <w:rsid w:val="007A538B"/>
    <w:rsid w:val="007A5486"/>
    <w:rsid w:val="007A5D6F"/>
    <w:rsid w:val="007A61F4"/>
    <w:rsid w:val="007A67F9"/>
    <w:rsid w:val="007A6E3F"/>
    <w:rsid w:val="007A6EAC"/>
    <w:rsid w:val="007A705D"/>
    <w:rsid w:val="007A7105"/>
    <w:rsid w:val="007A73D1"/>
    <w:rsid w:val="007A77CA"/>
    <w:rsid w:val="007A7BFF"/>
    <w:rsid w:val="007A7FD9"/>
    <w:rsid w:val="007B0770"/>
    <w:rsid w:val="007B0A91"/>
    <w:rsid w:val="007B0C59"/>
    <w:rsid w:val="007B0F0A"/>
    <w:rsid w:val="007B12F3"/>
    <w:rsid w:val="007B14B6"/>
    <w:rsid w:val="007B14BD"/>
    <w:rsid w:val="007B1A86"/>
    <w:rsid w:val="007B1B2E"/>
    <w:rsid w:val="007B1EE3"/>
    <w:rsid w:val="007B214F"/>
    <w:rsid w:val="007B2183"/>
    <w:rsid w:val="007B21E7"/>
    <w:rsid w:val="007B240F"/>
    <w:rsid w:val="007B2818"/>
    <w:rsid w:val="007B2A35"/>
    <w:rsid w:val="007B309A"/>
    <w:rsid w:val="007B312D"/>
    <w:rsid w:val="007B3350"/>
    <w:rsid w:val="007B3926"/>
    <w:rsid w:val="007B4186"/>
    <w:rsid w:val="007B4264"/>
    <w:rsid w:val="007B44CF"/>
    <w:rsid w:val="007B4646"/>
    <w:rsid w:val="007B4742"/>
    <w:rsid w:val="007B481C"/>
    <w:rsid w:val="007B4E06"/>
    <w:rsid w:val="007B4F89"/>
    <w:rsid w:val="007B500E"/>
    <w:rsid w:val="007B52B4"/>
    <w:rsid w:val="007B5380"/>
    <w:rsid w:val="007B593C"/>
    <w:rsid w:val="007B5BCF"/>
    <w:rsid w:val="007B5BD9"/>
    <w:rsid w:val="007B6093"/>
    <w:rsid w:val="007B6857"/>
    <w:rsid w:val="007B68ED"/>
    <w:rsid w:val="007B697D"/>
    <w:rsid w:val="007B6B2F"/>
    <w:rsid w:val="007B706A"/>
    <w:rsid w:val="007B712B"/>
    <w:rsid w:val="007B7302"/>
    <w:rsid w:val="007B74B0"/>
    <w:rsid w:val="007B7557"/>
    <w:rsid w:val="007B7A5B"/>
    <w:rsid w:val="007B7D3E"/>
    <w:rsid w:val="007C0327"/>
    <w:rsid w:val="007C04CE"/>
    <w:rsid w:val="007C04D5"/>
    <w:rsid w:val="007C06D0"/>
    <w:rsid w:val="007C0E54"/>
    <w:rsid w:val="007C12F7"/>
    <w:rsid w:val="007C1786"/>
    <w:rsid w:val="007C1BFB"/>
    <w:rsid w:val="007C1E6A"/>
    <w:rsid w:val="007C1EDF"/>
    <w:rsid w:val="007C2357"/>
    <w:rsid w:val="007C241F"/>
    <w:rsid w:val="007C2FA8"/>
    <w:rsid w:val="007C3184"/>
    <w:rsid w:val="007C3771"/>
    <w:rsid w:val="007C3A8F"/>
    <w:rsid w:val="007C3B03"/>
    <w:rsid w:val="007C3FD1"/>
    <w:rsid w:val="007C40C2"/>
    <w:rsid w:val="007C4192"/>
    <w:rsid w:val="007C4393"/>
    <w:rsid w:val="007C4820"/>
    <w:rsid w:val="007C53C9"/>
    <w:rsid w:val="007C55FD"/>
    <w:rsid w:val="007C56DC"/>
    <w:rsid w:val="007C5745"/>
    <w:rsid w:val="007C5829"/>
    <w:rsid w:val="007C6005"/>
    <w:rsid w:val="007C6245"/>
    <w:rsid w:val="007C67E2"/>
    <w:rsid w:val="007C6B4E"/>
    <w:rsid w:val="007C6E3D"/>
    <w:rsid w:val="007C746A"/>
    <w:rsid w:val="007C7679"/>
    <w:rsid w:val="007C7954"/>
    <w:rsid w:val="007C7DB2"/>
    <w:rsid w:val="007C7DEE"/>
    <w:rsid w:val="007D0011"/>
    <w:rsid w:val="007D0216"/>
    <w:rsid w:val="007D03AE"/>
    <w:rsid w:val="007D054C"/>
    <w:rsid w:val="007D0951"/>
    <w:rsid w:val="007D0A46"/>
    <w:rsid w:val="007D10D6"/>
    <w:rsid w:val="007D1477"/>
    <w:rsid w:val="007D155E"/>
    <w:rsid w:val="007D1972"/>
    <w:rsid w:val="007D1A10"/>
    <w:rsid w:val="007D1BB4"/>
    <w:rsid w:val="007D1C9F"/>
    <w:rsid w:val="007D1DA3"/>
    <w:rsid w:val="007D1F2E"/>
    <w:rsid w:val="007D20F3"/>
    <w:rsid w:val="007D2478"/>
    <w:rsid w:val="007D2AF8"/>
    <w:rsid w:val="007D33C1"/>
    <w:rsid w:val="007D3C29"/>
    <w:rsid w:val="007D3F52"/>
    <w:rsid w:val="007D4169"/>
    <w:rsid w:val="007D41CD"/>
    <w:rsid w:val="007D49C0"/>
    <w:rsid w:val="007D573F"/>
    <w:rsid w:val="007D57BF"/>
    <w:rsid w:val="007D5892"/>
    <w:rsid w:val="007D59A8"/>
    <w:rsid w:val="007D5CAF"/>
    <w:rsid w:val="007D5CEC"/>
    <w:rsid w:val="007D5D44"/>
    <w:rsid w:val="007D5ED0"/>
    <w:rsid w:val="007D60D8"/>
    <w:rsid w:val="007D61F4"/>
    <w:rsid w:val="007D62A9"/>
    <w:rsid w:val="007D6494"/>
    <w:rsid w:val="007D6CC3"/>
    <w:rsid w:val="007D6D16"/>
    <w:rsid w:val="007D767C"/>
    <w:rsid w:val="007D7D44"/>
    <w:rsid w:val="007D7EAF"/>
    <w:rsid w:val="007D7F75"/>
    <w:rsid w:val="007E0015"/>
    <w:rsid w:val="007E00BE"/>
    <w:rsid w:val="007E04AE"/>
    <w:rsid w:val="007E05D7"/>
    <w:rsid w:val="007E081C"/>
    <w:rsid w:val="007E0925"/>
    <w:rsid w:val="007E0B89"/>
    <w:rsid w:val="007E17E0"/>
    <w:rsid w:val="007E1A71"/>
    <w:rsid w:val="007E2006"/>
    <w:rsid w:val="007E22A8"/>
    <w:rsid w:val="007E2584"/>
    <w:rsid w:val="007E27F2"/>
    <w:rsid w:val="007E3B7B"/>
    <w:rsid w:val="007E3C96"/>
    <w:rsid w:val="007E4111"/>
    <w:rsid w:val="007E48CB"/>
    <w:rsid w:val="007E4B52"/>
    <w:rsid w:val="007E4C7B"/>
    <w:rsid w:val="007E5160"/>
    <w:rsid w:val="007E5299"/>
    <w:rsid w:val="007E613A"/>
    <w:rsid w:val="007E6193"/>
    <w:rsid w:val="007E67FD"/>
    <w:rsid w:val="007E691A"/>
    <w:rsid w:val="007E693A"/>
    <w:rsid w:val="007E69CF"/>
    <w:rsid w:val="007E6B39"/>
    <w:rsid w:val="007E711A"/>
    <w:rsid w:val="007E734D"/>
    <w:rsid w:val="007E758D"/>
    <w:rsid w:val="007E768D"/>
    <w:rsid w:val="007E7A9D"/>
    <w:rsid w:val="007E7BC5"/>
    <w:rsid w:val="007F0EF6"/>
    <w:rsid w:val="007F1089"/>
    <w:rsid w:val="007F10E1"/>
    <w:rsid w:val="007F13CF"/>
    <w:rsid w:val="007F17EB"/>
    <w:rsid w:val="007F1EA6"/>
    <w:rsid w:val="007F1EB6"/>
    <w:rsid w:val="007F2359"/>
    <w:rsid w:val="007F30EE"/>
    <w:rsid w:val="007F342D"/>
    <w:rsid w:val="007F3AFC"/>
    <w:rsid w:val="007F3BA6"/>
    <w:rsid w:val="007F3BB3"/>
    <w:rsid w:val="007F41B9"/>
    <w:rsid w:val="007F48B4"/>
    <w:rsid w:val="007F4B06"/>
    <w:rsid w:val="007F4EAE"/>
    <w:rsid w:val="007F5964"/>
    <w:rsid w:val="007F5AB2"/>
    <w:rsid w:val="007F5C14"/>
    <w:rsid w:val="007F7148"/>
    <w:rsid w:val="007F719B"/>
    <w:rsid w:val="007F73C0"/>
    <w:rsid w:val="007F7AE8"/>
    <w:rsid w:val="007F7B6A"/>
    <w:rsid w:val="007F7BBF"/>
    <w:rsid w:val="007F7D78"/>
    <w:rsid w:val="00800015"/>
    <w:rsid w:val="008000F7"/>
    <w:rsid w:val="008001CD"/>
    <w:rsid w:val="00800256"/>
    <w:rsid w:val="008005D0"/>
    <w:rsid w:val="0080074A"/>
    <w:rsid w:val="008008E2"/>
    <w:rsid w:val="00800E14"/>
    <w:rsid w:val="00801348"/>
    <w:rsid w:val="00801579"/>
    <w:rsid w:val="00801793"/>
    <w:rsid w:val="00801CFE"/>
    <w:rsid w:val="008021BA"/>
    <w:rsid w:val="0080226A"/>
    <w:rsid w:val="00802877"/>
    <w:rsid w:val="008035F2"/>
    <w:rsid w:val="008038AE"/>
    <w:rsid w:val="00803DFF"/>
    <w:rsid w:val="00804090"/>
    <w:rsid w:val="00804648"/>
    <w:rsid w:val="00804C0D"/>
    <w:rsid w:val="00804C95"/>
    <w:rsid w:val="00804CA9"/>
    <w:rsid w:val="00804DD5"/>
    <w:rsid w:val="00804F1F"/>
    <w:rsid w:val="008054CE"/>
    <w:rsid w:val="008058AD"/>
    <w:rsid w:val="008059EA"/>
    <w:rsid w:val="00805A2D"/>
    <w:rsid w:val="00805C54"/>
    <w:rsid w:val="00805DE6"/>
    <w:rsid w:val="00805EF4"/>
    <w:rsid w:val="0080667A"/>
    <w:rsid w:val="00807408"/>
    <w:rsid w:val="00807417"/>
    <w:rsid w:val="008075B5"/>
    <w:rsid w:val="00807790"/>
    <w:rsid w:val="008079FC"/>
    <w:rsid w:val="00807D03"/>
    <w:rsid w:val="00810149"/>
    <w:rsid w:val="0081077C"/>
    <w:rsid w:val="00810A31"/>
    <w:rsid w:val="00810DCC"/>
    <w:rsid w:val="00811107"/>
    <w:rsid w:val="0081119F"/>
    <w:rsid w:val="00811513"/>
    <w:rsid w:val="008118DA"/>
    <w:rsid w:val="00811B27"/>
    <w:rsid w:val="00811B31"/>
    <w:rsid w:val="00811C25"/>
    <w:rsid w:val="00811F70"/>
    <w:rsid w:val="00812C1F"/>
    <w:rsid w:val="008130D0"/>
    <w:rsid w:val="00813433"/>
    <w:rsid w:val="0081411B"/>
    <w:rsid w:val="0081447A"/>
    <w:rsid w:val="008144EA"/>
    <w:rsid w:val="008147AA"/>
    <w:rsid w:val="00814DCA"/>
    <w:rsid w:val="00814FC2"/>
    <w:rsid w:val="00815061"/>
    <w:rsid w:val="00816058"/>
    <w:rsid w:val="008161F4"/>
    <w:rsid w:val="00816256"/>
    <w:rsid w:val="008166BC"/>
    <w:rsid w:val="00816C46"/>
    <w:rsid w:val="008171EF"/>
    <w:rsid w:val="00817426"/>
    <w:rsid w:val="00817B39"/>
    <w:rsid w:val="00820078"/>
    <w:rsid w:val="00820107"/>
    <w:rsid w:val="00820250"/>
    <w:rsid w:val="0082078F"/>
    <w:rsid w:val="0082099D"/>
    <w:rsid w:val="00820BE5"/>
    <w:rsid w:val="00820C42"/>
    <w:rsid w:val="00820CF2"/>
    <w:rsid w:val="00820E74"/>
    <w:rsid w:val="00820EC9"/>
    <w:rsid w:val="00820ECA"/>
    <w:rsid w:val="00820F15"/>
    <w:rsid w:val="008211BF"/>
    <w:rsid w:val="0082139B"/>
    <w:rsid w:val="008217B7"/>
    <w:rsid w:val="00821896"/>
    <w:rsid w:val="008219C6"/>
    <w:rsid w:val="00821BA7"/>
    <w:rsid w:val="00821E5E"/>
    <w:rsid w:val="0082248B"/>
    <w:rsid w:val="00822B03"/>
    <w:rsid w:val="00822E1D"/>
    <w:rsid w:val="00822F76"/>
    <w:rsid w:val="008231A9"/>
    <w:rsid w:val="008234B6"/>
    <w:rsid w:val="008236BF"/>
    <w:rsid w:val="00823719"/>
    <w:rsid w:val="0082391D"/>
    <w:rsid w:val="00823997"/>
    <w:rsid w:val="00823A3C"/>
    <w:rsid w:val="008243D8"/>
    <w:rsid w:val="00824F8D"/>
    <w:rsid w:val="008254EC"/>
    <w:rsid w:val="008255AE"/>
    <w:rsid w:val="008255E2"/>
    <w:rsid w:val="0082580E"/>
    <w:rsid w:val="008258A6"/>
    <w:rsid w:val="00825A27"/>
    <w:rsid w:val="00825EDB"/>
    <w:rsid w:val="00826320"/>
    <w:rsid w:val="0082652B"/>
    <w:rsid w:val="00826883"/>
    <w:rsid w:val="00826898"/>
    <w:rsid w:val="00826D4E"/>
    <w:rsid w:val="00826FC6"/>
    <w:rsid w:val="0082778D"/>
    <w:rsid w:val="008278E8"/>
    <w:rsid w:val="0082796B"/>
    <w:rsid w:val="00827EAA"/>
    <w:rsid w:val="00830174"/>
    <w:rsid w:val="008302F4"/>
    <w:rsid w:val="00830794"/>
    <w:rsid w:val="008307DD"/>
    <w:rsid w:val="00830A39"/>
    <w:rsid w:val="00830CDB"/>
    <w:rsid w:val="008311BF"/>
    <w:rsid w:val="00831AB2"/>
    <w:rsid w:val="00831ABE"/>
    <w:rsid w:val="00831F15"/>
    <w:rsid w:val="00832341"/>
    <w:rsid w:val="00832355"/>
    <w:rsid w:val="008326D6"/>
    <w:rsid w:val="00832741"/>
    <w:rsid w:val="00832CF2"/>
    <w:rsid w:val="00833001"/>
    <w:rsid w:val="00833308"/>
    <w:rsid w:val="008334F6"/>
    <w:rsid w:val="008337BE"/>
    <w:rsid w:val="00833D13"/>
    <w:rsid w:val="00834135"/>
    <w:rsid w:val="00834358"/>
    <w:rsid w:val="00834641"/>
    <w:rsid w:val="00834D12"/>
    <w:rsid w:val="008350AC"/>
    <w:rsid w:val="00835D8E"/>
    <w:rsid w:val="008362EE"/>
    <w:rsid w:val="008366BA"/>
    <w:rsid w:val="008368DC"/>
    <w:rsid w:val="00836957"/>
    <w:rsid w:val="00836C16"/>
    <w:rsid w:val="00836CE1"/>
    <w:rsid w:val="00836EDA"/>
    <w:rsid w:val="00836F84"/>
    <w:rsid w:val="0083732E"/>
    <w:rsid w:val="008374FC"/>
    <w:rsid w:val="008375C3"/>
    <w:rsid w:val="008376C6"/>
    <w:rsid w:val="00837AB7"/>
    <w:rsid w:val="00837ED1"/>
    <w:rsid w:val="008401D9"/>
    <w:rsid w:val="00840211"/>
    <w:rsid w:val="00840880"/>
    <w:rsid w:val="008408F7"/>
    <w:rsid w:val="00840B25"/>
    <w:rsid w:val="00840C8C"/>
    <w:rsid w:val="0084107C"/>
    <w:rsid w:val="0084128D"/>
    <w:rsid w:val="00841727"/>
    <w:rsid w:val="008419CD"/>
    <w:rsid w:val="00841C2C"/>
    <w:rsid w:val="00841FF4"/>
    <w:rsid w:val="008420FB"/>
    <w:rsid w:val="00842138"/>
    <w:rsid w:val="008421FF"/>
    <w:rsid w:val="00842357"/>
    <w:rsid w:val="0084261C"/>
    <w:rsid w:val="00842700"/>
    <w:rsid w:val="00842749"/>
    <w:rsid w:val="00842D2E"/>
    <w:rsid w:val="00842E63"/>
    <w:rsid w:val="00843562"/>
    <w:rsid w:val="00843763"/>
    <w:rsid w:val="0084379C"/>
    <w:rsid w:val="008438C2"/>
    <w:rsid w:val="00844219"/>
    <w:rsid w:val="008442E6"/>
    <w:rsid w:val="00844798"/>
    <w:rsid w:val="00844F9B"/>
    <w:rsid w:val="0084549C"/>
    <w:rsid w:val="00845A6C"/>
    <w:rsid w:val="00845B81"/>
    <w:rsid w:val="00845FC6"/>
    <w:rsid w:val="0084618E"/>
    <w:rsid w:val="008467CE"/>
    <w:rsid w:val="00846C8E"/>
    <w:rsid w:val="00846D83"/>
    <w:rsid w:val="00846DAE"/>
    <w:rsid w:val="00846DB7"/>
    <w:rsid w:val="00846EB6"/>
    <w:rsid w:val="00846FF1"/>
    <w:rsid w:val="0084711F"/>
    <w:rsid w:val="00847CC1"/>
    <w:rsid w:val="008503E3"/>
    <w:rsid w:val="00850690"/>
    <w:rsid w:val="008507D1"/>
    <w:rsid w:val="0085091F"/>
    <w:rsid w:val="008512EC"/>
    <w:rsid w:val="0085177A"/>
    <w:rsid w:val="00851E3D"/>
    <w:rsid w:val="008520F1"/>
    <w:rsid w:val="0085210F"/>
    <w:rsid w:val="00852305"/>
    <w:rsid w:val="00852A4E"/>
    <w:rsid w:val="00852D8E"/>
    <w:rsid w:val="00853487"/>
    <w:rsid w:val="00853A80"/>
    <w:rsid w:val="00853B23"/>
    <w:rsid w:val="00853E97"/>
    <w:rsid w:val="00854437"/>
    <w:rsid w:val="008545B4"/>
    <w:rsid w:val="008546AE"/>
    <w:rsid w:val="00854937"/>
    <w:rsid w:val="00854C0D"/>
    <w:rsid w:val="00855018"/>
    <w:rsid w:val="008550DA"/>
    <w:rsid w:val="00855495"/>
    <w:rsid w:val="0085568B"/>
    <w:rsid w:val="008559E3"/>
    <w:rsid w:val="00855D2A"/>
    <w:rsid w:val="0085634D"/>
    <w:rsid w:val="008563FB"/>
    <w:rsid w:val="0085664E"/>
    <w:rsid w:val="00856C0E"/>
    <w:rsid w:val="00857034"/>
    <w:rsid w:val="008571C3"/>
    <w:rsid w:val="00857472"/>
    <w:rsid w:val="0085751C"/>
    <w:rsid w:val="00857A72"/>
    <w:rsid w:val="0086004B"/>
    <w:rsid w:val="008601E3"/>
    <w:rsid w:val="0086043E"/>
    <w:rsid w:val="0086053B"/>
    <w:rsid w:val="0086056A"/>
    <w:rsid w:val="0086091A"/>
    <w:rsid w:val="00860E9A"/>
    <w:rsid w:val="00861424"/>
    <w:rsid w:val="00861980"/>
    <w:rsid w:val="00861C74"/>
    <w:rsid w:val="00862850"/>
    <w:rsid w:val="00862BCB"/>
    <w:rsid w:val="00862D2A"/>
    <w:rsid w:val="00862DF6"/>
    <w:rsid w:val="00864C56"/>
    <w:rsid w:val="00864F7D"/>
    <w:rsid w:val="00865923"/>
    <w:rsid w:val="00865A5A"/>
    <w:rsid w:val="00865E04"/>
    <w:rsid w:val="0086672F"/>
    <w:rsid w:val="00866970"/>
    <w:rsid w:val="008669C6"/>
    <w:rsid w:val="00866B9C"/>
    <w:rsid w:val="008672A6"/>
    <w:rsid w:val="008674F8"/>
    <w:rsid w:val="00867AD0"/>
    <w:rsid w:val="00867D77"/>
    <w:rsid w:val="00867EAD"/>
    <w:rsid w:val="00867EAE"/>
    <w:rsid w:val="00867ED0"/>
    <w:rsid w:val="00870437"/>
    <w:rsid w:val="00870913"/>
    <w:rsid w:val="008709E8"/>
    <w:rsid w:val="00870B96"/>
    <w:rsid w:val="00870DDF"/>
    <w:rsid w:val="00870EFF"/>
    <w:rsid w:val="0087139B"/>
    <w:rsid w:val="008713F2"/>
    <w:rsid w:val="0087165C"/>
    <w:rsid w:val="0087170C"/>
    <w:rsid w:val="00871B42"/>
    <w:rsid w:val="00871D57"/>
    <w:rsid w:val="00871DAB"/>
    <w:rsid w:val="00871EA6"/>
    <w:rsid w:val="00871ED6"/>
    <w:rsid w:val="00872536"/>
    <w:rsid w:val="00872CBF"/>
    <w:rsid w:val="00872E0E"/>
    <w:rsid w:val="008730A8"/>
    <w:rsid w:val="00873216"/>
    <w:rsid w:val="008732DE"/>
    <w:rsid w:val="008736BA"/>
    <w:rsid w:val="008738C7"/>
    <w:rsid w:val="00873D15"/>
    <w:rsid w:val="00873D2A"/>
    <w:rsid w:val="00873F8A"/>
    <w:rsid w:val="0087405D"/>
    <w:rsid w:val="008743C5"/>
    <w:rsid w:val="008745C3"/>
    <w:rsid w:val="008745EC"/>
    <w:rsid w:val="008748CA"/>
    <w:rsid w:val="00874A60"/>
    <w:rsid w:val="00874F86"/>
    <w:rsid w:val="00875195"/>
    <w:rsid w:val="008754E0"/>
    <w:rsid w:val="00875643"/>
    <w:rsid w:val="008756A7"/>
    <w:rsid w:val="00875C9C"/>
    <w:rsid w:val="0087684A"/>
    <w:rsid w:val="00876956"/>
    <w:rsid w:val="00876FA2"/>
    <w:rsid w:val="008776A3"/>
    <w:rsid w:val="008776D7"/>
    <w:rsid w:val="00877FFE"/>
    <w:rsid w:val="0088005D"/>
    <w:rsid w:val="008801D6"/>
    <w:rsid w:val="008801F5"/>
    <w:rsid w:val="008805D1"/>
    <w:rsid w:val="0088066B"/>
    <w:rsid w:val="00880C88"/>
    <w:rsid w:val="00880DE9"/>
    <w:rsid w:val="00881151"/>
    <w:rsid w:val="00881F07"/>
    <w:rsid w:val="008823C6"/>
    <w:rsid w:val="008823FA"/>
    <w:rsid w:val="00882AAD"/>
    <w:rsid w:val="0088303E"/>
    <w:rsid w:val="008836A6"/>
    <w:rsid w:val="00883E4B"/>
    <w:rsid w:val="008843DE"/>
    <w:rsid w:val="00884416"/>
    <w:rsid w:val="008844F0"/>
    <w:rsid w:val="008845B2"/>
    <w:rsid w:val="008845DA"/>
    <w:rsid w:val="008848D3"/>
    <w:rsid w:val="00884C47"/>
    <w:rsid w:val="00885194"/>
    <w:rsid w:val="008851B0"/>
    <w:rsid w:val="00885435"/>
    <w:rsid w:val="00885440"/>
    <w:rsid w:val="00885482"/>
    <w:rsid w:val="00885A65"/>
    <w:rsid w:val="00885B49"/>
    <w:rsid w:val="00885F06"/>
    <w:rsid w:val="008861B9"/>
    <w:rsid w:val="008861D8"/>
    <w:rsid w:val="0088680E"/>
    <w:rsid w:val="00886F82"/>
    <w:rsid w:val="008875CC"/>
    <w:rsid w:val="008876DC"/>
    <w:rsid w:val="008879E2"/>
    <w:rsid w:val="00887F9B"/>
    <w:rsid w:val="0089053D"/>
    <w:rsid w:val="008907A9"/>
    <w:rsid w:val="0089122C"/>
    <w:rsid w:val="00891429"/>
    <w:rsid w:val="00891754"/>
    <w:rsid w:val="00891945"/>
    <w:rsid w:val="00891AD4"/>
    <w:rsid w:val="00891B23"/>
    <w:rsid w:val="00891C3B"/>
    <w:rsid w:val="00891F54"/>
    <w:rsid w:val="00891FDB"/>
    <w:rsid w:val="008923D1"/>
    <w:rsid w:val="00893397"/>
    <w:rsid w:val="008939AB"/>
    <w:rsid w:val="00894290"/>
    <w:rsid w:val="00894293"/>
    <w:rsid w:val="0089449F"/>
    <w:rsid w:val="00894771"/>
    <w:rsid w:val="0089482D"/>
    <w:rsid w:val="008951E2"/>
    <w:rsid w:val="0089570F"/>
    <w:rsid w:val="00895908"/>
    <w:rsid w:val="00895B4D"/>
    <w:rsid w:val="00895D50"/>
    <w:rsid w:val="00895DFD"/>
    <w:rsid w:val="00896060"/>
    <w:rsid w:val="00896096"/>
    <w:rsid w:val="008960A6"/>
    <w:rsid w:val="008967B4"/>
    <w:rsid w:val="00896E17"/>
    <w:rsid w:val="00896FB5"/>
    <w:rsid w:val="008970D4"/>
    <w:rsid w:val="00897222"/>
    <w:rsid w:val="008973F6"/>
    <w:rsid w:val="0089759C"/>
    <w:rsid w:val="008976A7"/>
    <w:rsid w:val="008976C9"/>
    <w:rsid w:val="008A0094"/>
    <w:rsid w:val="008A03D8"/>
    <w:rsid w:val="008A070D"/>
    <w:rsid w:val="008A0728"/>
    <w:rsid w:val="008A0872"/>
    <w:rsid w:val="008A09B6"/>
    <w:rsid w:val="008A0FF8"/>
    <w:rsid w:val="008A1852"/>
    <w:rsid w:val="008A1887"/>
    <w:rsid w:val="008A1990"/>
    <w:rsid w:val="008A1E8C"/>
    <w:rsid w:val="008A2081"/>
    <w:rsid w:val="008A2198"/>
    <w:rsid w:val="008A283F"/>
    <w:rsid w:val="008A2AF5"/>
    <w:rsid w:val="008A2C6E"/>
    <w:rsid w:val="008A364D"/>
    <w:rsid w:val="008A3C97"/>
    <w:rsid w:val="008A3DF7"/>
    <w:rsid w:val="008A3F6F"/>
    <w:rsid w:val="008A41D8"/>
    <w:rsid w:val="008A43B2"/>
    <w:rsid w:val="008A48F5"/>
    <w:rsid w:val="008A5643"/>
    <w:rsid w:val="008A565A"/>
    <w:rsid w:val="008A57AC"/>
    <w:rsid w:val="008A5A94"/>
    <w:rsid w:val="008A6314"/>
    <w:rsid w:val="008A69C2"/>
    <w:rsid w:val="008A6AE0"/>
    <w:rsid w:val="008A6AFA"/>
    <w:rsid w:val="008A71BB"/>
    <w:rsid w:val="008A73A7"/>
    <w:rsid w:val="008A7619"/>
    <w:rsid w:val="008A7959"/>
    <w:rsid w:val="008A7C58"/>
    <w:rsid w:val="008A7E0F"/>
    <w:rsid w:val="008A7F92"/>
    <w:rsid w:val="008A7FD3"/>
    <w:rsid w:val="008B0448"/>
    <w:rsid w:val="008B0BE0"/>
    <w:rsid w:val="008B0C74"/>
    <w:rsid w:val="008B0E4C"/>
    <w:rsid w:val="008B0F2E"/>
    <w:rsid w:val="008B136E"/>
    <w:rsid w:val="008B1534"/>
    <w:rsid w:val="008B1745"/>
    <w:rsid w:val="008B1793"/>
    <w:rsid w:val="008B17FD"/>
    <w:rsid w:val="008B1B0F"/>
    <w:rsid w:val="008B20B4"/>
    <w:rsid w:val="008B27CB"/>
    <w:rsid w:val="008B2B07"/>
    <w:rsid w:val="008B2B74"/>
    <w:rsid w:val="008B2BC4"/>
    <w:rsid w:val="008B3320"/>
    <w:rsid w:val="008B3FF5"/>
    <w:rsid w:val="008B4431"/>
    <w:rsid w:val="008B44F5"/>
    <w:rsid w:val="008B46F4"/>
    <w:rsid w:val="008B4C32"/>
    <w:rsid w:val="008B53FA"/>
    <w:rsid w:val="008B585C"/>
    <w:rsid w:val="008B5D99"/>
    <w:rsid w:val="008B602B"/>
    <w:rsid w:val="008B61ED"/>
    <w:rsid w:val="008B6342"/>
    <w:rsid w:val="008B65F3"/>
    <w:rsid w:val="008B698B"/>
    <w:rsid w:val="008B6C22"/>
    <w:rsid w:val="008B6D2B"/>
    <w:rsid w:val="008B784C"/>
    <w:rsid w:val="008B798B"/>
    <w:rsid w:val="008B7A20"/>
    <w:rsid w:val="008B7BE2"/>
    <w:rsid w:val="008C05F8"/>
    <w:rsid w:val="008C07A1"/>
    <w:rsid w:val="008C09B8"/>
    <w:rsid w:val="008C0CAD"/>
    <w:rsid w:val="008C0EF5"/>
    <w:rsid w:val="008C12BF"/>
    <w:rsid w:val="008C138A"/>
    <w:rsid w:val="008C1F64"/>
    <w:rsid w:val="008C2091"/>
    <w:rsid w:val="008C219B"/>
    <w:rsid w:val="008C2414"/>
    <w:rsid w:val="008C2642"/>
    <w:rsid w:val="008C2C21"/>
    <w:rsid w:val="008C2D01"/>
    <w:rsid w:val="008C3062"/>
    <w:rsid w:val="008C3803"/>
    <w:rsid w:val="008C38C1"/>
    <w:rsid w:val="008C38E2"/>
    <w:rsid w:val="008C3AAB"/>
    <w:rsid w:val="008C4A7C"/>
    <w:rsid w:val="008C4FAB"/>
    <w:rsid w:val="008C5FA1"/>
    <w:rsid w:val="008C6266"/>
    <w:rsid w:val="008C632E"/>
    <w:rsid w:val="008C6500"/>
    <w:rsid w:val="008C6543"/>
    <w:rsid w:val="008C717D"/>
    <w:rsid w:val="008C7400"/>
    <w:rsid w:val="008C7451"/>
    <w:rsid w:val="008C7800"/>
    <w:rsid w:val="008C78AF"/>
    <w:rsid w:val="008C7984"/>
    <w:rsid w:val="008D00DF"/>
    <w:rsid w:val="008D04D0"/>
    <w:rsid w:val="008D05D7"/>
    <w:rsid w:val="008D073D"/>
    <w:rsid w:val="008D0972"/>
    <w:rsid w:val="008D0CA6"/>
    <w:rsid w:val="008D1001"/>
    <w:rsid w:val="008D110A"/>
    <w:rsid w:val="008D12CE"/>
    <w:rsid w:val="008D1407"/>
    <w:rsid w:val="008D190E"/>
    <w:rsid w:val="008D1AD9"/>
    <w:rsid w:val="008D271B"/>
    <w:rsid w:val="008D2A91"/>
    <w:rsid w:val="008D2DBF"/>
    <w:rsid w:val="008D34F6"/>
    <w:rsid w:val="008D39BF"/>
    <w:rsid w:val="008D3AF1"/>
    <w:rsid w:val="008D3BD1"/>
    <w:rsid w:val="008D3C86"/>
    <w:rsid w:val="008D3DD4"/>
    <w:rsid w:val="008D4533"/>
    <w:rsid w:val="008D4541"/>
    <w:rsid w:val="008D47EE"/>
    <w:rsid w:val="008D48C8"/>
    <w:rsid w:val="008D6270"/>
    <w:rsid w:val="008D70E2"/>
    <w:rsid w:val="008D7607"/>
    <w:rsid w:val="008D77F3"/>
    <w:rsid w:val="008D77FD"/>
    <w:rsid w:val="008D7A61"/>
    <w:rsid w:val="008D7AE1"/>
    <w:rsid w:val="008D7B27"/>
    <w:rsid w:val="008D7C43"/>
    <w:rsid w:val="008D7F8D"/>
    <w:rsid w:val="008E0142"/>
    <w:rsid w:val="008E0689"/>
    <w:rsid w:val="008E09F8"/>
    <w:rsid w:val="008E0CDF"/>
    <w:rsid w:val="008E0FF0"/>
    <w:rsid w:val="008E1A93"/>
    <w:rsid w:val="008E1C31"/>
    <w:rsid w:val="008E2156"/>
    <w:rsid w:val="008E23C6"/>
    <w:rsid w:val="008E26AE"/>
    <w:rsid w:val="008E2F92"/>
    <w:rsid w:val="008E30D0"/>
    <w:rsid w:val="008E3232"/>
    <w:rsid w:val="008E358B"/>
    <w:rsid w:val="008E3AFA"/>
    <w:rsid w:val="008E3BBB"/>
    <w:rsid w:val="008E3E88"/>
    <w:rsid w:val="008E40A3"/>
    <w:rsid w:val="008E487F"/>
    <w:rsid w:val="008E49BF"/>
    <w:rsid w:val="008E4F10"/>
    <w:rsid w:val="008E5836"/>
    <w:rsid w:val="008E5976"/>
    <w:rsid w:val="008E5CE5"/>
    <w:rsid w:val="008E5F16"/>
    <w:rsid w:val="008E5F53"/>
    <w:rsid w:val="008E6461"/>
    <w:rsid w:val="008E6670"/>
    <w:rsid w:val="008E6B37"/>
    <w:rsid w:val="008E6BC6"/>
    <w:rsid w:val="008E6E20"/>
    <w:rsid w:val="008E705A"/>
    <w:rsid w:val="008E7181"/>
    <w:rsid w:val="008E763E"/>
    <w:rsid w:val="008E775F"/>
    <w:rsid w:val="008E7E45"/>
    <w:rsid w:val="008F079E"/>
    <w:rsid w:val="008F09ED"/>
    <w:rsid w:val="008F0C2B"/>
    <w:rsid w:val="008F116A"/>
    <w:rsid w:val="008F142D"/>
    <w:rsid w:val="008F142E"/>
    <w:rsid w:val="008F1492"/>
    <w:rsid w:val="008F1625"/>
    <w:rsid w:val="008F19F8"/>
    <w:rsid w:val="008F20A1"/>
    <w:rsid w:val="008F2164"/>
    <w:rsid w:val="008F21F8"/>
    <w:rsid w:val="008F21FD"/>
    <w:rsid w:val="008F23A1"/>
    <w:rsid w:val="008F26D1"/>
    <w:rsid w:val="008F2B7E"/>
    <w:rsid w:val="008F2E46"/>
    <w:rsid w:val="008F2FD5"/>
    <w:rsid w:val="008F3485"/>
    <w:rsid w:val="008F35A7"/>
    <w:rsid w:val="008F3AE6"/>
    <w:rsid w:val="008F407D"/>
    <w:rsid w:val="008F445F"/>
    <w:rsid w:val="008F4566"/>
    <w:rsid w:val="008F487E"/>
    <w:rsid w:val="008F56DE"/>
    <w:rsid w:val="008F65E7"/>
    <w:rsid w:val="008F6922"/>
    <w:rsid w:val="008F6AB7"/>
    <w:rsid w:val="008F6DE6"/>
    <w:rsid w:val="008F714B"/>
    <w:rsid w:val="008F7742"/>
    <w:rsid w:val="00900D97"/>
    <w:rsid w:val="009013C7"/>
    <w:rsid w:val="009013E5"/>
    <w:rsid w:val="009013F5"/>
    <w:rsid w:val="00901BAA"/>
    <w:rsid w:val="00901C76"/>
    <w:rsid w:val="00901E76"/>
    <w:rsid w:val="00901EBB"/>
    <w:rsid w:val="00902397"/>
    <w:rsid w:val="00902CD3"/>
    <w:rsid w:val="00902D40"/>
    <w:rsid w:val="00903140"/>
    <w:rsid w:val="00903193"/>
    <w:rsid w:val="00903EAF"/>
    <w:rsid w:val="00903F34"/>
    <w:rsid w:val="009045C5"/>
    <w:rsid w:val="00904655"/>
    <w:rsid w:val="0090499C"/>
    <w:rsid w:val="00905061"/>
    <w:rsid w:val="00905470"/>
    <w:rsid w:val="00905C55"/>
    <w:rsid w:val="009068B0"/>
    <w:rsid w:val="0090718C"/>
    <w:rsid w:val="009077A6"/>
    <w:rsid w:val="00907BF1"/>
    <w:rsid w:val="00907D46"/>
    <w:rsid w:val="009104AD"/>
    <w:rsid w:val="009112A5"/>
    <w:rsid w:val="009114BC"/>
    <w:rsid w:val="009117C8"/>
    <w:rsid w:val="00911897"/>
    <w:rsid w:val="009119E4"/>
    <w:rsid w:val="00911C40"/>
    <w:rsid w:val="00911D11"/>
    <w:rsid w:val="00911F05"/>
    <w:rsid w:val="00911FE7"/>
    <w:rsid w:val="00912491"/>
    <w:rsid w:val="00912826"/>
    <w:rsid w:val="00912973"/>
    <w:rsid w:val="009135FC"/>
    <w:rsid w:val="0091369B"/>
    <w:rsid w:val="00913DC8"/>
    <w:rsid w:val="00913F3A"/>
    <w:rsid w:val="00915610"/>
    <w:rsid w:val="009159C2"/>
    <w:rsid w:val="00915DDB"/>
    <w:rsid w:val="00915E89"/>
    <w:rsid w:val="00915EA6"/>
    <w:rsid w:val="009160A4"/>
    <w:rsid w:val="00916E91"/>
    <w:rsid w:val="009179FA"/>
    <w:rsid w:val="00920CE6"/>
    <w:rsid w:val="00920D6A"/>
    <w:rsid w:val="00921201"/>
    <w:rsid w:val="009214A7"/>
    <w:rsid w:val="00921581"/>
    <w:rsid w:val="0092178F"/>
    <w:rsid w:val="009219B1"/>
    <w:rsid w:val="00921D8A"/>
    <w:rsid w:val="0092231B"/>
    <w:rsid w:val="009223D0"/>
    <w:rsid w:val="00922F48"/>
    <w:rsid w:val="009234BC"/>
    <w:rsid w:val="00923B5C"/>
    <w:rsid w:val="00923B8E"/>
    <w:rsid w:val="00923D32"/>
    <w:rsid w:val="00923DA4"/>
    <w:rsid w:val="00924096"/>
    <w:rsid w:val="009240F7"/>
    <w:rsid w:val="00924201"/>
    <w:rsid w:val="00924214"/>
    <w:rsid w:val="0092429D"/>
    <w:rsid w:val="00924393"/>
    <w:rsid w:val="009244D0"/>
    <w:rsid w:val="00924CD6"/>
    <w:rsid w:val="00924D3E"/>
    <w:rsid w:val="00924DF3"/>
    <w:rsid w:val="0092535F"/>
    <w:rsid w:val="009256F3"/>
    <w:rsid w:val="00925C94"/>
    <w:rsid w:val="009261E2"/>
    <w:rsid w:val="0092628B"/>
    <w:rsid w:val="009262E7"/>
    <w:rsid w:val="009265DB"/>
    <w:rsid w:val="00926755"/>
    <w:rsid w:val="00927002"/>
    <w:rsid w:val="00927259"/>
    <w:rsid w:val="0092749B"/>
    <w:rsid w:val="009274A8"/>
    <w:rsid w:val="00927539"/>
    <w:rsid w:val="00927AFD"/>
    <w:rsid w:val="009303C1"/>
    <w:rsid w:val="0093072E"/>
    <w:rsid w:val="0093084A"/>
    <w:rsid w:val="00930A53"/>
    <w:rsid w:val="009310A4"/>
    <w:rsid w:val="0093133A"/>
    <w:rsid w:val="00931705"/>
    <w:rsid w:val="00931DA8"/>
    <w:rsid w:val="0093236C"/>
    <w:rsid w:val="00932807"/>
    <w:rsid w:val="00932E13"/>
    <w:rsid w:val="00933145"/>
    <w:rsid w:val="009331ED"/>
    <w:rsid w:val="00933262"/>
    <w:rsid w:val="0093347D"/>
    <w:rsid w:val="00933C46"/>
    <w:rsid w:val="0093433F"/>
    <w:rsid w:val="0093464E"/>
    <w:rsid w:val="00934F1C"/>
    <w:rsid w:val="00935382"/>
    <w:rsid w:val="0093580E"/>
    <w:rsid w:val="00935B9B"/>
    <w:rsid w:val="00935D26"/>
    <w:rsid w:val="00936115"/>
    <w:rsid w:val="009364CF"/>
    <w:rsid w:val="00936662"/>
    <w:rsid w:val="00936BEC"/>
    <w:rsid w:val="00936DEC"/>
    <w:rsid w:val="00936E3C"/>
    <w:rsid w:val="00937175"/>
    <w:rsid w:val="009374F5"/>
    <w:rsid w:val="009376D2"/>
    <w:rsid w:val="009376D9"/>
    <w:rsid w:val="00937892"/>
    <w:rsid w:val="00937A8B"/>
    <w:rsid w:val="00937D7E"/>
    <w:rsid w:val="009400AC"/>
    <w:rsid w:val="00940830"/>
    <w:rsid w:val="00940833"/>
    <w:rsid w:val="00941119"/>
    <w:rsid w:val="00941924"/>
    <w:rsid w:val="00941E99"/>
    <w:rsid w:val="00941EDF"/>
    <w:rsid w:val="00942093"/>
    <w:rsid w:val="0094217E"/>
    <w:rsid w:val="00942274"/>
    <w:rsid w:val="009425E5"/>
    <w:rsid w:val="009426C5"/>
    <w:rsid w:val="00942743"/>
    <w:rsid w:val="00942904"/>
    <w:rsid w:val="0094309C"/>
    <w:rsid w:val="009430DC"/>
    <w:rsid w:val="00943BB5"/>
    <w:rsid w:val="00944B86"/>
    <w:rsid w:val="00944F30"/>
    <w:rsid w:val="00944F88"/>
    <w:rsid w:val="00945317"/>
    <w:rsid w:val="0094538B"/>
    <w:rsid w:val="0094580E"/>
    <w:rsid w:val="00945946"/>
    <w:rsid w:val="00945DE0"/>
    <w:rsid w:val="009460C2"/>
    <w:rsid w:val="00946366"/>
    <w:rsid w:val="009463C6"/>
    <w:rsid w:val="009467C0"/>
    <w:rsid w:val="00946874"/>
    <w:rsid w:val="00946F75"/>
    <w:rsid w:val="00946FC1"/>
    <w:rsid w:val="00946FE1"/>
    <w:rsid w:val="009473C2"/>
    <w:rsid w:val="00947403"/>
    <w:rsid w:val="0094764B"/>
    <w:rsid w:val="00947710"/>
    <w:rsid w:val="00947C6B"/>
    <w:rsid w:val="00950602"/>
    <w:rsid w:val="009510D4"/>
    <w:rsid w:val="00951354"/>
    <w:rsid w:val="0095157D"/>
    <w:rsid w:val="00951842"/>
    <w:rsid w:val="00951891"/>
    <w:rsid w:val="009518AD"/>
    <w:rsid w:val="009518BA"/>
    <w:rsid w:val="009519DE"/>
    <w:rsid w:val="00951D34"/>
    <w:rsid w:val="009524F7"/>
    <w:rsid w:val="0095262F"/>
    <w:rsid w:val="00952671"/>
    <w:rsid w:val="00952846"/>
    <w:rsid w:val="00952EA2"/>
    <w:rsid w:val="00953464"/>
    <w:rsid w:val="00953DC5"/>
    <w:rsid w:val="00953E6D"/>
    <w:rsid w:val="00953F33"/>
    <w:rsid w:val="00954179"/>
    <w:rsid w:val="009542A8"/>
    <w:rsid w:val="00954410"/>
    <w:rsid w:val="009546AB"/>
    <w:rsid w:val="00954967"/>
    <w:rsid w:val="00954C63"/>
    <w:rsid w:val="00955149"/>
    <w:rsid w:val="009553C5"/>
    <w:rsid w:val="009554AC"/>
    <w:rsid w:val="00955A1F"/>
    <w:rsid w:val="00955AE5"/>
    <w:rsid w:val="0095609E"/>
    <w:rsid w:val="009560B8"/>
    <w:rsid w:val="009561FB"/>
    <w:rsid w:val="00956766"/>
    <w:rsid w:val="00956F3C"/>
    <w:rsid w:val="0095750C"/>
    <w:rsid w:val="009577BA"/>
    <w:rsid w:val="009577EE"/>
    <w:rsid w:val="009577F2"/>
    <w:rsid w:val="0096021F"/>
    <w:rsid w:val="00960266"/>
    <w:rsid w:val="009602AE"/>
    <w:rsid w:val="009605C5"/>
    <w:rsid w:val="00961243"/>
    <w:rsid w:val="009614F4"/>
    <w:rsid w:val="0096151B"/>
    <w:rsid w:val="009617DD"/>
    <w:rsid w:val="0096197C"/>
    <w:rsid w:val="00961A4A"/>
    <w:rsid w:val="00961E00"/>
    <w:rsid w:val="0096217A"/>
    <w:rsid w:val="00962339"/>
    <w:rsid w:val="009628AA"/>
    <w:rsid w:val="00962B2D"/>
    <w:rsid w:val="00962E7E"/>
    <w:rsid w:val="0096310A"/>
    <w:rsid w:val="0096337A"/>
    <w:rsid w:val="00963402"/>
    <w:rsid w:val="009634DD"/>
    <w:rsid w:val="009636A8"/>
    <w:rsid w:val="00963858"/>
    <w:rsid w:val="009639FC"/>
    <w:rsid w:val="009640B2"/>
    <w:rsid w:val="00964491"/>
    <w:rsid w:val="009646E2"/>
    <w:rsid w:val="009649E4"/>
    <w:rsid w:val="00964AE7"/>
    <w:rsid w:val="00964BD2"/>
    <w:rsid w:val="00965425"/>
    <w:rsid w:val="00965849"/>
    <w:rsid w:val="00965AE9"/>
    <w:rsid w:val="00965DA2"/>
    <w:rsid w:val="00966575"/>
    <w:rsid w:val="00966A20"/>
    <w:rsid w:val="00966B57"/>
    <w:rsid w:val="00966FF8"/>
    <w:rsid w:val="0096709D"/>
    <w:rsid w:val="009672D3"/>
    <w:rsid w:val="009677C8"/>
    <w:rsid w:val="0096789B"/>
    <w:rsid w:val="00967986"/>
    <w:rsid w:val="00967A60"/>
    <w:rsid w:val="00970368"/>
    <w:rsid w:val="009705BA"/>
    <w:rsid w:val="009706FC"/>
    <w:rsid w:val="00970A88"/>
    <w:rsid w:val="0097132E"/>
    <w:rsid w:val="009716E8"/>
    <w:rsid w:val="00971BD2"/>
    <w:rsid w:val="00972D0E"/>
    <w:rsid w:val="00972ECF"/>
    <w:rsid w:val="009731E7"/>
    <w:rsid w:val="009733FF"/>
    <w:rsid w:val="00973A0D"/>
    <w:rsid w:val="00973ADF"/>
    <w:rsid w:val="00973B86"/>
    <w:rsid w:val="00973EB8"/>
    <w:rsid w:val="009742A2"/>
    <w:rsid w:val="0097434E"/>
    <w:rsid w:val="009746F8"/>
    <w:rsid w:val="00974AD8"/>
    <w:rsid w:val="00974D34"/>
    <w:rsid w:val="00974FFD"/>
    <w:rsid w:val="009752B3"/>
    <w:rsid w:val="009758A4"/>
    <w:rsid w:val="00975992"/>
    <w:rsid w:val="00975C32"/>
    <w:rsid w:val="00975FDD"/>
    <w:rsid w:val="00976151"/>
    <w:rsid w:val="009764B3"/>
    <w:rsid w:val="009765BA"/>
    <w:rsid w:val="0097691D"/>
    <w:rsid w:val="0097709D"/>
    <w:rsid w:val="009771E6"/>
    <w:rsid w:val="00977BB2"/>
    <w:rsid w:val="00977DA5"/>
    <w:rsid w:val="00980222"/>
    <w:rsid w:val="00980420"/>
    <w:rsid w:val="0098044D"/>
    <w:rsid w:val="00980807"/>
    <w:rsid w:val="00981298"/>
    <w:rsid w:val="00981CCE"/>
    <w:rsid w:val="00981D59"/>
    <w:rsid w:val="009821E4"/>
    <w:rsid w:val="00982B6D"/>
    <w:rsid w:val="00982BF0"/>
    <w:rsid w:val="0098308C"/>
    <w:rsid w:val="00983A75"/>
    <w:rsid w:val="00983BA5"/>
    <w:rsid w:val="00983C32"/>
    <w:rsid w:val="009841DB"/>
    <w:rsid w:val="00984280"/>
    <w:rsid w:val="00984296"/>
    <w:rsid w:val="00984B8C"/>
    <w:rsid w:val="00984E0A"/>
    <w:rsid w:val="0098501F"/>
    <w:rsid w:val="009851FE"/>
    <w:rsid w:val="00985A18"/>
    <w:rsid w:val="00986093"/>
    <w:rsid w:val="009861C6"/>
    <w:rsid w:val="00986215"/>
    <w:rsid w:val="0098633D"/>
    <w:rsid w:val="00986832"/>
    <w:rsid w:val="00986879"/>
    <w:rsid w:val="009875E2"/>
    <w:rsid w:val="00987C1A"/>
    <w:rsid w:val="00987DC4"/>
    <w:rsid w:val="00987E6E"/>
    <w:rsid w:val="00987EA9"/>
    <w:rsid w:val="0099037A"/>
    <w:rsid w:val="00990C6C"/>
    <w:rsid w:val="00991163"/>
    <w:rsid w:val="00991170"/>
    <w:rsid w:val="0099133D"/>
    <w:rsid w:val="009914A6"/>
    <w:rsid w:val="00991586"/>
    <w:rsid w:val="0099164B"/>
    <w:rsid w:val="00991B06"/>
    <w:rsid w:val="00991CDE"/>
    <w:rsid w:val="0099257A"/>
    <w:rsid w:val="00992581"/>
    <w:rsid w:val="00992668"/>
    <w:rsid w:val="00992AC0"/>
    <w:rsid w:val="00992B25"/>
    <w:rsid w:val="00992C70"/>
    <w:rsid w:val="00992D07"/>
    <w:rsid w:val="00993A58"/>
    <w:rsid w:val="00993B71"/>
    <w:rsid w:val="009940B0"/>
    <w:rsid w:val="009942D8"/>
    <w:rsid w:val="00994C0E"/>
    <w:rsid w:val="00994DCD"/>
    <w:rsid w:val="00995110"/>
    <w:rsid w:val="009953B8"/>
    <w:rsid w:val="0099562D"/>
    <w:rsid w:val="009956ED"/>
    <w:rsid w:val="00995A0C"/>
    <w:rsid w:val="00995D6A"/>
    <w:rsid w:val="00995F13"/>
    <w:rsid w:val="009960D6"/>
    <w:rsid w:val="009964BD"/>
    <w:rsid w:val="00996657"/>
    <w:rsid w:val="0099685D"/>
    <w:rsid w:val="00996927"/>
    <w:rsid w:val="00996C41"/>
    <w:rsid w:val="00996DD1"/>
    <w:rsid w:val="009970DC"/>
    <w:rsid w:val="0099718C"/>
    <w:rsid w:val="0099739F"/>
    <w:rsid w:val="00997A2D"/>
    <w:rsid w:val="00997BC6"/>
    <w:rsid w:val="009A0101"/>
    <w:rsid w:val="009A0485"/>
    <w:rsid w:val="009A0975"/>
    <w:rsid w:val="009A0AF5"/>
    <w:rsid w:val="009A11FA"/>
    <w:rsid w:val="009A1328"/>
    <w:rsid w:val="009A15BA"/>
    <w:rsid w:val="009A1A7E"/>
    <w:rsid w:val="009A27BA"/>
    <w:rsid w:val="009A2ACE"/>
    <w:rsid w:val="009A337E"/>
    <w:rsid w:val="009A357F"/>
    <w:rsid w:val="009A365A"/>
    <w:rsid w:val="009A37A1"/>
    <w:rsid w:val="009A3949"/>
    <w:rsid w:val="009A4143"/>
    <w:rsid w:val="009A447B"/>
    <w:rsid w:val="009A48D5"/>
    <w:rsid w:val="009A4D42"/>
    <w:rsid w:val="009A4EB4"/>
    <w:rsid w:val="009A51BF"/>
    <w:rsid w:val="009A52DB"/>
    <w:rsid w:val="009A56A6"/>
    <w:rsid w:val="009A5A80"/>
    <w:rsid w:val="009A61CC"/>
    <w:rsid w:val="009A6219"/>
    <w:rsid w:val="009A627D"/>
    <w:rsid w:val="009A6314"/>
    <w:rsid w:val="009A638A"/>
    <w:rsid w:val="009A6787"/>
    <w:rsid w:val="009A6CC5"/>
    <w:rsid w:val="009A6F59"/>
    <w:rsid w:val="009A6FDC"/>
    <w:rsid w:val="009A703E"/>
    <w:rsid w:val="009A7347"/>
    <w:rsid w:val="009A7506"/>
    <w:rsid w:val="009A75F9"/>
    <w:rsid w:val="009A7F6B"/>
    <w:rsid w:val="009B0087"/>
    <w:rsid w:val="009B022A"/>
    <w:rsid w:val="009B07AD"/>
    <w:rsid w:val="009B08A2"/>
    <w:rsid w:val="009B0E7E"/>
    <w:rsid w:val="009B0EFD"/>
    <w:rsid w:val="009B109A"/>
    <w:rsid w:val="009B127A"/>
    <w:rsid w:val="009B1365"/>
    <w:rsid w:val="009B16F0"/>
    <w:rsid w:val="009B1AD3"/>
    <w:rsid w:val="009B1BC5"/>
    <w:rsid w:val="009B1E9B"/>
    <w:rsid w:val="009B26DF"/>
    <w:rsid w:val="009B2DE0"/>
    <w:rsid w:val="009B300F"/>
    <w:rsid w:val="009B3183"/>
    <w:rsid w:val="009B31D0"/>
    <w:rsid w:val="009B33CE"/>
    <w:rsid w:val="009B3D57"/>
    <w:rsid w:val="009B4010"/>
    <w:rsid w:val="009B462A"/>
    <w:rsid w:val="009B4BF1"/>
    <w:rsid w:val="009B4E10"/>
    <w:rsid w:val="009B4E96"/>
    <w:rsid w:val="009B51D3"/>
    <w:rsid w:val="009B53C7"/>
    <w:rsid w:val="009B587E"/>
    <w:rsid w:val="009B5BC4"/>
    <w:rsid w:val="009B5D71"/>
    <w:rsid w:val="009B5DA6"/>
    <w:rsid w:val="009B6185"/>
    <w:rsid w:val="009B6288"/>
    <w:rsid w:val="009B67D3"/>
    <w:rsid w:val="009B6D86"/>
    <w:rsid w:val="009B7462"/>
    <w:rsid w:val="009B7967"/>
    <w:rsid w:val="009B7C88"/>
    <w:rsid w:val="009C01AC"/>
    <w:rsid w:val="009C0B5E"/>
    <w:rsid w:val="009C116A"/>
    <w:rsid w:val="009C1278"/>
    <w:rsid w:val="009C1342"/>
    <w:rsid w:val="009C136F"/>
    <w:rsid w:val="009C156A"/>
    <w:rsid w:val="009C16D6"/>
    <w:rsid w:val="009C1848"/>
    <w:rsid w:val="009C1960"/>
    <w:rsid w:val="009C2489"/>
    <w:rsid w:val="009C28DF"/>
    <w:rsid w:val="009C28E2"/>
    <w:rsid w:val="009C2E1D"/>
    <w:rsid w:val="009C3545"/>
    <w:rsid w:val="009C3628"/>
    <w:rsid w:val="009C3D97"/>
    <w:rsid w:val="009C42B0"/>
    <w:rsid w:val="009C477A"/>
    <w:rsid w:val="009C5485"/>
    <w:rsid w:val="009C5A24"/>
    <w:rsid w:val="009C5EE6"/>
    <w:rsid w:val="009C62BF"/>
    <w:rsid w:val="009C6396"/>
    <w:rsid w:val="009C64EE"/>
    <w:rsid w:val="009C692D"/>
    <w:rsid w:val="009C6C60"/>
    <w:rsid w:val="009C6CF4"/>
    <w:rsid w:val="009C6DF5"/>
    <w:rsid w:val="009C76B8"/>
    <w:rsid w:val="009C7B4E"/>
    <w:rsid w:val="009C7D04"/>
    <w:rsid w:val="009C7EBD"/>
    <w:rsid w:val="009C7ECF"/>
    <w:rsid w:val="009D08BD"/>
    <w:rsid w:val="009D192B"/>
    <w:rsid w:val="009D1B33"/>
    <w:rsid w:val="009D1C3E"/>
    <w:rsid w:val="009D2BFC"/>
    <w:rsid w:val="009D2F7E"/>
    <w:rsid w:val="009D2F93"/>
    <w:rsid w:val="009D3565"/>
    <w:rsid w:val="009D38F6"/>
    <w:rsid w:val="009D4199"/>
    <w:rsid w:val="009D434B"/>
    <w:rsid w:val="009D4F02"/>
    <w:rsid w:val="009D5563"/>
    <w:rsid w:val="009D5877"/>
    <w:rsid w:val="009D5D73"/>
    <w:rsid w:val="009D5DF6"/>
    <w:rsid w:val="009D62A6"/>
    <w:rsid w:val="009D6C42"/>
    <w:rsid w:val="009D7113"/>
    <w:rsid w:val="009D7173"/>
    <w:rsid w:val="009D73E7"/>
    <w:rsid w:val="009D74FA"/>
    <w:rsid w:val="009D76C3"/>
    <w:rsid w:val="009D7BDD"/>
    <w:rsid w:val="009D7C5D"/>
    <w:rsid w:val="009E0803"/>
    <w:rsid w:val="009E099E"/>
    <w:rsid w:val="009E09C8"/>
    <w:rsid w:val="009E0BDC"/>
    <w:rsid w:val="009E0D01"/>
    <w:rsid w:val="009E0D7F"/>
    <w:rsid w:val="009E0D83"/>
    <w:rsid w:val="009E0D89"/>
    <w:rsid w:val="009E0F25"/>
    <w:rsid w:val="009E1C94"/>
    <w:rsid w:val="009E2213"/>
    <w:rsid w:val="009E227A"/>
    <w:rsid w:val="009E25FF"/>
    <w:rsid w:val="009E2745"/>
    <w:rsid w:val="009E2A87"/>
    <w:rsid w:val="009E2D32"/>
    <w:rsid w:val="009E31C4"/>
    <w:rsid w:val="009E31D9"/>
    <w:rsid w:val="009E34A9"/>
    <w:rsid w:val="009E3D58"/>
    <w:rsid w:val="009E3EBC"/>
    <w:rsid w:val="009E4251"/>
    <w:rsid w:val="009E4596"/>
    <w:rsid w:val="009E4889"/>
    <w:rsid w:val="009E4A23"/>
    <w:rsid w:val="009E4AC7"/>
    <w:rsid w:val="009E4EE9"/>
    <w:rsid w:val="009E5596"/>
    <w:rsid w:val="009E5767"/>
    <w:rsid w:val="009E5DEC"/>
    <w:rsid w:val="009E5F43"/>
    <w:rsid w:val="009E6290"/>
    <w:rsid w:val="009E6AF2"/>
    <w:rsid w:val="009E6B0D"/>
    <w:rsid w:val="009E70C3"/>
    <w:rsid w:val="009E7AB0"/>
    <w:rsid w:val="009E7E77"/>
    <w:rsid w:val="009F06DC"/>
    <w:rsid w:val="009F0875"/>
    <w:rsid w:val="009F0A76"/>
    <w:rsid w:val="009F0B84"/>
    <w:rsid w:val="009F127E"/>
    <w:rsid w:val="009F1327"/>
    <w:rsid w:val="009F19BA"/>
    <w:rsid w:val="009F1AE0"/>
    <w:rsid w:val="009F1C3A"/>
    <w:rsid w:val="009F1F38"/>
    <w:rsid w:val="009F22E4"/>
    <w:rsid w:val="009F262E"/>
    <w:rsid w:val="009F2706"/>
    <w:rsid w:val="009F2855"/>
    <w:rsid w:val="009F2872"/>
    <w:rsid w:val="009F3307"/>
    <w:rsid w:val="009F3331"/>
    <w:rsid w:val="009F37CC"/>
    <w:rsid w:val="009F395B"/>
    <w:rsid w:val="009F39B8"/>
    <w:rsid w:val="009F477D"/>
    <w:rsid w:val="009F48E3"/>
    <w:rsid w:val="009F5854"/>
    <w:rsid w:val="009F5F0F"/>
    <w:rsid w:val="009F6226"/>
    <w:rsid w:val="009F6366"/>
    <w:rsid w:val="009F6484"/>
    <w:rsid w:val="009F6833"/>
    <w:rsid w:val="009F688B"/>
    <w:rsid w:val="009F690A"/>
    <w:rsid w:val="009F6ADD"/>
    <w:rsid w:val="009F6F28"/>
    <w:rsid w:val="009F71A6"/>
    <w:rsid w:val="009F77F2"/>
    <w:rsid w:val="009F7B37"/>
    <w:rsid w:val="009F7C0A"/>
    <w:rsid w:val="009F7C17"/>
    <w:rsid w:val="009F7FA1"/>
    <w:rsid w:val="00A00575"/>
    <w:rsid w:val="00A00723"/>
    <w:rsid w:val="00A00738"/>
    <w:rsid w:val="00A00A32"/>
    <w:rsid w:val="00A00B64"/>
    <w:rsid w:val="00A0114B"/>
    <w:rsid w:val="00A01269"/>
    <w:rsid w:val="00A013A6"/>
    <w:rsid w:val="00A01645"/>
    <w:rsid w:val="00A01969"/>
    <w:rsid w:val="00A019CB"/>
    <w:rsid w:val="00A01BB0"/>
    <w:rsid w:val="00A01E36"/>
    <w:rsid w:val="00A01EF4"/>
    <w:rsid w:val="00A0211F"/>
    <w:rsid w:val="00A033DA"/>
    <w:rsid w:val="00A03A39"/>
    <w:rsid w:val="00A03F3A"/>
    <w:rsid w:val="00A04246"/>
    <w:rsid w:val="00A0432D"/>
    <w:rsid w:val="00A04883"/>
    <w:rsid w:val="00A04E30"/>
    <w:rsid w:val="00A05022"/>
    <w:rsid w:val="00A05126"/>
    <w:rsid w:val="00A053B0"/>
    <w:rsid w:val="00A053F1"/>
    <w:rsid w:val="00A05725"/>
    <w:rsid w:val="00A05777"/>
    <w:rsid w:val="00A05AA5"/>
    <w:rsid w:val="00A06023"/>
    <w:rsid w:val="00A06108"/>
    <w:rsid w:val="00A06185"/>
    <w:rsid w:val="00A06623"/>
    <w:rsid w:val="00A06806"/>
    <w:rsid w:val="00A06A8E"/>
    <w:rsid w:val="00A06ADC"/>
    <w:rsid w:val="00A06B51"/>
    <w:rsid w:val="00A0729F"/>
    <w:rsid w:val="00A07BA3"/>
    <w:rsid w:val="00A10018"/>
    <w:rsid w:val="00A100FB"/>
    <w:rsid w:val="00A102A1"/>
    <w:rsid w:val="00A10769"/>
    <w:rsid w:val="00A10D83"/>
    <w:rsid w:val="00A10F89"/>
    <w:rsid w:val="00A11292"/>
    <w:rsid w:val="00A114AC"/>
    <w:rsid w:val="00A1174F"/>
    <w:rsid w:val="00A11850"/>
    <w:rsid w:val="00A11866"/>
    <w:rsid w:val="00A11E7D"/>
    <w:rsid w:val="00A1237F"/>
    <w:rsid w:val="00A12489"/>
    <w:rsid w:val="00A12E59"/>
    <w:rsid w:val="00A12F46"/>
    <w:rsid w:val="00A12F67"/>
    <w:rsid w:val="00A13068"/>
    <w:rsid w:val="00A1350B"/>
    <w:rsid w:val="00A1371D"/>
    <w:rsid w:val="00A1390F"/>
    <w:rsid w:val="00A13A49"/>
    <w:rsid w:val="00A13E3F"/>
    <w:rsid w:val="00A14233"/>
    <w:rsid w:val="00A14422"/>
    <w:rsid w:val="00A14456"/>
    <w:rsid w:val="00A1452F"/>
    <w:rsid w:val="00A145E8"/>
    <w:rsid w:val="00A14C3F"/>
    <w:rsid w:val="00A1500C"/>
    <w:rsid w:val="00A15069"/>
    <w:rsid w:val="00A15AE3"/>
    <w:rsid w:val="00A1634F"/>
    <w:rsid w:val="00A163CD"/>
    <w:rsid w:val="00A16663"/>
    <w:rsid w:val="00A16675"/>
    <w:rsid w:val="00A1681D"/>
    <w:rsid w:val="00A16916"/>
    <w:rsid w:val="00A16BB1"/>
    <w:rsid w:val="00A16C66"/>
    <w:rsid w:val="00A16EFE"/>
    <w:rsid w:val="00A170DC"/>
    <w:rsid w:val="00A17A3C"/>
    <w:rsid w:val="00A17C6F"/>
    <w:rsid w:val="00A17CE6"/>
    <w:rsid w:val="00A2019D"/>
    <w:rsid w:val="00A20A6D"/>
    <w:rsid w:val="00A20B19"/>
    <w:rsid w:val="00A20DB8"/>
    <w:rsid w:val="00A20ECB"/>
    <w:rsid w:val="00A21071"/>
    <w:rsid w:val="00A2142A"/>
    <w:rsid w:val="00A2164D"/>
    <w:rsid w:val="00A21E51"/>
    <w:rsid w:val="00A22033"/>
    <w:rsid w:val="00A22626"/>
    <w:rsid w:val="00A227EC"/>
    <w:rsid w:val="00A22936"/>
    <w:rsid w:val="00A22B67"/>
    <w:rsid w:val="00A22F43"/>
    <w:rsid w:val="00A22F83"/>
    <w:rsid w:val="00A22FA3"/>
    <w:rsid w:val="00A23475"/>
    <w:rsid w:val="00A2362E"/>
    <w:rsid w:val="00A23659"/>
    <w:rsid w:val="00A237F3"/>
    <w:rsid w:val="00A25372"/>
    <w:rsid w:val="00A25997"/>
    <w:rsid w:val="00A25A3A"/>
    <w:rsid w:val="00A25CC9"/>
    <w:rsid w:val="00A26295"/>
    <w:rsid w:val="00A2666F"/>
    <w:rsid w:val="00A266B5"/>
    <w:rsid w:val="00A26829"/>
    <w:rsid w:val="00A269B6"/>
    <w:rsid w:val="00A26B3F"/>
    <w:rsid w:val="00A26F17"/>
    <w:rsid w:val="00A270AF"/>
    <w:rsid w:val="00A27118"/>
    <w:rsid w:val="00A2731D"/>
    <w:rsid w:val="00A2752D"/>
    <w:rsid w:val="00A27B44"/>
    <w:rsid w:val="00A27ED3"/>
    <w:rsid w:val="00A3023D"/>
    <w:rsid w:val="00A302A1"/>
    <w:rsid w:val="00A30356"/>
    <w:rsid w:val="00A30A10"/>
    <w:rsid w:val="00A30D3B"/>
    <w:rsid w:val="00A31205"/>
    <w:rsid w:val="00A312AA"/>
    <w:rsid w:val="00A3199F"/>
    <w:rsid w:val="00A31DF5"/>
    <w:rsid w:val="00A322D9"/>
    <w:rsid w:val="00A322FD"/>
    <w:rsid w:val="00A329A1"/>
    <w:rsid w:val="00A32AD3"/>
    <w:rsid w:val="00A32B56"/>
    <w:rsid w:val="00A32C73"/>
    <w:rsid w:val="00A3347B"/>
    <w:rsid w:val="00A33CED"/>
    <w:rsid w:val="00A33D70"/>
    <w:rsid w:val="00A3459D"/>
    <w:rsid w:val="00A347B4"/>
    <w:rsid w:val="00A34997"/>
    <w:rsid w:val="00A3508C"/>
    <w:rsid w:val="00A354E7"/>
    <w:rsid w:val="00A35738"/>
    <w:rsid w:val="00A35B69"/>
    <w:rsid w:val="00A35BA7"/>
    <w:rsid w:val="00A35FF6"/>
    <w:rsid w:val="00A36008"/>
    <w:rsid w:val="00A360CD"/>
    <w:rsid w:val="00A36630"/>
    <w:rsid w:val="00A36751"/>
    <w:rsid w:val="00A368C8"/>
    <w:rsid w:val="00A36A66"/>
    <w:rsid w:val="00A36C37"/>
    <w:rsid w:val="00A37848"/>
    <w:rsid w:val="00A37981"/>
    <w:rsid w:val="00A37BFF"/>
    <w:rsid w:val="00A405A9"/>
    <w:rsid w:val="00A406C8"/>
    <w:rsid w:val="00A40776"/>
    <w:rsid w:val="00A40D7E"/>
    <w:rsid w:val="00A40D9B"/>
    <w:rsid w:val="00A414FD"/>
    <w:rsid w:val="00A41553"/>
    <w:rsid w:val="00A4169A"/>
    <w:rsid w:val="00A4190B"/>
    <w:rsid w:val="00A4194C"/>
    <w:rsid w:val="00A41B6A"/>
    <w:rsid w:val="00A41D92"/>
    <w:rsid w:val="00A41E44"/>
    <w:rsid w:val="00A41E94"/>
    <w:rsid w:val="00A4218A"/>
    <w:rsid w:val="00A42679"/>
    <w:rsid w:val="00A42906"/>
    <w:rsid w:val="00A42B8A"/>
    <w:rsid w:val="00A42BC0"/>
    <w:rsid w:val="00A433EB"/>
    <w:rsid w:val="00A43BE1"/>
    <w:rsid w:val="00A43CD4"/>
    <w:rsid w:val="00A4428D"/>
    <w:rsid w:val="00A44401"/>
    <w:rsid w:val="00A44632"/>
    <w:rsid w:val="00A4484B"/>
    <w:rsid w:val="00A4486E"/>
    <w:rsid w:val="00A44C32"/>
    <w:rsid w:val="00A453A2"/>
    <w:rsid w:val="00A45645"/>
    <w:rsid w:val="00A458C7"/>
    <w:rsid w:val="00A45B36"/>
    <w:rsid w:val="00A460AC"/>
    <w:rsid w:val="00A47646"/>
    <w:rsid w:val="00A478EE"/>
    <w:rsid w:val="00A47E9C"/>
    <w:rsid w:val="00A502E8"/>
    <w:rsid w:val="00A503A8"/>
    <w:rsid w:val="00A505F1"/>
    <w:rsid w:val="00A50A78"/>
    <w:rsid w:val="00A51B8B"/>
    <w:rsid w:val="00A51E88"/>
    <w:rsid w:val="00A5235F"/>
    <w:rsid w:val="00A52640"/>
    <w:rsid w:val="00A529AE"/>
    <w:rsid w:val="00A52A1B"/>
    <w:rsid w:val="00A52C05"/>
    <w:rsid w:val="00A5303E"/>
    <w:rsid w:val="00A531A3"/>
    <w:rsid w:val="00A53537"/>
    <w:rsid w:val="00A53692"/>
    <w:rsid w:val="00A53EE8"/>
    <w:rsid w:val="00A547EF"/>
    <w:rsid w:val="00A54C1E"/>
    <w:rsid w:val="00A54C35"/>
    <w:rsid w:val="00A54CEF"/>
    <w:rsid w:val="00A54CF7"/>
    <w:rsid w:val="00A54DA8"/>
    <w:rsid w:val="00A54E9A"/>
    <w:rsid w:val="00A55179"/>
    <w:rsid w:val="00A5589E"/>
    <w:rsid w:val="00A5625B"/>
    <w:rsid w:val="00A5631A"/>
    <w:rsid w:val="00A56451"/>
    <w:rsid w:val="00A565D8"/>
    <w:rsid w:val="00A56A00"/>
    <w:rsid w:val="00A572A2"/>
    <w:rsid w:val="00A57504"/>
    <w:rsid w:val="00A57827"/>
    <w:rsid w:val="00A578E8"/>
    <w:rsid w:val="00A57917"/>
    <w:rsid w:val="00A57BD8"/>
    <w:rsid w:val="00A57DE5"/>
    <w:rsid w:val="00A57ECC"/>
    <w:rsid w:val="00A57FB6"/>
    <w:rsid w:val="00A60380"/>
    <w:rsid w:val="00A60511"/>
    <w:rsid w:val="00A6077A"/>
    <w:rsid w:val="00A607C9"/>
    <w:rsid w:val="00A60A46"/>
    <w:rsid w:val="00A60F59"/>
    <w:rsid w:val="00A6113B"/>
    <w:rsid w:val="00A6115F"/>
    <w:rsid w:val="00A611B1"/>
    <w:rsid w:val="00A6136F"/>
    <w:rsid w:val="00A61453"/>
    <w:rsid w:val="00A616C4"/>
    <w:rsid w:val="00A61D3B"/>
    <w:rsid w:val="00A61DC8"/>
    <w:rsid w:val="00A61DF8"/>
    <w:rsid w:val="00A61E4F"/>
    <w:rsid w:val="00A6200A"/>
    <w:rsid w:val="00A62029"/>
    <w:rsid w:val="00A62343"/>
    <w:rsid w:val="00A62490"/>
    <w:rsid w:val="00A62869"/>
    <w:rsid w:val="00A62A57"/>
    <w:rsid w:val="00A62D57"/>
    <w:rsid w:val="00A62D64"/>
    <w:rsid w:val="00A634DD"/>
    <w:rsid w:val="00A63A3A"/>
    <w:rsid w:val="00A63B02"/>
    <w:rsid w:val="00A63DC7"/>
    <w:rsid w:val="00A64140"/>
    <w:rsid w:val="00A646E1"/>
    <w:rsid w:val="00A64E9A"/>
    <w:rsid w:val="00A651FD"/>
    <w:rsid w:val="00A652E2"/>
    <w:rsid w:val="00A65396"/>
    <w:rsid w:val="00A6553C"/>
    <w:rsid w:val="00A659FE"/>
    <w:rsid w:val="00A66863"/>
    <w:rsid w:val="00A66ABD"/>
    <w:rsid w:val="00A66DE3"/>
    <w:rsid w:val="00A670D9"/>
    <w:rsid w:val="00A677DC"/>
    <w:rsid w:val="00A67D88"/>
    <w:rsid w:val="00A70250"/>
    <w:rsid w:val="00A705C9"/>
    <w:rsid w:val="00A708A3"/>
    <w:rsid w:val="00A70AA0"/>
    <w:rsid w:val="00A70B59"/>
    <w:rsid w:val="00A70FA3"/>
    <w:rsid w:val="00A7105A"/>
    <w:rsid w:val="00A710DA"/>
    <w:rsid w:val="00A71177"/>
    <w:rsid w:val="00A711E0"/>
    <w:rsid w:val="00A71298"/>
    <w:rsid w:val="00A71AB1"/>
    <w:rsid w:val="00A71EC0"/>
    <w:rsid w:val="00A71F73"/>
    <w:rsid w:val="00A7253F"/>
    <w:rsid w:val="00A72870"/>
    <w:rsid w:val="00A72BE9"/>
    <w:rsid w:val="00A7363F"/>
    <w:rsid w:val="00A73676"/>
    <w:rsid w:val="00A73820"/>
    <w:rsid w:val="00A7402A"/>
    <w:rsid w:val="00A745AF"/>
    <w:rsid w:val="00A74748"/>
    <w:rsid w:val="00A749FE"/>
    <w:rsid w:val="00A74C9C"/>
    <w:rsid w:val="00A74EEB"/>
    <w:rsid w:val="00A74F2E"/>
    <w:rsid w:val="00A75372"/>
    <w:rsid w:val="00A753E7"/>
    <w:rsid w:val="00A75823"/>
    <w:rsid w:val="00A758E0"/>
    <w:rsid w:val="00A759CF"/>
    <w:rsid w:val="00A75D05"/>
    <w:rsid w:val="00A75E2E"/>
    <w:rsid w:val="00A75FED"/>
    <w:rsid w:val="00A760FD"/>
    <w:rsid w:val="00A76886"/>
    <w:rsid w:val="00A76959"/>
    <w:rsid w:val="00A76B0A"/>
    <w:rsid w:val="00A77EDE"/>
    <w:rsid w:val="00A802F8"/>
    <w:rsid w:val="00A80475"/>
    <w:rsid w:val="00A80521"/>
    <w:rsid w:val="00A80797"/>
    <w:rsid w:val="00A8145C"/>
    <w:rsid w:val="00A81600"/>
    <w:rsid w:val="00A81ADD"/>
    <w:rsid w:val="00A81B20"/>
    <w:rsid w:val="00A81B40"/>
    <w:rsid w:val="00A81D5F"/>
    <w:rsid w:val="00A81D6D"/>
    <w:rsid w:val="00A8238A"/>
    <w:rsid w:val="00A82580"/>
    <w:rsid w:val="00A82A1B"/>
    <w:rsid w:val="00A83466"/>
    <w:rsid w:val="00A834D4"/>
    <w:rsid w:val="00A83743"/>
    <w:rsid w:val="00A84607"/>
    <w:rsid w:val="00A84B69"/>
    <w:rsid w:val="00A84C0C"/>
    <w:rsid w:val="00A84E3F"/>
    <w:rsid w:val="00A85CBD"/>
    <w:rsid w:val="00A862D8"/>
    <w:rsid w:val="00A86309"/>
    <w:rsid w:val="00A865A1"/>
    <w:rsid w:val="00A866DA"/>
    <w:rsid w:val="00A86887"/>
    <w:rsid w:val="00A86975"/>
    <w:rsid w:val="00A86CFD"/>
    <w:rsid w:val="00A86FB0"/>
    <w:rsid w:val="00A86FC7"/>
    <w:rsid w:val="00A87AF1"/>
    <w:rsid w:val="00A87FDB"/>
    <w:rsid w:val="00A906CA"/>
    <w:rsid w:val="00A90751"/>
    <w:rsid w:val="00A90976"/>
    <w:rsid w:val="00A90E7D"/>
    <w:rsid w:val="00A91056"/>
    <w:rsid w:val="00A910EC"/>
    <w:rsid w:val="00A9165B"/>
    <w:rsid w:val="00A919CD"/>
    <w:rsid w:val="00A91D44"/>
    <w:rsid w:val="00A91DC6"/>
    <w:rsid w:val="00A91EFC"/>
    <w:rsid w:val="00A91F11"/>
    <w:rsid w:val="00A9229C"/>
    <w:rsid w:val="00A92772"/>
    <w:rsid w:val="00A92FC9"/>
    <w:rsid w:val="00A93532"/>
    <w:rsid w:val="00A93E7A"/>
    <w:rsid w:val="00A941E3"/>
    <w:rsid w:val="00A944B1"/>
    <w:rsid w:val="00A948E7"/>
    <w:rsid w:val="00A9504C"/>
    <w:rsid w:val="00A9561C"/>
    <w:rsid w:val="00A95A25"/>
    <w:rsid w:val="00A95B70"/>
    <w:rsid w:val="00A961DB"/>
    <w:rsid w:val="00A97A6F"/>
    <w:rsid w:val="00A97FC8"/>
    <w:rsid w:val="00AA0B9E"/>
    <w:rsid w:val="00AA0E57"/>
    <w:rsid w:val="00AA196D"/>
    <w:rsid w:val="00AA19BC"/>
    <w:rsid w:val="00AA1E8B"/>
    <w:rsid w:val="00AA1E99"/>
    <w:rsid w:val="00AA1EB0"/>
    <w:rsid w:val="00AA1FD7"/>
    <w:rsid w:val="00AA23CF"/>
    <w:rsid w:val="00AA2FF8"/>
    <w:rsid w:val="00AA3428"/>
    <w:rsid w:val="00AA35CD"/>
    <w:rsid w:val="00AA35F5"/>
    <w:rsid w:val="00AA362F"/>
    <w:rsid w:val="00AA3866"/>
    <w:rsid w:val="00AA3A95"/>
    <w:rsid w:val="00AA3B10"/>
    <w:rsid w:val="00AA3F62"/>
    <w:rsid w:val="00AA3FEC"/>
    <w:rsid w:val="00AA4987"/>
    <w:rsid w:val="00AA4CC9"/>
    <w:rsid w:val="00AA4DA8"/>
    <w:rsid w:val="00AA50A5"/>
    <w:rsid w:val="00AA5546"/>
    <w:rsid w:val="00AA56A1"/>
    <w:rsid w:val="00AA5894"/>
    <w:rsid w:val="00AA59D0"/>
    <w:rsid w:val="00AA5A51"/>
    <w:rsid w:val="00AA5D1A"/>
    <w:rsid w:val="00AA642D"/>
    <w:rsid w:val="00AA67A3"/>
    <w:rsid w:val="00AA6AA1"/>
    <w:rsid w:val="00AA6D4A"/>
    <w:rsid w:val="00AA6EF3"/>
    <w:rsid w:val="00AA799F"/>
    <w:rsid w:val="00AB073D"/>
    <w:rsid w:val="00AB0915"/>
    <w:rsid w:val="00AB0964"/>
    <w:rsid w:val="00AB0F01"/>
    <w:rsid w:val="00AB11FF"/>
    <w:rsid w:val="00AB128A"/>
    <w:rsid w:val="00AB17B4"/>
    <w:rsid w:val="00AB1DAA"/>
    <w:rsid w:val="00AB248E"/>
    <w:rsid w:val="00AB24A9"/>
    <w:rsid w:val="00AB2524"/>
    <w:rsid w:val="00AB2C6B"/>
    <w:rsid w:val="00AB2CA8"/>
    <w:rsid w:val="00AB2FDF"/>
    <w:rsid w:val="00AB3078"/>
    <w:rsid w:val="00AB324F"/>
    <w:rsid w:val="00AB36BA"/>
    <w:rsid w:val="00AB3BEA"/>
    <w:rsid w:val="00AB3D18"/>
    <w:rsid w:val="00AB3E7A"/>
    <w:rsid w:val="00AB47D2"/>
    <w:rsid w:val="00AB47FE"/>
    <w:rsid w:val="00AB4C1D"/>
    <w:rsid w:val="00AB5B5C"/>
    <w:rsid w:val="00AB5D72"/>
    <w:rsid w:val="00AB5E66"/>
    <w:rsid w:val="00AB61B3"/>
    <w:rsid w:val="00AB61B8"/>
    <w:rsid w:val="00AB66E9"/>
    <w:rsid w:val="00AB6828"/>
    <w:rsid w:val="00AB6908"/>
    <w:rsid w:val="00AB77F4"/>
    <w:rsid w:val="00AC06AD"/>
    <w:rsid w:val="00AC08CE"/>
    <w:rsid w:val="00AC09E7"/>
    <w:rsid w:val="00AC0C3E"/>
    <w:rsid w:val="00AC16EB"/>
    <w:rsid w:val="00AC16F4"/>
    <w:rsid w:val="00AC1E8D"/>
    <w:rsid w:val="00AC23D9"/>
    <w:rsid w:val="00AC27A4"/>
    <w:rsid w:val="00AC2B58"/>
    <w:rsid w:val="00AC315E"/>
    <w:rsid w:val="00AC38C2"/>
    <w:rsid w:val="00AC4365"/>
    <w:rsid w:val="00AC5094"/>
    <w:rsid w:val="00AC5294"/>
    <w:rsid w:val="00AC5425"/>
    <w:rsid w:val="00AC557E"/>
    <w:rsid w:val="00AC57D0"/>
    <w:rsid w:val="00AC5985"/>
    <w:rsid w:val="00AC5FB1"/>
    <w:rsid w:val="00AC633A"/>
    <w:rsid w:val="00AC6359"/>
    <w:rsid w:val="00AC64EF"/>
    <w:rsid w:val="00AC6AFB"/>
    <w:rsid w:val="00AC6E71"/>
    <w:rsid w:val="00AC6E78"/>
    <w:rsid w:val="00AC7276"/>
    <w:rsid w:val="00AC793D"/>
    <w:rsid w:val="00AC7DBA"/>
    <w:rsid w:val="00AC7E51"/>
    <w:rsid w:val="00AD0505"/>
    <w:rsid w:val="00AD0A19"/>
    <w:rsid w:val="00AD0DAD"/>
    <w:rsid w:val="00AD1289"/>
    <w:rsid w:val="00AD1492"/>
    <w:rsid w:val="00AD14A0"/>
    <w:rsid w:val="00AD2267"/>
    <w:rsid w:val="00AD22F2"/>
    <w:rsid w:val="00AD2D35"/>
    <w:rsid w:val="00AD308A"/>
    <w:rsid w:val="00AD34F3"/>
    <w:rsid w:val="00AD366C"/>
    <w:rsid w:val="00AD422F"/>
    <w:rsid w:val="00AD52B8"/>
    <w:rsid w:val="00AD545C"/>
    <w:rsid w:val="00AD5679"/>
    <w:rsid w:val="00AD596B"/>
    <w:rsid w:val="00AD5C9D"/>
    <w:rsid w:val="00AD5D19"/>
    <w:rsid w:val="00AD5DE9"/>
    <w:rsid w:val="00AD622A"/>
    <w:rsid w:val="00AD6892"/>
    <w:rsid w:val="00AD6BE3"/>
    <w:rsid w:val="00AD71BF"/>
    <w:rsid w:val="00AD73FE"/>
    <w:rsid w:val="00AD7808"/>
    <w:rsid w:val="00AD793F"/>
    <w:rsid w:val="00AD7A1C"/>
    <w:rsid w:val="00AE00F9"/>
    <w:rsid w:val="00AE03A7"/>
    <w:rsid w:val="00AE069F"/>
    <w:rsid w:val="00AE085C"/>
    <w:rsid w:val="00AE089D"/>
    <w:rsid w:val="00AE0975"/>
    <w:rsid w:val="00AE09A3"/>
    <w:rsid w:val="00AE149D"/>
    <w:rsid w:val="00AE1515"/>
    <w:rsid w:val="00AE156F"/>
    <w:rsid w:val="00AE1848"/>
    <w:rsid w:val="00AE1939"/>
    <w:rsid w:val="00AE1C4E"/>
    <w:rsid w:val="00AE2292"/>
    <w:rsid w:val="00AE28F5"/>
    <w:rsid w:val="00AE3139"/>
    <w:rsid w:val="00AE3503"/>
    <w:rsid w:val="00AE38F0"/>
    <w:rsid w:val="00AE3A3D"/>
    <w:rsid w:val="00AE40D7"/>
    <w:rsid w:val="00AE4569"/>
    <w:rsid w:val="00AE466A"/>
    <w:rsid w:val="00AE46B3"/>
    <w:rsid w:val="00AE482F"/>
    <w:rsid w:val="00AE4940"/>
    <w:rsid w:val="00AE4E43"/>
    <w:rsid w:val="00AE4F62"/>
    <w:rsid w:val="00AE527E"/>
    <w:rsid w:val="00AE52F2"/>
    <w:rsid w:val="00AE5429"/>
    <w:rsid w:val="00AE628F"/>
    <w:rsid w:val="00AE6F02"/>
    <w:rsid w:val="00AE756A"/>
    <w:rsid w:val="00AE7B6A"/>
    <w:rsid w:val="00AE7E6E"/>
    <w:rsid w:val="00AF006F"/>
    <w:rsid w:val="00AF0926"/>
    <w:rsid w:val="00AF09BF"/>
    <w:rsid w:val="00AF0A25"/>
    <w:rsid w:val="00AF0AD5"/>
    <w:rsid w:val="00AF0FD7"/>
    <w:rsid w:val="00AF1A44"/>
    <w:rsid w:val="00AF2574"/>
    <w:rsid w:val="00AF2994"/>
    <w:rsid w:val="00AF2B51"/>
    <w:rsid w:val="00AF2BE4"/>
    <w:rsid w:val="00AF2E87"/>
    <w:rsid w:val="00AF300D"/>
    <w:rsid w:val="00AF304B"/>
    <w:rsid w:val="00AF34FB"/>
    <w:rsid w:val="00AF376E"/>
    <w:rsid w:val="00AF3E9A"/>
    <w:rsid w:val="00AF4265"/>
    <w:rsid w:val="00AF431C"/>
    <w:rsid w:val="00AF4E79"/>
    <w:rsid w:val="00AF4F97"/>
    <w:rsid w:val="00AF52EA"/>
    <w:rsid w:val="00AF55AA"/>
    <w:rsid w:val="00AF594D"/>
    <w:rsid w:val="00AF59E6"/>
    <w:rsid w:val="00AF5E34"/>
    <w:rsid w:val="00AF6124"/>
    <w:rsid w:val="00AF64FC"/>
    <w:rsid w:val="00AF68EB"/>
    <w:rsid w:val="00AF6BCB"/>
    <w:rsid w:val="00AF6DCB"/>
    <w:rsid w:val="00AF76CD"/>
    <w:rsid w:val="00AF78D7"/>
    <w:rsid w:val="00AF7BB8"/>
    <w:rsid w:val="00AF7EA5"/>
    <w:rsid w:val="00AF7F03"/>
    <w:rsid w:val="00B000F5"/>
    <w:rsid w:val="00B00299"/>
    <w:rsid w:val="00B006E0"/>
    <w:rsid w:val="00B00865"/>
    <w:rsid w:val="00B01170"/>
    <w:rsid w:val="00B012A8"/>
    <w:rsid w:val="00B01502"/>
    <w:rsid w:val="00B016D4"/>
    <w:rsid w:val="00B01CEA"/>
    <w:rsid w:val="00B0248D"/>
    <w:rsid w:val="00B02AFF"/>
    <w:rsid w:val="00B02CE1"/>
    <w:rsid w:val="00B03646"/>
    <w:rsid w:val="00B03D7D"/>
    <w:rsid w:val="00B0435A"/>
    <w:rsid w:val="00B046AC"/>
    <w:rsid w:val="00B04A25"/>
    <w:rsid w:val="00B04AE7"/>
    <w:rsid w:val="00B04D23"/>
    <w:rsid w:val="00B04F65"/>
    <w:rsid w:val="00B052EA"/>
    <w:rsid w:val="00B05705"/>
    <w:rsid w:val="00B058D0"/>
    <w:rsid w:val="00B05C07"/>
    <w:rsid w:val="00B05FBF"/>
    <w:rsid w:val="00B06028"/>
    <w:rsid w:val="00B06071"/>
    <w:rsid w:val="00B06851"/>
    <w:rsid w:val="00B0688C"/>
    <w:rsid w:val="00B0714E"/>
    <w:rsid w:val="00B0758D"/>
    <w:rsid w:val="00B078B8"/>
    <w:rsid w:val="00B1001B"/>
    <w:rsid w:val="00B10199"/>
    <w:rsid w:val="00B10394"/>
    <w:rsid w:val="00B103BE"/>
    <w:rsid w:val="00B104FB"/>
    <w:rsid w:val="00B10887"/>
    <w:rsid w:val="00B1094D"/>
    <w:rsid w:val="00B10A9D"/>
    <w:rsid w:val="00B10C9F"/>
    <w:rsid w:val="00B112D8"/>
    <w:rsid w:val="00B113F0"/>
    <w:rsid w:val="00B11604"/>
    <w:rsid w:val="00B117E0"/>
    <w:rsid w:val="00B11B2F"/>
    <w:rsid w:val="00B11D68"/>
    <w:rsid w:val="00B131E8"/>
    <w:rsid w:val="00B13540"/>
    <w:rsid w:val="00B135CA"/>
    <w:rsid w:val="00B1366D"/>
    <w:rsid w:val="00B139B4"/>
    <w:rsid w:val="00B13A81"/>
    <w:rsid w:val="00B142F5"/>
    <w:rsid w:val="00B148F0"/>
    <w:rsid w:val="00B148F5"/>
    <w:rsid w:val="00B1531C"/>
    <w:rsid w:val="00B15CEE"/>
    <w:rsid w:val="00B16479"/>
    <w:rsid w:val="00B16672"/>
    <w:rsid w:val="00B166AF"/>
    <w:rsid w:val="00B16C18"/>
    <w:rsid w:val="00B16CB4"/>
    <w:rsid w:val="00B1797E"/>
    <w:rsid w:val="00B17A81"/>
    <w:rsid w:val="00B17AAE"/>
    <w:rsid w:val="00B17AAF"/>
    <w:rsid w:val="00B17E06"/>
    <w:rsid w:val="00B17E6B"/>
    <w:rsid w:val="00B201C7"/>
    <w:rsid w:val="00B20348"/>
    <w:rsid w:val="00B2038D"/>
    <w:rsid w:val="00B203A8"/>
    <w:rsid w:val="00B2071E"/>
    <w:rsid w:val="00B208E0"/>
    <w:rsid w:val="00B20A5A"/>
    <w:rsid w:val="00B20B81"/>
    <w:rsid w:val="00B2119E"/>
    <w:rsid w:val="00B212DD"/>
    <w:rsid w:val="00B2138C"/>
    <w:rsid w:val="00B21392"/>
    <w:rsid w:val="00B2145B"/>
    <w:rsid w:val="00B217EA"/>
    <w:rsid w:val="00B218E0"/>
    <w:rsid w:val="00B21B7E"/>
    <w:rsid w:val="00B21C55"/>
    <w:rsid w:val="00B21DD4"/>
    <w:rsid w:val="00B22009"/>
    <w:rsid w:val="00B2216C"/>
    <w:rsid w:val="00B22202"/>
    <w:rsid w:val="00B2285E"/>
    <w:rsid w:val="00B228B1"/>
    <w:rsid w:val="00B22982"/>
    <w:rsid w:val="00B22F3E"/>
    <w:rsid w:val="00B22F8C"/>
    <w:rsid w:val="00B2334D"/>
    <w:rsid w:val="00B235DF"/>
    <w:rsid w:val="00B2414C"/>
    <w:rsid w:val="00B247D3"/>
    <w:rsid w:val="00B247F9"/>
    <w:rsid w:val="00B249B3"/>
    <w:rsid w:val="00B24ADB"/>
    <w:rsid w:val="00B25764"/>
    <w:rsid w:val="00B25D55"/>
    <w:rsid w:val="00B25EBA"/>
    <w:rsid w:val="00B25F1A"/>
    <w:rsid w:val="00B26050"/>
    <w:rsid w:val="00B26642"/>
    <w:rsid w:val="00B266C1"/>
    <w:rsid w:val="00B267FB"/>
    <w:rsid w:val="00B26BEC"/>
    <w:rsid w:val="00B26DB5"/>
    <w:rsid w:val="00B27206"/>
    <w:rsid w:val="00B272D6"/>
    <w:rsid w:val="00B27D6F"/>
    <w:rsid w:val="00B30143"/>
    <w:rsid w:val="00B30797"/>
    <w:rsid w:val="00B30996"/>
    <w:rsid w:val="00B309DE"/>
    <w:rsid w:val="00B30B68"/>
    <w:rsid w:val="00B30D6E"/>
    <w:rsid w:val="00B30DBF"/>
    <w:rsid w:val="00B3127C"/>
    <w:rsid w:val="00B31A07"/>
    <w:rsid w:val="00B33419"/>
    <w:rsid w:val="00B338F7"/>
    <w:rsid w:val="00B3398D"/>
    <w:rsid w:val="00B33A0F"/>
    <w:rsid w:val="00B33B9E"/>
    <w:rsid w:val="00B34098"/>
    <w:rsid w:val="00B34506"/>
    <w:rsid w:val="00B345EF"/>
    <w:rsid w:val="00B34A70"/>
    <w:rsid w:val="00B34DA9"/>
    <w:rsid w:val="00B34E45"/>
    <w:rsid w:val="00B35448"/>
    <w:rsid w:val="00B35558"/>
    <w:rsid w:val="00B3562E"/>
    <w:rsid w:val="00B35F1E"/>
    <w:rsid w:val="00B35FA0"/>
    <w:rsid w:val="00B36A42"/>
    <w:rsid w:val="00B36BA9"/>
    <w:rsid w:val="00B36D16"/>
    <w:rsid w:val="00B3720B"/>
    <w:rsid w:val="00B37606"/>
    <w:rsid w:val="00B37B68"/>
    <w:rsid w:val="00B37E7F"/>
    <w:rsid w:val="00B400B9"/>
    <w:rsid w:val="00B402A7"/>
    <w:rsid w:val="00B404EA"/>
    <w:rsid w:val="00B407F3"/>
    <w:rsid w:val="00B40D59"/>
    <w:rsid w:val="00B40DB9"/>
    <w:rsid w:val="00B40FB7"/>
    <w:rsid w:val="00B4106F"/>
    <w:rsid w:val="00B4163B"/>
    <w:rsid w:val="00B418F1"/>
    <w:rsid w:val="00B41A5D"/>
    <w:rsid w:val="00B41F06"/>
    <w:rsid w:val="00B42829"/>
    <w:rsid w:val="00B42C92"/>
    <w:rsid w:val="00B42FB0"/>
    <w:rsid w:val="00B4324F"/>
    <w:rsid w:val="00B438D7"/>
    <w:rsid w:val="00B43B9F"/>
    <w:rsid w:val="00B43C90"/>
    <w:rsid w:val="00B43DED"/>
    <w:rsid w:val="00B444EA"/>
    <w:rsid w:val="00B449E2"/>
    <w:rsid w:val="00B44D97"/>
    <w:rsid w:val="00B44F70"/>
    <w:rsid w:val="00B44FA5"/>
    <w:rsid w:val="00B450AC"/>
    <w:rsid w:val="00B45257"/>
    <w:rsid w:val="00B458D7"/>
    <w:rsid w:val="00B45C13"/>
    <w:rsid w:val="00B45EC1"/>
    <w:rsid w:val="00B4609C"/>
    <w:rsid w:val="00B460E6"/>
    <w:rsid w:val="00B464FA"/>
    <w:rsid w:val="00B46C4A"/>
    <w:rsid w:val="00B46F8B"/>
    <w:rsid w:val="00B4779F"/>
    <w:rsid w:val="00B4786B"/>
    <w:rsid w:val="00B479AA"/>
    <w:rsid w:val="00B47E77"/>
    <w:rsid w:val="00B500A0"/>
    <w:rsid w:val="00B50464"/>
    <w:rsid w:val="00B507AF"/>
    <w:rsid w:val="00B50A23"/>
    <w:rsid w:val="00B50ED9"/>
    <w:rsid w:val="00B51326"/>
    <w:rsid w:val="00B518C7"/>
    <w:rsid w:val="00B51E78"/>
    <w:rsid w:val="00B51F49"/>
    <w:rsid w:val="00B51F51"/>
    <w:rsid w:val="00B5247D"/>
    <w:rsid w:val="00B52734"/>
    <w:rsid w:val="00B52E3E"/>
    <w:rsid w:val="00B53003"/>
    <w:rsid w:val="00B5313C"/>
    <w:rsid w:val="00B53326"/>
    <w:rsid w:val="00B53C0E"/>
    <w:rsid w:val="00B53C69"/>
    <w:rsid w:val="00B540D6"/>
    <w:rsid w:val="00B545DC"/>
    <w:rsid w:val="00B545EB"/>
    <w:rsid w:val="00B54E15"/>
    <w:rsid w:val="00B54F14"/>
    <w:rsid w:val="00B55620"/>
    <w:rsid w:val="00B5570C"/>
    <w:rsid w:val="00B557C9"/>
    <w:rsid w:val="00B55C63"/>
    <w:rsid w:val="00B56178"/>
    <w:rsid w:val="00B56286"/>
    <w:rsid w:val="00B563AD"/>
    <w:rsid w:val="00B568EA"/>
    <w:rsid w:val="00B56B1F"/>
    <w:rsid w:val="00B575C4"/>
    <w:rsid w:val="00B57742"/>
    <w:rsid w:val="00B57770"/>
    <w:rsid w:val="00B57A93"/>
    <w:rsid w:val="00B57CAF"/>
    <w:rsid w:val="00B57D69"/>
    <w:rsid w:val="00B60260"/>
    <w:rsid w:val="00B6079B"/>
    <w:rsid w:val="00B60D4D"/>
    <w:rsid w:val="00B60D7A"/>
    <w:rsid w:val="00B61A07"/>
    <w:rsid w:val="00B61AE4"/>
    <w:rsid w:val="00B61AF8"/>
    <w:rsid w:val="00B61F4F"/>
    <w:rsid w:val="00B61FFD"/>
    <w:rsid w:val="00B6211E"/>
    <w:rsid w:val="00B62440"/>
    <w:rsid w:val="00B62667"/>
    <w:rsid w:val="00B626AE"/>
    <w:rsid w:val="00B62A13"/>
    <w:rsid w:val="00B62CBD"/>
    <w:rsid w:val="00B6362C"/>
    <w:rsid w:val="00B63851"/>
    <w:rsid w:val="00B639DD"/>
    <w:rsid w:val="00B639E0"/>
    <w:rsid w:val="00B63A5F"/>
    <w:rsid w:val="00B64660"/>
    <w:rsid w:val="00B64805"/>
    <w:rsid w:val="00B64C49"/>
    <w:rsid w:val="00B65806"/>
    <w:rsid w:val="00B658E5"/>
    <w:rsid w:val="00B65BB4"/>
    <w:rsid w:val="00B66541"/>
    <w:rsid w:val="00B669F1"/>
    <w:rsid w:val="00B66A33"/>
    <w:rsid w:val="00B66B62"/>
    <w:rsid w:val="00B66E9D"/>
    <w:rsid w:val="00B67119"/>
    <w:rsid w:val="00B67239"/>
    <w:rsid w:val="00B6774C"/>
    <w:rsid w:val="00B677ED"/>
    <w:rsid w:val="00B67A4A"/>
    <w:rsid w:val="00B67ABD"/>
    <w:rsid w:val="00B67CFC"/>
    <w:rsid w:val="00B67E66"/>
    <w:rsid w:val="00B704AF"/>
    <w:rsid w:val="00B704CE"/>
    <w:rsid w:val="00B71390"/>
    <w:rsid w:val="00B718CD"/>
    <w:rsid w:val="00B71B16"/>
    <w:rsid w:val="00B71C00"/>
    <w:rsid w:val="00B72196"/>
    <w:rsid w:val="00B72236"/>
    <w:rsid w:val="00B722B6"/>
    <w:rsid w:val="00B724F7"/>
    <w:rsid w:val="00B738D9"/>
    <w:rsid w:val="00B73B22"/>
    <w:rsid w:val="00B73E31"/>
    <w:rsid w:val="00B73FFC"/>
    <w:rsid w:val="00B747AE"/>
    <w:rsid w:val="00B748C7"/>
    <w:rsid w:val="00B74AB1"/>
    <w:rsid w:val="00B753E3"/>
    <w:rsid w:val="00B754DF"/>
    <w:rsid w:val="00B75515"/>
    <w:rsid w:val="00B757CE"/>
    <w:rsid w:val="00B760BA"/>
    <w:rsid w:val="00B76218"/>
    <w:rsid w:val="00B7644F"/>
    <w:rsid w:val="00B76F79"/>
    <w:rsid w:val="00B7746D"/>
    <w:rsid w:val="00B77788"/>
    <w:rsid w:val="00B77B24"/>
    <w:rsid w:val="00B77C53"/>
    <w:rsid w:val="00B80050"/>
    <w:rsid w:val="00B8062A"/>
    <w:rsid w:val="00B80BC0"/>
    <w:rsid w:val="00B80BDB"/>
    <w:rsid w:val="00B80E8E"/>
    <w:rsid w:val="00B80EA8"/>
    <w:rsid w:val="00B812E1"/>
    <w:rsid w:val="00B81BC1"/>
    <w:rsid w:val="00B81E28"/>
    <w:rsid w:val="00B820DE"/>
    <w:rsid w:val="00B824C5"/>
    <w:rsid w:val="00B826DC"/>
    <w:rsid w:val="00B828DA"/>
    <w:rsid w:val="00B82D64"/>
    <w:rsid w:val="00B8337C"/>
    <w:rsid w:val="00B83A2D"/>
    <w:rsid w:val="00B845B4"/>
    <w:rsid w:val="00B847DD"/>
    <w:rsid w:val="00B8494A"/>
    <w:rsid w:val="00B849BF"/>
    <w:rsid w:val="00B84CD0"/>
    <w:rsid w:val="00B84D6C"/>
    <w:rsid w:val="00B8654B"/>
    <w:rsid w:val="00B86826"/>
    <w:rsid w:val="00B87B56"/>
    <w:rsid w:val="00B87D97"/>
    <w:rsid w:val="00B87E51"/>
    <w:rsid w:val="00B87F4B"/>
    <w:rsid w:val="00B90550"/>
    <w:rsid w:val="00B907F2"/>
    <w:rsid w:val="00B90905"/>
    <w:rsid w:val="00B90C32"/>
    <w:rsid w:val="00B90EE0"/>
    <w:rsid w:val="00B91300"/>
    <w:rsid w:val="00B914DC"/>
    <w:rsid w:val="00B91763"/>
    <w:rsid w:val="00B91E23"/>
    <w:rsid w:val="00B92427"/>
    <w:rsid w:val="00B924EF"/>
    <w:rsid w:val="00B92B57"/>
    <w:rsid w:val="00B93179"/>
    <w:rsid w:val="00B932E4"/>
    <w:rsid w:val="00B93947"/>
    <w:rsid w:val="00B93B9B"/>
    <w:rsid w:val="00B93F61"/>
    <w:rsid w:val="00B94543"/>
    <w:rsid w:val="00B94DED"/>
    <w:rsid w:val="00B94E6E"/>
    <w:rsid w:val="00B94F53"/>
    <w:rsid w:val="00B95445"/>
    <w:rsid w:val="00B956E5"/>
    <w:rsid w:val="00B9590A"/>
    <w:rsid w:val="00B9645F"/>
    <w:rsid w:val="00B9673A"/>
    <w:rsid w:val="00B9681C"/>
    <w:rsid w:val="00B969AA"/>
    <w:rsid w:val="00B96B37"/>
    <w:rsid w:val="00B96DF8"/>
    <w:rsid w:val="00B974C2"/>
    <w:rsid w:val="00B9753B"/>
    <w:rsid w:val="00B97A55"/>
    <w:rsid w:val="00B97CCD"/>
    <w:rsid w:val="00B97D82"/>
    <w:rsid w:val="00B97EFF"/>
    <w:rsid w:val="00BA02A4"/>
    <w:rsid w:val="00BA0606"/>
    <w:rsid w:val="00BA0D5B"/>
    <w:rsid w:val="00BA0E90"/>
    <w:rsid w:val="00BA133D"/>
    <w:rsid w:val="00BA13B6"/>
    <w:rsid w:val="00BA1E0A"/>
    <w:rsid w:val="00BA1F47"/>
    <w:rsid w:val="00BA216C"/>
    <w:rsid w:val="00BA21C9"/>
    <w:rsid w:val="00BA26FF"/>
    <w:rsid w:val="00BA2B35"/>
    <w:rsid w:val="00BA2C0F"/>
    <w:rsid w:val="00BA2C95"/>
    <w:rsid w:val="00BA3215"/>
    <w:rsid w:val="00BA32D3"/>
    <w:rsid w:val="00BA3335"/>
    <w:rsid w:val="00BA3797"/>
    <w:rsid w:val="00BA3966"/>
    <w:rsid w:val="00BA4166"/>
    <w:rsid w:val="00BA4440"/>
    <w:rsid w:val="00BA4637"/>
    <w:rsid w:val="00BA48D1"/>
    <w:rsid w:val="00BA4A2E"/>
    <w:rsid w:val="00BA4B07"/>
    <w:rsid w:val="00BA52F6"/>
    <w:rsid w:val="00BA5307"/>
    <w:rsid w:val="00BA563C"/>
    <w:rsid w:val="00BA5E6B"/>
    <w:rsid w:val="00BA60B4"/>
    <w:rsid w:val="00BA6769"/>
    <w:rsid w:val="00BA697D"/>
    <w:rsid w:val="00BA6EE7"/>
    <w:rsid w:val="00BA7026"/>
    <w:rsid w:val="00BA75EF"/>
    <w:rsid w:val="00BA7949"/>
    <w:rsid w:val="00BA7D3F"/>
    <w:rsid w:val="00BB0001"/>
    <w:rsid w:val="00BB029E"/>
    <w:rsid w:val="00BB03E6"/>
    <w:rsid w:val="00BB08BE"/>
    <w:rsid w:val="00BB0E40"/>
    <w:rsid w:val="00BB13BE"/>
    <w:rsid w:val="00BB16D5"/>
    <w:rsid w:val="00BB1A3B"/>
    <w:rsid w:val="00BB1CF1"/>
    <w:rsid w:val="00BB224D"/>
    <w:rsid w:val="00BB2545"/>
    <w:rsid w:val="00BB2885"/>
    <w:rsid w:val="00BB2C67"/>
    <w:rsid w:val="00BB2D84"/>
    <w:rsid w:val="00BB309F"/>
    <w:rsid w:val="00BB3554"/>
    <w:rsid w:val="00BB3B77"/>
    <w:rsid w:val="00BB3D58"/>
    <w:rsid w:val="00BB4143"/>
    <w:rsid w:val="00BB41F9"/>
    <w:rsid w:val="00BB47D6"/>
    <w:rsid w:val="00BB48B9"/>
    <w:rsid w:val="00BB4CB6"/>
    <w:rsid w:val="00BB4FD6"/>
    <w:rsid w:val="00BB5123"/>
    <w:rsid w:val="00BB566A"/>
    <w:rsid w:val="00BB584B"/>
    <w:rsid w:val="00BB5C69"/>
    <w:rsid w:val="00BB5FCD"/>
    <w:rsid w:val="00BB6128"/>
    <w:rsid w:val="00BB6C82"/>
    <w:rsid w:val="00BB71ED"/>
    <w:rsid w:val="00BB74A4"/>
    <w:rsid w:val="00BB74CE"/>
    <w:rsid w:val="00BB777F"/>
    <w:rsid w:val="00BB7A2E"/>
    <w:rsid w:val="00BC00D6"/>
    <w:rsid w:val="00BC0195"/>
    <w:rsid w:val="00BC05D1"/>
    <w:rsid w:val="00BC0705"/>
    <w:rsid w:val="00BC0EAC"/>
    <w:rsid w:val="00BC105F"/>
    <w:rsid w:val="00BC11C5"/>
    <w:rsid w:val="00BC1443"/>
    <w:rsid w:val="00BC158C"/>
    <w:rsid w:val="00BC1732"/>
    <w:rsid w:val="00BC1DBE"/>
    <w:rsid w:val="00BC1FF4"/>
    <w:rsid w:val="00BC2534"/>
    <w:rsid w:val="00BC2755"/>
    <w:rsid w:val="00BC28BC"/>
    <w:rsid w:val="00BC2B75"/>
    <w:rsid w:val="00BC2D72"/>
    <w:rsid w:val="00BC2FAC"/>
    <w:rsid w:val="00BC3409"/>
    <w:rsid w:val="00BC35B0"/>
    <w:rsid w:val="00BC35DA"/>
    <w:rsid w:val="00BC48EB"/>
    <w:rsid w:val="00BC4B6C"/>
    <w:rsid w:val="00BC4DE4"/>
    <w:rsid w:val="00BC4E4F"/>
    <w:rsid w:val="00BC5008"/>
    <w:rsid w:val="00BC6D50"/>
    <w:rsid w:val="00BC6E9F"/>
    <w:rsid w:val="00BC71CA"/>
    <w:rsid w:val="00BC73C5"/>
    <w:rsid w:val="00BC7ADA"/>
    <w:rsid w:val="00BD0024"/>
    <w:rsid w:val="00BD01A3"/>
    <w:rsid w:val="00BD033F"/>
    <w:rsid w:val="00BD0604"/>
    <w:rsid w:val="00BD0B2E"/>
    <w:rsid w:val="00BD0EEE"/>
    <w:rsid w:val="00BD0F2D"/>
    <w:rsid w:val="00BD10CD"/>
    <w:rsid w:val="00BD13AE"/>
    <w:rsid w:val="00BD14E5"/>
    <w:rsid w:val="00BD15DB"/>
    <w:rsid w:val="00BD1EB5"/>
    <w:rsid w:val="00BD22EB"/>
    <w:rsid w:val="00BD2432"/>
    <w:rsid w:val="00BD2589"/>
    <w:rsid w:val="00BD285B"/>
    <w:rsid w:val="00BD2F63"/>
    <w:rsid w:val="00BD3553"/>
    <w:rsid w:val="00BD37EF"/>
    <w:rsid w:val="00BD3A35"/>
    <w:rsid w:val="00BD3B43"/>
    <w:rsid w:val="00BD3F65"/>
    <w:rsid w:val="00BD412D"/>
    <w:rsid w:val="00BD45A2"/>
    <w:rsid w:val="00BD4730"/>
    <w:rsid w:val="00BD5474"/>
    <w:rsid w:val="00BD6192"/>
    <w:rsid w:val="00BD6196"/>
    <w:rsid w:val="00BD660F"/>
    <w:rsid w:val="00BD66FD"/>
    <w:rsid w:val="00BD69E7"/>
    <w:rsid w:val="00BD6E3E"/>
    <w:rsid w:val="00BD702D"/>
    <w:rsid w:val="00BD7734"/>
    <w:rsid w:val="00BE05BD"/>
    <w:rsid w:val="00BE08BC"/>
    <w:rsid w:val="00BE0AFC"/>
    <w:rsid w:val="00BE0C0F"/>
    <w:rsid w:val="00BE11BA"/>
    <w:rsid w:val="00BE122A"/>
    <w:rsid w:val="00BE126F"/>
    <w:rsid w:val="00BE12AE"/>
    <w:rsid w:val="00BE1410"/>
    <w:rsid w:val="00BE14CB"/>
    <w:rsid w:val="00BE1A6B"/>
    <w:rsid w:val="00BE1AC9"/>
    <w:rsid w:val="00BE1D6A"/>
    <w:rsid w:val="00BE2993"/>
    <w:rsid w:val="00BE2D7D"/>
    <w:rsid w:val="00BE2DEE"/>
    <w:rsid w:val="00BE2E12"/>
    <w:rsid w:val="00BE34D5"/>
    <w:rsid w:val="00BE3799"/>
    <w:rsid w:val="00BE3E7D"/>
    <w:rsid w:val="00BE420E"/>
    <w:rsid w:val="00BE4731"/>
    <w:rsid w:val="00BE473D"/>
    <w:rsid w:val="00BE4ED6"/>
    <w:rsid w:val="00BE4FBB"/>
    <w:rsid w:val="00BE52CC"/>
    <w:rsid w:val="00BE5731"/>
    <w:rsid w:val="00BE57E8"/>
    <w:rsid w:val="00BE6D68"/>
    <w:rsid w:val="00BE7FF0"/>
    <w:rsid w:val="00BF00EE"/>
    <w:rsid w:val="00BF0431"/>
    <w:rsid w:val="00BF06ED"/>
    <w:rsid w:val="00BF0742"/>
    <w:rsid w:val="00BF0EB5"/>
    <w:rsid w:val="00BF1144"/>
    <w:rsid w:val="00BF11EF"/>
    <w:rsid w:val="00BF12FC"/>
    <w:rsid w:val="00BF1679"/>
    <w:rsid w:val="00BF16D0"/>
    <w:rsid w:val="00BF1770"/>
    <w:rsid w:val="00BF17B0"/>
    <w:rsid w:val="00BF1881"/>
    <w:rsid w:val="00BF27C2"/>
    <w:rsid w:val="00BF29B7"/>
    <w:rsid w:val="00BF2CF1"/>
    <w:rsid w:val="00BF3620"/>
    <w:rsid w:val="00BF377A"/>
    <w:rsid w:val="00BF3E31"/>
    <w:rsid w:val="00BF4BF8"/>
    <w:rsid w:val="00BF5463"/>
    <w:rsid w:val="00BF5764"/>
    <w:rsid w:val="00BF5980"/>
    <w:rsid w:val="00BF604D"/>
    <w:rsid w:val="00BF66DA"/>
    <w:rsid w:val="00BF6891"/>
    <w:rsid w:val="00BF6B0C"/>
    <w:rsid w:val="00BF7108"/>
    <w:rsid w:val="00BF7867"/>
    <w:rsid w:val="00BF7E09"/>
    <w:rsid w:val="00C000B8"/>
    <w:rsid w:val="00C000E8"/>
    <w:rsid w:val="00C0043B"/>
    <w:rsid w:val="00C00EA4"/>
    <w:rsid w:val="00C00FED"/>
    <w:rsid w:val="00C010AF"/>
    <w:rsid w:val="00C014D7"/>
    <w:rsid w:val="00C01A2B"/>
    <w:rsid w:val="00C01F80"/>
    <w:rsid w:val="00C022F8"/>
    <w:rsid w:val="00C02557"/>
    <w:rsid w:val="00C028EE"/>
    <w:rsid w:val="00C02BB8"/>
    <w:rsid w:val="00C02BBA"/>
    <w:rsid w:val="00C02C12"/>
    <w:rsid w:val="00C033B1"/>
    <w:rsid w:val="00C03534"/>
    <w:rsid w:val="00C03576"/>
    <w:rsid w:val="00C036FB"/>
    <w:rsid w:val="00C037C7"/>
    <w:rsid w:val="00C03D5A"/>
    <w:rsid w:val="00C04157"/>
    <w:rsid w:val="00C04220"/>
    <w:rsid w:val="00C04493"/>
    <w:rsid w:val="00C044FF"/>
    <w:rsid w:val="00C045C9"/>
    <w:rsid w:val="00C04ABF"/>
    <w:rsid w:val="00C04C7B"/>
    <w:rsid w:val="00C04CAE"/>
    <w:rsid w:val="00C04CB7"/>
    <w:rsid w:val="00C04E02"/>
    <w:rsid w:val="00C05419"/>
    <w:rsid w:val="00C0542D"/>
    <w:rsid w:val="00C05967"/>
    <w:rsid w:val="00C05CC9"/>
    <w:rsid w:val="00C060E4"/>
    <w:rsid w:val="00C061D9"/>
    <w:rsid w:val="00C0625D"/>
    <w:rsid w:val="00C066E9"/>
    <w:rsid w:val="00C068BC"/>
    <w:rsid w:val="00C068E4"/>
    <w:rsid w:val="00C06D00"/>
    <w:rsid w:val="00C06E15"/>
    <w:rsid w:val="00C0779A"/>
    <w:rsid w:val="00C07DD6"/>
    <w:rsid w:val="00C07EC2"/>
    <w:rsid w:val="00C10837"/>
    <w:rsid w:val="00C1095F"/>
    <w:rsid w:val="00C10CDF"/>
    <w:rsid w:val="00C10FD5"/>
    <w:rsid w:val="00C11509"/>
    <w:rsid w:val="00C117C7"/>
    <w:rsid w:val="00C1181C"/>
    <w:rsid w:val="00C11895"/>
    <w:rsid w:val="00C119B2"/>
    <w:rsid w:val="00C1203D"/>
    <w:rsid w:val="00C12A1F"/>
    <w:rsid w:val="00C12C79"/>
    <w:rsid w:val="00C12C8A"/>
    <w:rsid w:val="00C12D01"/>
    <w:rsid w:val="00C12F2F"/>
    <w:rsid w:val="00C130FE"/>
    <w:rsid w:val="00C13124"/>
    <w:rsid w:val="00C13A9A"/>
    <w:rsid w:val="00C1408F"/>
    <w:rsid w:val="00C140C9"/>
    <w:rsid w:val="00C1421C"/>
    <w:rsid w:val="00C14CC1"/>
    <w:rsid w:val="00C14D7A"/>
    <w:rsid w:val="00C14E75"/>
    <w:rsid w:val="00C15050"/>
    <w:rsid w:val="00C15BEC"/>
    <w:rsid w:val="00C15F18"/>
    <w:rsid w:val="00C160C0"/>
    <w:rsid w:val="00C162E5"/>
    <w:rsid w:val="00C1639D"/>
    <w:rsid w:val="00C16808"/>
    <w:rsid w:val="00C169BD"/>
    <w:rsid w:val="00C16AFF"/>
    <w:rsid w:val="00C16E52"/>
    <w:rsid w:val="00C170B0"/>
    <w:rsid w:val="00C175C9"/>
    <w:rsid w:val="00C203CE"/>
    <w:rsid w:val="00C20673"/>
    <w:rsid w:val="00C20764"/>
    <w:rsid w:val="00C20A63"/>
    <w:rsid w:val="00C20E8C"/>
    <w:rsid w:val="00C20F3C"/>
    <w:rsid w:val="00C211B3"/>
    <w:rsid w:val="00C212C5"/>
    <w:rsid w:val="00C21480"/>
    <w:rsid w:val="00C21541"/>
    <w:rsid w:val="00C21566"/>
    <w:rsid w:val="00C218B0"/>
    <w:rsid w:val="00C218C3"/>
    <w:rsid w:val="00C21CF9"/>
    <w:rsid w:val="00C21D60"/>
    <w:rsid w:val="00C21DA1"/>
    <w:rsid w:val="00C22170"/>
    <w:rsid w:val="00C2271B"/>
    <w:rsid w:val="00C22881"/>
    <w:rsid w:val="00C22A1E"/>
    <w:rsid w:val="00C22F5F"/>
    <w:rsid w:val="00C23023"/>
    <w:rsid w:val="00C230EC"/>
    <w:rsid w:val="00C232EC"/>
    <w:rsid w:val="00C237A4"/>
    <w:rsid w:val="00C247FE"/>
    <w:rsid w:val="00C24D41"/>
    <w:rsid w:val="00C24F9F"/>
    <w:rsid w:val="00C25941"/>
    <w:rsid w:val="00C25DDA"/>
    <w:rsid w:val="00C2635E"/>
    <w:rsid w:val="00C2669D"/>
    <w:rsid w:val="00C26DFF"/>
    <w:rsid w:val="00C27292"/>
    <w:rsid w:val="00C27806"/>
    <w:rsid w:val="00C278D1"/>
    <w:rsid w:val="00C27C60"/>
    <w:rsid w:val="00C3039C"/>
    <w:rsid w:val="00C303A3"/>
    <w:rsid w:val="00C30591"/>
    <w:rsid w:val="00C30F82"/>
    <w:rsid w:val="00C31246"/>
    <w:rsid w:val="00C312B2"/>
    <w:rsid w:val="00C3142E"/>
    <w:rsid w:val="00C31561"/>
    <w:rsid w:val="00C3189A"/>
    <w:rsid w:val="00C31934"/>
    <w:rsid w:val="00C31A31"/>
    <w:rsid w:val="00C31DAA"/>
    <w:rsid w:val="00C322B0"/>
    <w:rsid w:val="00C32370"/>
    <w:rsid w:val="00C32514"/>
    <w:rsid w:val="00C32ECA"/>
    <w:rsid w:val="00C330CA"/>
    <w:rsid w:val="00C33357"/>
    <w:rsid w:val="00C33A83"/>
    <w:rsid w:val="00C33CAD"/>
    <w:rsid w:val="00C33D43"/>
    <w:rsid w:val="00C33EDC"/>
    <w:rsid w:val="00C3440A"/>
    <w:rsid w:val="00C3488F"/>
    <w:rsid w:val="00C34A76"/>
    <w:rsid w:val="00C34C42"/>
    <w:rsid w:val="00C34F25"/>
    <w:rsid w:val="00C350C1"/>
    <w:rsid w:val="00C35569"/>
    <w:rsid w:val="00C35820"/>
    <w:rsid w:val="00C35885"/>
    <w:rsid w:val="00C367B4"/>
    <w:rsid w:val="00C36952"/>
    <w:rsid w:val="00C36CC2"/>
    <w:rsid w:val="00C3706D"/>
    <w:rsid w:val="00C3709C"/>
    <w:rsid w:val="00C370CA"/>
    <w:rsid w:val="00C37174"/>
    <w:rsid w:val="00C37579"/>
    <w:rsid w:val="00C37713"/>
    <w:rsid w:val="00C37D9E"/>
    <w:rsid w:val="00C37DD1"/>
    <w:rsid w:val="00C37EB7"/>
    <w:rsid w:val="00C4053C"/>
    <w:rsid w:val="00C409C5"/>
    <w:rsid w:val="00C40DDB"/>
    <w:rsid w:val="00C41481"/>
    <w:rsid w:val="00C41482"/>
    <w:rsid w:val="00C41522"/>
    <w:rsid w:val="00C41603"/>
    <w:rsid w:val="00C422E6"/>
    <w:rsid w:val="00C42389"/>
    <w:rsid w:val="00C42550"/>
    <w:rsid w:val="00C42AED"/>
    <w:rsid w:val="00C42D3B"/>
    <w:rsid w:val="00C433B9"/>
    <w:rsid w:val="00C434C9"/>
    <w:rsid w:val="00C43739"/>
    <w:rsid w:val="00C439CB"/>
    <w:rsid w:val="00C43B2F"/>
    <w:rsid w:val="00C43C66"/>
    <w:rsid w:val="00C43E71"/>
    <w:rsid w:val="00C44432"/>
    <w:rsid w:val="00C44580"/>
    <w:rsid w:val="00C445A3"/>
    <w:rsid w:val="00C449CB"/>
    <w:rsid w:val="00C449D7"/>
    <w:rsid w:val="00C44E13"/>
    <w:rsid w:val="00C450C2"/>
    <w:rsid w:val="00C45867"/>
    <w:rsid w:val="00C46273"/>
    <w:rsid w:val="00C46C6F"/>
    <w:rsid w:val="00C46ED4"/>
    <w:rsid w:val="00C471C7"/>
    <w:rsid w:val="00C471EA"/>
    <w:rsid w:val="00C47355"/>
    <w:rsid w:val="00C4798E"/>
    <w:rsid w:val="00C50811"/>
    <w:rsid w:val="00C5088B"/>
    <w:rsid w:val="00C50C30"/>
    <w:rsid w:val="00C50ED2"/>
    <w:rsid w:val="00C51717"/>
    <w:rsid w:val="00C51B86"/>
    <w:rsid w:val="00C51C8D"/>
    <w:rsid w:val="00C51E67"/>
    <w:rsid w:val="00C528FB"/>
    <w:rsid w:val="00C529BE"/>
    <w:rsid w:val="00C52FE8"/>
    <w:rsid w:val="00C53079"/>
    <w:rsid w:val="00C5307A"/>
    <w:rsid w:val="00C53408"/>
    <w:rsid w:val="00C5369D"/>
    <w:rsid w:val="00C53A3F"/>
    <w:rsid w:val="00C53A86"/>
    <w:rsid w:val="00C53D89"/>
    <w:rsid w:val="00C541A5"/>
    <w:rsid w:val="00C54446"/>
    <w:rsid w:val="00C54883"/>
    <w:rsid w:val="00C5489E"/>
    <w:rsid w:val="00C549B1"/>
    <w:rsid w:val="00C54A5B"/>
    <w:rsid w:val="00C54AAD"/>
    <w:rsid w:val="00C54AF9"/>
    <w:rsid w:val="00C54C65"/>
    <w:rsid w:val="00C54E9D"/>
    <w:rsid w:val="00C54FDF"/>
    <w:rsid w:val="00C55032"/>
    <w:rsid w:val="00C5561D"/>
    <w:rsid w:val="00C55EEC"/>
    <w:rsid w:val="00C5607B"/>
    <w:rsid w:val="00C56223"/>
    <w:rsid w:val="00C562A8"/>
    <w:rsid w:val="00C56329"/>
    <w:rsid w:val="00C564FF"/>
    <w:rsid w:val="00C5721F"/>
    <w:rsid w:val="00C57261"/>
    <w:rsid w:val="00C572C5"/>
    <w:rsid w:val="00C578F6"/>
    <w:rsid w:val="00C57C29"/>
    <w:rsid w:val="00C57C44"/>
    <w:rsid w:val="00C57F81"/>
    <w:rsid w:val="00C6041A"/>
    <w:rsid w:val="00C60918"/>
    <w:rsid w:val="00C60AEA"/>
    <w:rsid w:val="00C61A09"/>
    <w:rsid w:val="00C61B0F"/>
    <w:rsid w:val="00C623E2"/>
    <w:rsid w:val="00C62E65"/>
    <w:rsid w:val="00C62FA2"/>
    <w:rsid w:val="00C6322D"/>
    <w:rsid w:val="00C632F7"/>
    <w:rsid w:val="00C63425"/>
    <w:rsid w:val="00C63486"/>
    <w:rsid w:val="00C634CA"/>
    <w:rsid w:val="00C6368C"/>
    <w:rsid w:val="00C6399E"/>
    <w:rsid w:val="00C63A28"/>
    <w:rsid w:val="00C63C0F"/>
    <w:rsid w:val="00C63DC8"/>
    <w:rsid w:val="00C64511"/>
    <w:rsid w:val="00C647D7"/>
    <w:rsid w:val="00C64881"/>
    <w:rsid w:val="00C64AB1"/>
    <w:rsid w:val="00C64CF1"/>
    <w:rsid w:val="00C64DAD"/>
    <w:rsid w:val="00C65140"/>
    <w:rsid w:val="00C66031"/>
    <w:rsid w:val="00C66219"/>
    <w:rsid w:val="00C66467"/>
    <w:rsid w:val="00C666E9"/>
    <w:rsid w:val="00C66D15"/>
    <w:rsid w:val="00C66DEE"/>
    <w:rsid w:val="00C671C8"/>
    <w:rsid w:val="00C6757B"/>
    <w:rsid w:val="00C676CB"/>
    <w:rsid w:val="00C67B38"/>
    <w:rsid w:val="00C701E5"/>
    <w:rsid w:val="00C7036D"/>
    <w:rsid w:val="00C70557"/>
    <w:rsid w:val="00C70582"/>
    <w:rsid w:val="00C70829"/>
    <w:rsid w:val="00C709AC"/>
    <w:rsid w:val="00C70B4F"/>
    <w:rsid w:val="00C70BCB"/>
    <w:rsid w:val="00C71436"/>
    <w:rsid w:val="00C71814"/>
    <w:rsid w:val="00C71A03"/>
    <w:rsid w:val="00C724AF"/>
    <w:rsid w:val="00C72DF5"/>
    <w:rsid w:val="00C73848"/>
    <w:rsid w:val="00C739DF"/>
    <w:rsid w:val="00C739E5"/>
    <w:rsid w:val="00C73C22"/>
    <w:rsid w:val="00C741B3"/>
    <w:rsid w:val="00C74215"/>
    <w:rsid w:val="00C7472C"/>
    <w:rsid w:val="00C74A81"/>
    <w:rsid w:val="00C74FE4"/>
    <w:rsid w:val="00C759C1"/>
    <w:rsid w:val="00C75C6C"/>
    <w:rsid w:val="00C75D46"/>
    <w:rsid w:val="00C75D91"/>
    <w:rsid w:val="00C762B4"/>
    <w:rsid w:val="00C767C0"/>
    <w:rsid w:val="00C768D9"/>
    <w:rsid w:val="00C77659"/>
    <w:rsid w:val="00C777C2"/>
    <w:rsid w:val="00C77ABA"/>
    <w:rsid w:val="00C77DE4"/>
    <w:rsid w:val="00C800ED"/>
    <w:rsid w:val="00C8010C"/>
    <w:rsid w:val="00C81706"/>
    <w:rsid w:val="00C81CEB"/>
    <w:rsid w:val="00C81F27"/>
    <w:rsid w:val="00C82544"/>
    <w:rsid w:val="00C82923"/>
    <w:rsid w:val="00C834A4"/>
    <w:rsid w:val="00C835D2"/>
    <w:rsid w:val="00C8371B"/>
    <w:rsid w:val="00C8373D"/>
    <w:rsid w:val="00C837C9"/>
    <w:rsid w:val="00C83A37"/>
    <w:rsid w:val="00C83D98"/>
    <w:rsid w:val="00C83E24"/>
    <w:rsid w:val="00C83F66"/>
    <w:rsid w:val="00C8454D"/>
    <w:rsid w:val="00C845A8"/>
    <w:rsid w:val="00C84779"/>
    <w:rsid w:val="00C84982"/>
    <w:rsid w:val="00C84C2F"/>
    <w:rsid w:val="00C84F7F"/>
    <w:rsid w:val="00C851FF"/>
    <w:rsid w:val="00C854A0"/>
    <w:rsid w:val="00C85518"/>
    <w:rsid w:val="00C856E1"/>
    <w:rsid w:val="00C85968"/>
    <w:rsid w:val="00C85A14"/>
    <w:rsid w:val="00C85D7C"/>
    <w:rsid w:val="00C860E6"/>
    <w:rsid w:val="00C867A9"/>
    <w:rsid w:val="00C86DE2"/>
    <w:rsid w:val="00C87211"/>
    <w:rsid w:val="00C8798E"/>
    <w:rsid w:val="00C87C0A"/>
    <w:rsid w:val="00C904DD"/>
    <w:rsid w:val="00C908D5"/>
    <w:rsid w:val="00C915D0"/>
    <w:rsid w:val="00C91872"/>
    <w:rsid w:val="00C919C5"/>
    <w:rsid w:val="00C91C7B"/>
    <w:rsid w:val="00C9236C"/>
    <w:rsid w:val="00C92542"/>
    <w:rsid w:val="00C927DA"/>
    <w:rsid w:val="00C93C88"/>
    <w:rsid w:val="00C93E18"/>
    <w:rsid w:val="00C93E7A"/>
    <w:rsid w:val="00C93E7C"/>
    <w:rsid w:val="00C94136"/>
    <w:rsid w:val="00C94585"/>
    <w:rsid w:val="00C94C9A"/>
    <w:rsid w:val="00C94FF0"/>
    <w:rsid w:val="00C951C9"/>
    <w:rsid w:val="00C95207"/>
    <w:rsid w:val="00C95227"/>
    <w:rsid w:val="00C954CF"/>
    <w:rsid w:val="00C95811"/>
    <w:rsid w:val="00C95F77"/>
    <w:rsid w:val="00C9625A"/>
    <w:rsid w:val="00C96A37"/>
    <w:rsid w:val="00C96ED7"/>
    <w:rsid w:val="00C97675"/>
    <w:rsid w:val="00C979A9"/>
    <w:rsid w:val="00C97C6C"/>
    <w:rsid w:val="00C97FA9"/>
    <w:rsid w:val="00CA0006"/>
    <w:rsid w:val="00CA044E"/>
    <w:rsid w:val="00CA0A0A"/>
    <w:rsid w:val="00CA0A53"/>
    <w:rsid w:val="00CA0B69"/>
    <w:rsid w:val="00CA0B98"/>
    <w:rsid w:val="00CA11E7"/>
    <w:rsid w:val="00CA13EF"/>
    <w:rsid w:val="00CA140B"/>
    <w:rsid w:val="00CA1440"/>
    <w:rsid w:val="00CA1504"/>
    <w:rsid w:val="00CA1563"/>
    <w:rsid w:val="00CA1B05"/>
    <w:rsid w:val="00CA1BE8"/>
    <w:rsid w:val="00CA1CD4"/>
    <w:rsid w:val="00CA2034"/>
    <w:rsid w:val="00CA213E"/>
    <w:rsid w:val="00CA2529"/>
    <w:rsid w:val="00CA2703"/>
    <w:rsid w:val="00CA2797"/>
    <w:rsid w:val="00CA2DEA"/>
    <w:rsid w:val="00CA2E96"/>
    <w:rsid w:val="00CA300B"/>
    <w:rsid w:val="00CA3013"/>
    <w:rsid w:val="00CA3078"/>
    <w:rsid w:val="00CA3159"/>
    <w:rsid w:val="00CA3584"/>
    <w:rsid w:val="00CA38E0"/>
    <w:rsid w:val="00CA3995"/>
    <w:rsid w:val="00CA3A3E"/>
    <w:rsid w:val="00CA3BC6"/>
    <w:rsid w:val="00CA3D85"/>
    <w:rsid w:val="00CA40FB"/>
    <w:rsid w:val="00CA41DF"/>
    <w:rsid w:val="00CA4BA4"/>
    <w:rsid w:val="00CA4DED"/>
    <w:rsid w:val="00CA519F"/>
    <w:rsid w:val="00CA5578"/>
    <w:rsid w:val="00CA5D4B"/>
    <w:rsid w:val="00CA614A"/>
    <w:rsid w:val="00CA62B2"/>
    <w:rsid w:val="00CA6409"/>
    <w:rsid w:val="00CA6CD6"/>
    <w:rsid w:val="00CA7CE9"/>
    <w:rsid w:val="00CA7ECF"/>
    <w:rsid w:val="00CB0215"/>
    <w:rsid w:val="00CB0225"/>
    <w:rsid w:val="00CB147C"/>
    <w:rsid w:val="00CB14E7"/>
    <w:rsid w:val="00CB1C31"/>
    <w:rsid w:val="00CB1CC3"/>
    <w:rsid w:val="00CB2138"/>
    <w:rsid w:val="00CB2445"/>
    <w:rsid w:val="00CB27BD"/>
    <w:rsid w:val="00CB27FB"/>
    <w:rsid w:val="00CB2CB0"/>
    <w:rsid w:val="00CB31BD"/>
    <w:rsid w:val="00CB3347"/>
    <w:rsid w:val="00CB36EA"/>
    <w:rsid w:val="00CB3980"/>
    <w:rsid w:val="00CB4462"/>
    <w:rsid w:val="00CB45C8"/>
    <w:rsid w:val="00CB5009"/>
    <w:rsid w:val="00CB566A"/>
    <w:rsid w:val="00CB5A06"/>
    <w:rsid w:val="00CB5C44"/>
    <w:rsid w:val="00CB5EE4"/>
    <w:rsid w:val="00CB6B2E"/>
    <w:rsid w:val="00CB6C9A"/>
    <w:rsid w:val="00CB7298"/>
    <w:rsid w:val="00CB7611"/>
    <w:rsid w:val="00CB78A4"/>
    <w:rsid w:val="00CB79DE"/>
    <w:rsid w:val="00CB7A40"/>
    <w:rsid w:val="00CC02AF"/>
    <w:rsid w:val="00CC0471"/>
    <w:rsid w:val="00CC0567"/>
    <w:rsid w:val="00CC1F69"/>
    <w:rsid w:val="00CC1FE3"/>
    <w:rsid w:val="00CC21DC"/>
    <w:rsid w:val="00CC2518"/>
    <w:rsid w:val="00CC27A7"/>
    <w:rsid w:val="00CC30B2"/>
    <w:rsid w:val="00CC3182"/>
    <w:rsid w:val="00CC32ED"/>
    <w:rsid w:val="00CC372F"/>
    <w:rsid w:val="00CC3789"/>
    <w:rsid w:val="00CC38F9"/>
    <w:rsid w:val="00CC41AB"/>
    <w:rsid w:val="00CC474B"/>
    <w:rsid w:val="00CC495E"/>
    <w:rsid w:val="00CC4BC5"/>
    <w:rsid w:val="00CC4E85"/>
    <w:rsid w:val="00CC4F93"/>
    <w:rsid w:val="00CC535C"/>
    <w:rsid w:val="00CC562C"/>
    <w:rsid w:val="00CC5813"/>
    <w:rsid w:val="00CC593C"/>
    <w:rsid w:val="00CC5F8C"/>
    <w:rsid w:val="00CC68FA"/>
    <w:rsid w:val="00CC6AB2"/>
    <w:rsid w:val="00CC6C56"/>
    <w:rsid w:val="00CC6C7E"/>
    <w:rsid w:val="00CC6FDC"/>
    <w:rsid w:val="00CC75E3"/>
    <w:rsid w:val="00CC7E88"/>
    <w:rsid w:val="00CD05AF"/>
    <w:rsid w:val="00CD0623"/>
    <w:rsid w:val="00CD0666"/>
    <w:rsid w:val="00CD0BB9"/>
    <w:rsid w:val="00CD0CFC"/>
    <w:rsid w:val="00CD0D15"/>
    <w:rsid w:val="00CD0D8D"/>
    <w:rsid w:val="00CD155A"/>
    <w:rsid w:val="00CD2694"/>
    <w:rsid w:val="00CD28D9"/>
    <w:rsid w:val="00CD2AA6"/>
    <w:rsid w:val="00CD2C2E"/>
    <w:rsid w:val="00CD2E67"/>
    <w:rsid w:val="00CD3308"/>
    <w:rsid w:val="00CD376B"/>
    <w:rsid w:val="00CD3E38"/>
    <w:rsid w:val="00CD4069"/>
    <w:rsid w:val="00CD4877"/>
    <w:rsid w:val="00CD4EAB"/>
    <w:rsid w:val="00CD4F43"/>
    <w:rsid w:val="00CD5536"/>
    <w:rsid w:val="00CD5B4B"/>
    <w:rsid w:val="00CD5D5F"/>
    <w:rsid w:val="00CD6051"/>
    <w:rsid w:val="00CD6374"/>
    <w:rsid w:val="00CD6431"/>
    <w:rsid w:val="00CD6538"/>
    <w:rsid w:val="00CD6704"/>
    <w:rsid w:val="00CD6757"/>
    <w:rsid w:val="00CD6865"/>
    <w:rsid w:val="00CD6BE2"/>
    <w:rsid w:val="00CD73F2"/>
    <w:rsid w:val="00CD774D"/>
    <w:rsid w:val="00CD78D2"/>
    <w:rsid w:val="00CD78DD"/>
    <w:rsid w:val="00CD7F85"/>
    <w:rsid w:val="00CD7FEC"/>
    <w:rsid w:val="00CD7FF3"/>
    <w:rsid w:val="00CE0115"/>
    <w:rsid w:val="00CE057A"/>
    <w:rsid w:val="00CE07EA"/>
    <w:rsid w:val="00CE0CD4"/>
    <w:rsid w:val="00CE0ED6"/>
    <w:rsid w:val="00CE1015"/>
    <w:rsid w:val="00CE14A7"/>
    <w:rsid w:val="00CE17AD"/>
    <w:rsid w:val="00CE2310"/>
    <w:rsid w:val="00CE2B70"/>
    <w:rsid w:val="00CE35B0"/>
    <w:rsid w:val="00CE35DB"/>
    <w:rsid w:val="00CE36B9"/>
    <w:rsid w:val="00CE3BC7"/>
    <w:rsid w:val="00CE3D72"/>
    <w:rsid w:val="00CE4160"/>
    <w:rsid w:val="00CE4240"/>
    <w:rsid w:val="00CE47EE"/>
    <w:rsid w:val="00CE4D96"/>
    <w:rsid w:val="00CE4F11"/>
    <w:rsid w:val="00CE537C"/>
    <w:rsid w:val="00CE54A9"/>
    <w:rsid w:val="00CE54AB"/>
    <w:rsid w:val="00CE5695"/>
    <w:rsid w:val="00CE6011"/>
    <w:rsid w:val="00CE6027"/>
    <w:rsid w:val="00CE6388"/>
    <w:rsid w:val="00CE64DC"/>
    <w:rsid w:val="00CE6D3E"/>
    <w:rsid w:val="00CE6F7C"/>
    <w:rsid w:val="00CE7345"/>
    <w:rsid w:val="00CE7399"/>
    <w:rsid w:val="00CE7A2C"/>
    <w:rsid w:val="00CE7A6E"/>
    <w:rsid w:val="00CF0180"/>
    <w:rsid w:val="00CF037D"/>
    <w:rsid w:val="00CF0613"/>
    <w:rsid w:val="00CF089C"/>
    <w:rsid w:val="00CF0A13"/>
    <w:rsid w:val="00CF0BA5"/>
    <w:rsid w:val="00CF0E5D"/>
    <w:rsid w:val="00CF12D5"/>
    <w:rsid w:val="00CF1381"/>
    <w:rsid w:val="00CF1523"/>
    <w:rsid w:val="00CF182F"/>
    <w:rsid w:val="00CF1AE7"/>
    <w:rsid w:val="00CF1E23"/>
    <w:rsid w:val="00CF1E2B"/>
    <w:rsid w:val="00CF1FED"/>
    <w:rsid w:val="00CF205F"/>
    <w:rsid w:val="00CF249A"/>
    <w:rsid w:val="00CF2802"/>
    <w:rsid w:val="00CF2A8E"/>
    <w:rsid w:val="00CF32AD"/>
    <w:rsid w:val="00CF34E8"/>
    <w:rsid w:val="00CF35C5"/>
    <w:rsid w:val="00CF381F"/>
    <w:rsid w:val="00CF4658"/>
    <w:rsid w:val="00CF474E"/>
    <w:rsid w:val="00CF4ECD"/>
    <w:rsid w:val="00CF5058"/>
    <w:rsid w:val="00CF5581"/>
    <w:rsid w:val="00CF5827"/>
    <w:rsid w:val="00CF5838"/>
    <w:rsid w:val="00CF5872"/>
    <w:rsid w:val="00CF5B1C"/>
    <w:rsid w:val="00CF5CCD"/>
    <w:rsid w:val="00CF5CFF"/>
    <w:rsid w:val="00CF5DB8"/>
    <w:rsid w:val="00CF6201"/>
    <w:rsid w:val="00CF63FB"/>
    <w:rsid w:val="00CF6518"/>
    <w:rsid w:val="00CF655F"/>
    <w:rsid w:val="00CF6852"/>
    <w:rsid w:val="00CF6B66"/>
    <w:rsid w:val="00CF6CCD"/>
    <w:rsid w:val="00CF7524"/>
    <w:rsid w:val="00CF7E88"/>
    <w:rsid w:val="00D000C4"/>
    <w:rsid w:val="00D0025C"/>
    <w:rsid w:val="00D007D7"/>
    <w:rsid w:val="00D00D7E"/>
    <w:rsid w:val="00D00EA5"/>
    <w:rsid w:val="00D00FCC"/>
    <w:rsid w:val="00D01094"/>
    <w:rsid w:val="00D013AD"/>
    <w:rsid w:val="00D01412"/>
    <w:rsid w:val="00D01436"/>
    <w:rsid w:val="00D01453"/>
    <w:rsid w:val="00D01664"/>
    <w:rsid w:val="00D016B8"/>
    <w:rsid w:val="00D01CD3"/>
    <w:rsid w:val="00D02C53"/>
    <w:rsid w:val="00D02C66"/>
    <w:rsid w:val="00D03041"/>
    <w:rsid w:val="00D030E4"/>
    <w:rsid w:val="00D031CC"/>
    <w:rsid w:val="00D0351D"/>
    <w:rsid w:val="00D036FC"/>
    <w:rsid w:val="00D03C07"/>
    <w:rsid w:val="00D04089"/>
    <w:rsid w:val="00D04298"/>
    <w:rsid w:val="00D045C5"/>
    <w:rsid w:val="00D04CE9"/>
    <w:rsid w:val="00D051AA"/>
    <w:rsid w:val="00D052BD"/>
    <w:rsid w:val="00D0533C"/>
    <w:rsid w:val="00D05ADA"/>
    <w:rsid w:val="00D05C1B"/>
    <w:rsid w:val="00D05CFA"/>
    <w:rsid w:val="00D05D0D"/>
    <w:rsid w:val="00D06323"/>
    <w:rsid w:val="00D06634"/>
    <w:rsid w:val="00D0665F"/>
    <w:rsid w:val="00D0666C"/>
    <w:rsid w:val="00D06887"/>
    <w:rsid w:val="00D0691A"/>
    <w:rsid w:val="00D06E7F"/>
    <w:rsid w:val="00D06EB9"/>
    <w:rsid w:val="00D0759B"/>
    <w:rsid w:val="00D102C3"/>
    <w:rsid w:val="00D10443"/>
    <w:rsid w:val="00D108A8"/>
    <w:rsid w:val="00D11052"/>
    <w:rsid w:val="00D11115"/>
    <w:rsid w:val="00D1127A"/>
    <w:rsid w:val="00D11791"/>
    <w:rsid w:val="00D11A41"/>
    <w:rsid w:val="00D11ABB"/>
    <w:rsid w:val="00D11AF0"/>
    <w:rsid w:val="00D11CCD"/>
    <w:rsid w:val="00D12218"/>
    <w:rsid w:val="00D12259"/>
    <w:rsid w:val="00D122B7"/>
    <w:rsid w:val="00D123DB"/>
    <w:rsid w:val="00D12647"/>
    <w:rsid w:val="00D126BA"/>
    <w:rsid w:val="00D1272D"/>
    <w:rsid w:val="00D12844"/>
    <w:rsid w:val="00D12857"/>
    <w:rsid w:val="00D12AAC"/>
    <w:rsid w:val="00D13476"/>
    <w:rsid w:val="00D1384F"/>
    <w:rsid w:val="00D13A15"/>
    <w:rsid w:val="00D13ABB"/>
    <w:rsid w:val="00D142BC"/>
    <w:rsid w:val="00D14523"/>
    <w:rsid w:val="00D147A6"/>
    <w:rsid w:val="00D14901"/>
    <w:rsid w:val="00D14E24"/>
    <w:rsid w:val="00D159F0"/>
    <w:rsid w:val="00D15B0A"/>
    <w:rsid w:val="00D15DDC"/>
    <w:rsid w:val="00D164EA"/>
    <w:rsid w:val="00D16C8C"/>
    <w:rsid w:val="00D17718"/>
    <w:rsid w:val="00D178D2"/>
    <w:rsid w:val="00D17B3F"/>
    <w:rsid w:val="00D17C89"/>
    <w:rsid w:val="00D17CEF"/>
    <w:rsid w:val="00D17F84"/>
    <w:rsid w:val="00D20393"/>
    <w:rsid w:val="00D20586"/>
    <w:rsid w:val="00D20A0A"/>
    <w:rsid w:val="00D20E45"/>
    <w:rsid w:val="00D213D0"/>
    <w:rsid w:val="00D2152D"/>
    <w:rsid w:val="00D215BB"/>
    <w:rsid w:val="00D217E7"/>
    <w:rsid w:val="00D21B99"/>
    <w:rsid w:val="00D22327"/>
    <w:rsid w:val="00D23056"/>
    <w:rsid w:val="00D240E6"/>
    <w:rsid w:val="00D2452C"/>
    <w:rsid w:val="00D25072"/>
    <w:rsid w:val="00D250C0"/>
    <w:rsid w:val="00D25163"/>
    <w:rsid w:val="00D256BC"/>
    <w:rsid w:val="00D258B3"/>
    <w:rsid w:val="00D25DAE"/>
    <w:rsid w:val="00D2626D"/>
    <w:rsid w:val="00D26BB5"/>
    <w:rsid w:val="00D275D9"/>
    <w:rsid w:val="00D278ED"/>
    <w:rsid w:val="00D27A97"/>
    <w:rsid w:val="00D27B7F"/>
    <w:rsid w:val="00D30508"/>
    <w:rsid w:val="00D30561"/>
    <w:rsid w:val="00D30642"/>
    <w:rsid w:val="00D3093D"/>
    <w:rsid w:val="00D30D1C"/>
    <w:rsid w:val="00D30FE9"/>
    <w:rsid w:val="00D310C1"/>
    <w:rsid w:val="00D3168D"/>
    <w:rsid w:val="00D31946"/>
    <w:rsid w:val="00D31965"/>
    <w:rsid w:val="00D31BE6"/>
    <w:rsid w:val="00D329D4"/>
    <w:rsid w:val="00D32DD8"/>
    <w:rsid w:val="00D3355D"/>
    <w:rsid w:val="00D336C8"/>
    <w:rsid w:val="00D33794"/>
    <w:rsid w:val="00D33978"/>
    <w:rsid w:val="00D3399A"/>
    <w:rsid w:val="00D339F2"/>
    <w:rsid w:val="00D33B22"/>
    <w:rsid w:val="00D33DDF"/>
    <w:rsid w:val="00D33FCF"/>
    <w:rsid w:val="00D3403F"/>
    <w:rsid w:val="00D34052"/>
    <w:rsid w:val="00D34463"/>
    <w:rsid w:val="00D345A9"/>
    <w:rsid w:val="00D34A44"/>
    <w:rsid w:val="00D34A95"/>
    <w:rsid w:val="00D34C45"/>
    <w:rsid w:val="00D351F3"/>
    <w:rsid w:val="00D3581B"/>
    <w:rsid w:val="00D35948"/>
    <w:rsid w:val="00D35BC8"/>
    <w:rsid w:val="00D35C9E"/>
    <w:rsid w:val="00D36794"/>
    <w:rsid w:val="00D368E2"/>
    <w:rsid w:val="00D36B89"/>
    <w:rsid w:val="00D36C3A"/>
    <w:rsid w:val="00D379EF"/>
    <w:rsid w:val="00D37B74"/>
    <w:rsid w:val="00D37C19"/>
    <w:rsid w:val="00D37E94"/>
    <w:rsid w:val="00D37F2E"/>
    <w:rsid w:val="00D4022D"/>
    <w:rsid w:val="00D40940"/>
    <w:rsid w:val="00D40A96"/>
    <w:rsid w:val="00D40CEE"/>
    <w:rsid w:val="00D40DE0"/>
    <w:rsid w:val="00D413AB"/>
    <w:rsid w:val="00D414AC"/>
    <w:rsid w:val="00D4163E"/>
    <w:rsid w:val="00D41849"/>
    <w:rsid w:val="00D418CA"/>
    <w:rsid w:val="00D41A9C"/>
    <w:rsid w:val="00D41EC1"/>
    <w:rsid w:val="00D41F49"/>
    <w:rsid w:val="00D42295"/>
    <w:rsid w:val="00D42B9C"/>
    <w:rsid w:val="00D4319E"/>
    <w:rsid w:val="00D431FE"/>
    <w:rsid w:val="00D43534"/>
    <w:rsid w:val="00D436DF"/>
    <w:rsid w:val="00D44026"/>
    <w:rsid w:val="00D44211"/>
    <w:rsid w:val="00D44509"/>
    <w:rsid w:val="00D4481E"/>
    <w:rsid w:val="00D449C5"/>
    <w:rsid w:val="00D44AC9"/>
    <w:rsid w:val="00D44C3E"/>
    <w:rsid w:val="00D44D19"/>
    <w:rsid w:val="00D4524D"/>
    <w:rsid w:val="00D45DBA"/>
    <w:rsid w:val="00D46056"/>
    <w:rsid w:val="00D4633D"/>
    <w:rsid w:val="00D4639C"/>
    <w:rsid w:val="00D464ED"/>
    <w:rsid w:val="00D465FC"/>
    <w:rsid w:val="00D47B0F"/>
    <w:rsid w:val="00D47B38"/>
    <w:rsid w:val="00D47D6F"/>
    <w:rsid w:val="00D50061"/>
    <w:rsid w:val="00D507FD"/>
    <w:rsid w:val="00D50BF4"/>
    <w:rsid w:val="00D51669"/>
    <w:rsid w:val="00D5169B"/>
    <w:rsid w:val="00D51852"/>
    <w:rsid w:val="00D51CFA"/>
    <w:rsid w:val="00D52350"/>
    <w:rsid w:val="00D52543"/>
    <w:rsid w:val="00D525EC"/>
    <w:rsid w:val="00D526C6"/>
    <w:rsid w:val="00D52A06"/>
    <w:rsid w:val="00D530C4"/>
    <w:rsid w:val="00D5386C"/>
    <w:rsid w:val="00D53B31"/>
    <w:rsid w:val="00D53CCB"/>
    <w:rsid w:val="00D53F3B"/>
    <w:rsid w:val="00D5468D"/>
    <w:rsid w:val="00D54FA5"/>
    <w:rsid w:val="00D55038"/>
    <w:rsid w:val="00D5508F"/>
    <w:rsid w:val="00D55221"/>
    <w:rsid w:val="00D55396"/>
    <w:rsid w:val="00D55670"/>
    <w:rsid w:val="00D559A4"/>
    <w:rsid w:val="00D55CFD"/>
    <w:rsid w:val="00D55D3F"/>
    <w:rsid w:val="00D56143"/>
    <w:rsid w:val="00D565E2"/>
    <w:rsid w:val="00D56D0B"/>
    <w:rsid w:val="00D56D4C"/>
    <w:rsid w:val="00D579BE"/>
    <w:rsid w:val="00D57A5B"/>
    <w:rsid w:val="00D57B28"/>
    <w:rsid w:val="00D57E85"/>
    <w:rsid w:val="00D601AD"/>
    <w:rsid w:val="00D602A4"/>
    <w:rsid w:val="00D60587"/>
    <w:rsid w:val="00D606B1"/>
    <w:rsid w:val="00D606F1"/>
    <w:rsid w:val="00D60B56"/>
    <w:rsid w:val="00D60FF7"/>
    <w:rsid w:val="00D6110D"/>
    <w:rsid w:val="00D6122C"/>
    <w:rsid w:val="00D612BE"/>
    <w:rsid w:val="00D613F2"/>
    <w:rsid w:val="00D61613"/>
    <w:rsid w:val="00D61A8B"/>
    <w:rsid w:val="00D62761"/>
    <w:rsid w:val="00D627F2"/>
    <w:rsid w:val="00D62E40"/>
    <w:rsid w:val="00D6306E"/>
    <w:rsid w:val="00D63160"/>
    <w:rsid w:val="00D6321C"/>
    <w:rsid w:val="00D636E6"/>
    <w:rsid w:val="00D63A1C"/>
    <w:rsid w:val="00D63EA2"/>
    <w:rsid w:val="00D64012"/>
    <w:rsid w:val="00D6409E"/>
    <w:rsid w:val="00D64102"/>
    <w:rsid w:val="00D64125"/>
    <w:rsid w:val="00D64999"/>
    <w:rsid w:val="00D64A74"/>
    <w:rsid w:val="00D65228"/>
    <w:rsid w:val="00D6578F"/>
    <w:rsid w:val="00D658E9"/>
    <w:rsid w:val="00D65EEC"/>
    <w:rsid w:val="00D6611D"/>
    <w:rsid w:val="00D664B6"/>
    <w:rsid w:val="00D66572"/>
    <w:rsid w:val="00D666D7"/>
    <w:rsid w:val="00D6691F"/>
    <w:rsid w:val="00D6746B"/>
    <w:rsid w:val="00D675CB"/>
    <w:rsid w:val="00D67EB6"/>
    <w:rsid w:val="00D67EF6"/>
    <w:rsid w:val="00D7034F"/>
    <w:rsid w:val="00D70780"/>
    <w:rsid w:val="00D7084B"/>
    <w:rsid w:val="00D708E8"/>
    <w:rsid w:val="00D70A14"/>
    <w:rsid w:val="00D70E62"/>
    <w:rsid w:val="00D70FA2"/>
    <w:rsid w:val="00D71295"/>
    <w:rsid w:val="00D71624"/>
    <w:rsid w:val="00D716A6"/>
    <w:rsid w:val="00D7179D"/>
    <w:rsid w:val="00D7183F"/>
    <w:rsid w:val="00D7203D"/>
    <w:rsid w:val="00D72069"/>
    <w:rsid w:val="00D7221F"/>
    <w:rsid w:val="00D728F7"/>
    <w:rsid w:val="00D72942"/>
    <w:rsid w:val="00D72F0D"/>
    <w:rsid w:val="00D73025"/>
    <w:rsid w:val="00D7304A"/>
    <w:rsid w:val="00D73486"/>
    <w:rsid w:val="00D7354F"/>
    <w:rsid w:val="00D7378F"/>
    <w:rsid w:val="00D738D2"/>
    <w:rsid w:val="00D74441"/>
    <w:rsid w:val="00D749CD"/>
    <w:rsid w:val="00D74AFB"/>
    <w:rsid w:val="00D74BA7"/>
    <w:rsid w:val="00D74EA8"/>
    <w:rsid w:val="00D7575C"/>
    <w:rsid w:val="00D75804"/>
    <w:rsid w:val="00D75A30"/>
    <w:rsid w:val="00D75BE3"/>
    <w:rsid w:val="00D76162"/>
    <w:rsid w:val="00D767AB"/>
    <w:rsid w:val="00D768F1"/>
    <w:rsid w:val="00D76922"/>
    <w:rsid w:val="00D76C5B"/>
    <w:rsid w:val="00D76DD3"/>
    <w:rsid w:val="00D76DEC"/>
    <w:rsid w:val="00D77013"/>
    <w:rsid w:val="00D77AAB"/>
    <w:rsid w:val="00D811CE"/>
    <w:rsid w:val="00D81249"/>
    <w:rsid w:val="00D81B83"/>
    <w:rsid w:val="00D81B8E"/>
    <w:rsid w:val="00D81BE7"/>
    <w:rsid w:val="00D820B0"/>
    <w:rsid w:val="00D82132"/>
    <w:rsid w:val="00D8401C"/>
    <w:rsid w:val="00D842B1"/>
    <w:rsid w:val="00D8430B"/>
    <w:rsid w:val="00D8487D"/>
    <w:rsid w:val="00D84887"/>
    <w:rsid w:val="00D84A31"/>
    <w:rsid w:val="00D84B8E"/>
    <w:rsid w:val="00D84E1C"/>
    <w:rsid w:val="00D84EE5"/>
    <w:rsid w:val="00D85214"/>
    <w:rsid w:val="00D85928"/>
    <w:rsid w:val="00D85BDA"/>
    <w:rsid w:val="00D85DC0"/>
    <w:rsid w:val="00D85EB7"/>
    <w:rsid w:val="00D86334"/>
    <w:rsid w:val="00D86918"/>
    <w:rsid w:val="00D86FC7"/>
    <w:rsid w:val="00D87728"/>
    <w:rsid w:val="00D90559"/>
    <w:rsid w:val="00D905A6"/>
    <w:rsid w:val="00D9080B"/>
    <w:rsid w:val="00D90C24"/>
    <w:rsid w:val="00D91BEF"/>
    <w:rsid w:val="00D9215B"/>
    <w:rsid w:val="00D921AD"/>
    <w:rsid w:val="00D92672"/>
    <w:rsid w:val="00D92C70"/>
    <w:rsid w:val="00D932EB"/>
    <w:rsid w:val="00D93740"/>
    <w:rsid w:val="00D93A10"/>
    <w:rsid w:val="00D93AEF"/>
    <w:rsid w:val="00D93B2C"/>
    <w:rsid w:val="00D93ECC"/>
    <w:rsid w:val="00D94111"/>
    <w:rsid w:val="00D942BC"/>
    <w:rsid w:val="00D94515"/>
    <w:rsid w:val="00D94610"/>
    <w:rsid w:val="00D94799"/>
    <w:rsid w:val="00D947CF"/>
    <w:rsid w:val="00D94996"/>
    <w:rsid w:val="00D949B2"/>
    <w:rsid w:val="00D9508E"/>
    <w:rsid w:val="00D95122"/>
    <w:rsid w:val="00D95207"/>
    <w:rsid w:val="00D95699"/>
    <w:rsid w:val="00D9582C"/>
    <w:rsid w:val="00D9593B"/>
    <w:rsid w:val="00D95BC9"/>
    <w:rsid w:val="00D95E8E"/>
    <w:rsid w:val="00D96210"/>
    <w:rsid w:val="00D9621E"/>
    <w:rsid w:val="00D96554"/>
    <w:rsid w:val="00D9674A"/>
    <w:rsid w:val="00D96772"/>
    <w:rsid w:val="00D974D2"/>
    <w:rsid w:val="00D97804"/>
    <w:rsid w:val="00D97B8A"/>
    <w:rsid w:val="00DA0426"/>
    <w:rsid w:val="00DA04A9"/>
    <w:rsid w:val="00DA0534"/>
    <w:rsid w:val="00DA0BD3"/>
    <w:rsid w:val="00DA0BF1"/>
    <w:rsid w:val="00DA1A2F"/>
    <w:rsid w:val="00DA1D50"/>
    <w:rsid w:val="00DA2389"/>
    <w:rsid w:val="00DA26A6"/>
    <w:rsid w:val="00DA2B0D"/>
    <w:rsid w:val="00DA2E40"/>
    <w:rsid w:val="00DA32CF"/>
    <w:rsid w:val="00DA3485"/>
    <w:rsid w:val="00DA364D"/>
    <w:rsid w:val="00DA377A"/>
    <w:rsid w:val="00DA4367"/>
    <w:rsid w:val="00DA471B"/>
    <w:rsid w:val="00DA4F69"/>
    <w:rsid w:val="00DA5091"/>
    <w:rsid w:val="00DA50B1"/>
    <w:rsid w:val="00DA564F"/>
    <w:rsid w:val="00DA567A"/>
    <w:rsid w:val="00DA58AE"/>
    <w:rsid w:val="00DA58BD"/>
    <w:rsid w:val="00DA5944"/>
    <w:rsid w:val="00DA5B5C"/>
    <w:rsid w:val="00DA5B96"/>
    <w:rsid w:val="00DA655C"/>
    <w:rsid w:val="00DA6A39"/>
    <w:rsid w:val="00DA6CC0"/>
    <w:rsid w:val="00DA6D23"/>
    <w:rsid w:val="00DA7553"/>
    <w:rsid w:val="00DA7626"/>
    <w:rsid w:val="00DA7D8B"/>
    <w:rsid w:val="00DA7E78"/>
    <w:rsid w:val="00DB00D8"/>
    <w:rsid w:val="00DB0676"/>
    <w:rsid w:val="00DB073C"/>
    <w:rsid w:val="00DB0810"/>
    <w:rsid w:val="00DB0AEA"/>
    <w:rsid w:val="00DB0DFF"/>
    <w:rsid w:val="00DB0E02"/>
    <w:rsid w:val="00DB0EE2"/>
    <w:rsid w:val="00DB10B9"/>
    <w:rsid w:val="00DB11D2"/>
    <w:rsid w:val="00DB12ED"/>
    <w:rsid w:val="00DB1735"/>
    <w:rsid w:val="00DB20B6"/>
    <w:rsid w:val="00DB220C"/>
    <w:rsid w:val="00DB2444"/>
    <w:rsid w:val="00DB26E4"/>
    <w:rsid w:val="00DB277B"/>
    <w:rsid w:val="00DB2964"/>
    <w:rsid w:val="00DB30A0"/>
    <w:rsid w:val="00DB340D"/>
    <w:rsid w:val="00DB3552"/>
    <w:rsid w:val="00DB35D0"/>
    <w:rsid w:val="00DB3665"/>
    <w:rsid w:val="00DB37E2"/>
    <w:rsid w:val="00DB41B7"/>
    <w:rsid w:val="00DB434A"/>
    <w:rsid w:val="00DB4444"/>
    <w:rsid w:val="00DB4850"/>
    <w:rsid w:val="00DB4AF7"/>
    <w:rsid w:val="00DB4BEA"/>
    <w:rsid w:val="00DB4DBD"/>
    <w:rsid w:val="00DB544F"/>
    <w:rsid w:val="00DB6161"/>
    <w:rsid w:val="00DB6533"/>
    <w:rsid w:val="00DB6A16"/>
    <w:rsid w:val="00DB6B88"/>
    <w:rsid w:val="00DB6EC0"/>
    <w:rsid w:val="00DB715E"/>
    <w:rsid w:val="00DB72C8"/>
    <w:rsid w:val="00DB73FF"/>
    <w:rsid w:val="00DB7486"/>
    <w:rsid w:val="00DB773B"/>
    <w:rsid w:val="00DB7B6C"/>
    <w:rsid w:val="00DB7BF6"/>
    <w:rsid w:val="00DB7E24"/>
    <w:rsid w:val="00DC0102"/>
    <w:rsid w:val="00DC0DA6"/>
    <w:rsid w:val="00DC0F0F"/>
    <w:rsid w:val="00DC12A1"/>
    <w:rsid w:val="00DC13BF"/>
    <w:rsid w:val="00DC14A2"/>
    <w:rsid w:val="00DC20C2"/>
    <w:rsid w:val="00DC2192"/>
    <w:rsid w:val="00DC2322"/>
    <w:rsid w:val="00DC23D7"/>
    <w:rsid w:val="00DC246B"/>
    <w:rsid w:val="00DC28E6"/>
    <w:rsid w:val="00DC2918"/>
    <w:rsid w:val="00DC2B86"/>
    <w:rsid w:val="00DC2F99"/>
    <w:rsid w:val="00DC3AA2"/>
    <w:rsid w:val="00DC3D79"/>
    <w:rsid w:val="00DC3E1F"/>
    <w:rsid w:val="00DC4082"/>
    <w:rsid w:val="00DC42BF"/>
    <w:rsid w:val="00DC434D"/>
    <w:rsid w:val="00DC518D"/>
    <w:rsid w:val="00DC51BC"/>
    <w:rsid w:val="00DC52BE"/>
    <w:rsid w:val="00DC58D5"/>
    <w:rsid w:val="00DC5B32"/>
    <w:rsid w:val="00DC5E27"/>
    <w:rsid w:val="00DC6100"/>
    <w:rsid w:val="00DC6395"/>
    <w:rsid w:val="00DC692C"/>
    <w:rsid w:val="00DC736E"/>
    <w:rsid w:val="00DC75F1"/>
    <w:rsid w:val="00DC7763"/>
    <w:rsid w:val="00DD0058"/>
    <w:rsid w:val="00DD0AA3"/>
    <w:rsid w:val="00DD0AA8"/>
    <w:rsid w:val="00DD0B13"/>
    <w:rsid w:val="00DD0C57"/>
    <w:rsid w:val="00DD122B"/>
    <w:rsid w:val="00DD1397"/>
    <w:rsid w:val="00DD1456"/>
    <w:rsid w:val="00DD14AB"/>
    <w:rsid w:val="00DD1515"/>
    <w:rsid w:val="00DD21BB"/>
    <w:rsid w:val="00DD244B"/>
    <w:rsid w:val="00DD27CC"/>
    <w:rsid w:val="00DD3E53"/>
    <w:rsid w:val="00DD4128"/>
    <w:rsid w:val="00DD42F1"/>
    <w:rsid w:val="00DD43CF"/>
    <w:rsid w:val="00DD43E2"/>
    <w:rsid w:val="00DD4998"/>
    <w:rsid w:val="00DD4A69"/>
    <w:rsid w:val="00DD4B09"/>
    <w:rsid w:val="00DD4B66"/>
    <w:rsid w:val="00DD4C62"/>
    <w:rsid w:val="00DD4E85"/>
    <w:rsid w:val="00DD5127"/>
    <w:rsid w:val="00DD54FC"/>
    <w:rsid w:val="00DD5770"/>
    <w:rsid w:val="00DD5D3D"/>
    <w:rsid w:val="00DD5E32"/>
    <w:rsid w:val="00DD617C"/>
    <w:rsid w:val="00DD6E67"/>
    <w:rsid w:val="00DD73E5"/>
    <w:rsid w:val="00DD74D0"/>
    <w:rsid w:val="00DD7B4D"/>
    <w:rsid w:val="00DD7C6A"/>
    <w:rsid w:val="00DD7D04"/>
    <w:rsid w:val="00DD7EE3"/>
    <w:rsid w:val="00DE0460"/>
    <w:rsid w:val="00DE05BA"/>
    <w:rsid w:val="00DE0D94"/>
    <w:rsid w:val="00DE0F6B"/>
    <w:rsid w:val="00DE12A7"/>
    <w:rsid w:val="00DE1976"/>
    <w:rsid w:val="00DE20BC"/>
    <w:rsid w:val="00DE227A"/>
    <w:rsid w:val="00DE22DE"/>
    <w:rsid w:val="00DE31EC"/>
    <w:rsid w:val="00DE3347"/>
    <w:rsid w:val="00DE416C"/>
    <w:rsid w:val="00DE438D"/>
    <w:rsid w:val="00DE43AA"/>
    <w:rsid w:val="00DE43F7"/>
    <w:rsid w:val="00DE489F"/>
    <w:rsid w:val="00DE499A"/>
    <w:rsid w:val="00DE49F7"/>
    <w:rsid w:val="00DE4CA1"/>
    <w:rsid w:val="00DE5032"/>
    <w:rsid w:val="00DE5194"/>
    <w:rsid w:val="00DE555F"/>
    <w:rsid w:val="00DE561D"/>
    <w:rsid w:val="00DE5F4C"/>
    <w:rsid w:val="00DE6216"/>
    <w:rsid w:val="00DE653B"/>
    <w:rsid w:val="00DE6894"/>
    <w:rsid w:val="00DE68BE"/>
    <w:rsid w:val="00DE6945"/>
    <w:rsid w:val="00DE6F3B"/>
    <w:rsid w:val="00DE713A"/>
    <w:rsid w:val="00DE72A9"/>
    <w:rsid w:val="00DE72B6"/>
    <w:rsid w:val="00DE75EE"/>
    <w:rsid w:val="00DE7BB4"/>
    <w:rsid w:val="00DE7C07"/>
    <w:rsid w:val="00DE7C4F"/>
    <w:rsid w:val="00DE7CAF"/>
    <w:rsid w:val="00DF0139"/>
    <w:rsid w:val="00DF0349"/>
    <w:rsid w:val="00DF0E12"/>
    <w:rsid w:val="00DF1004"/>
    <w:rsid w:val="00DF11EC"/>
    <w:rsid w:val="00DF1814"/>
    <w:rsid w:val="00DF1CE9"/>
    <w:rsid w:val="00DF1FF4"/>
    <w:rsid w:val="00DF21B2"/>
    <w:rsid w:val="00DF247B"/>
    <w:rsid w:val="00DF34FE"/>
    <w:rsid w:val="00DF39C5"/>
    <w:rsid w:val="00DF3AD8"/>
    <w:rsid w:val="00DF3B25"/>
    <w:rsid w:val="00DF3D31"/>
    <w:rsid w:val="00DF3DAD"/>
    <w:rsid w:val="00DF3E52"/>
    <w:rsid w:val="00DF40D8"/>
    <w:rsid w:val="00DF4720"/>
    <w:rsid w:val="00DF536A"/>
    <w:rsid w:val="00DF5515"/>
    <w:rsid w:val="00DF56AD"/>
    <w:rsid w:val="00DF59E5"/>
    <w:rsid w:val="00DF5C1F"/>
    <w:rsid w:val="00DF5E34"/>
    <w:rsid w:val="00DF603A"/>
    <w:rsid w:val="00DF6218"/>
    <w:rsid w:val="00DF678A"/>
    <w:rsid w:val="00DF682B"/>
    <w:rsid w:val="00DF6A1B"/>
    <w:rsid w:val="00DF7109"/>
    <w:rsid w:val="00DF71EC"/>
    <w:rsid w:val="00DF78E4"/>
    <w:rsid w:val="00DF7B40"/>
    <w:rsid w:val="00E0000D"/>
    <w:rsid w:val="00E00405"/>
    <w:rsid w:val="00E0094C"/>
    <w:rsid w:val="00E0116C"/>
    <w:rsid w:val="00E0165D"/>
    <w:rsid w:val="00E01BF4"/>
    <w:rsid w:val="00E01C9C"/>
    <w:rsid w:val="00E027E6"/>
    <w:rsid w:val="00E02D38"/>
    <w:rsid w:val="00E0305D"/>
    <w:rsid w:val="00E0313D"/>
    <w:rsid w:val="00E03707"/>
    <w:rsid w:val="00E0397E"/>
    <w:rsid w:val="00E03A4C"/>
    <w:rsid w:val="00E03E03"/>
    <w:rsid w:val="00E04675"/>
    <w:rsid w:val="00E0471B"/>
    <w:rsid w:val="00E04C70"/>
    <w:rsid w:val="00E04D13"/>
    <w:rsid w:val="00E0508F"/>
    <w:rsid w:val="00E053AB"/>
    <w:rsid w:val="00E0561F"/>
    <w:rsid w:val="00E0566C"/>
    <w:rsid w:val="00E057F2"/>
    <w:rsid w:val="00E05A62"/>
    <w:rsid w:val="00E05BDD"/>
    <w:rsid w:val="00E05F2D"/>
    <w:rsid w:val="00E06704"/>
    <w:rsid w:val="00E067E3"/>
    <w:rsid w:val="00E06897"/>
    <w:rsid w:val="00E06A01"/>
    <w:rsid w:val="00E06EEE"/>
    <w:rsid w:val="00E07931"/>
    <w:rsid w:val="00E1059C"/>
    <w:rsid w:val="00E1071D"/>
    <w:rsid w:val="00E108DD"/>
    <w:rsid w:val="00E10EB4"/>
    <w:rsid w:val="00E115A5"/>
    <w:rsid w:val="00E115E9"/>
    <w:rsid w:val="00E119FF"/>
    <w:rsid w:val="00E11CA1"/>
    <w:rsid w:val="00E11EC0"/>
    <w:rsid w:val="00E11FE2"/>
    <w:rsid w:val="00E1200E"/>
    <w:rsid w:val="00E12773"/>
    <w:rsid w:val="00E129A9"/>
    <w:rsid w:val="00E12BAD"/>
    <w:rsid w:val="00E12E12"/>
    <w:rsid w:val="00E1318B"/>
    <w:rsid w:val="00E13490"/>
    <w:rsid w:val="00E134CC"/>
    <w:rsid w:val="00E136E5"/>
    <w:rsid w:val="00E1393D"/>
    <w:rsid w:val="00E13CD9"/>
    <w:rsid w:val="00E1441B"/>
    <w:rsid w:val="00E146EA"/>
    <w:rsid w:val="00E14C6E"/>
    <w:rsid w:val="00E14D63"/>
    <w:rsid w:val="00E14D7D"/>
    <w:rsid w:val="00E1513E"/>
    <w:rsid w:val="00E15327"/>
    <w:rsid w:val="00E154A5"/>
    <w:rsid w:val="00E15539"/>
    <w:rsid w:val="00E157FC"/>
    <w:rsid w:val="00E15960"/>
    <w:rsid w:val="00E163F0"/>
    <w:rsid w:val="00E16825"/>
    <w:rsid w:val="00E168A8"/>
    <w:rsid w:val="00E16CC7"/>
    <w:rsid w:val="00E16E87"/>
    <w:rsid w:val="00E172D4"/>
    <w:rsid w:val="00E200B3"/>
    <w:rsid w:val="00E2014A"/>
    <w:rsid w:val="00E20F33"/>
    <w:rsid w:val="00E21CC6"/>
    <w:rsid w:val="00E21CC9"/>
    <w:rsid w:val="00E2283A"/>
    <w:rsid w:val="00E228A5"/>
    <w:rsid w:val="00E22AFD"/>
    <w:rsid w:val="00E22D0D"/>
    <w:rsid w:val="00E2389F"/>
    <w:rsid w:val="00E23971"/>
    <w:rsid w:val="00E23C0F"/>
    <w:rsid w:val="00E23D69"/>
    <w:rsid w:val="00E23DDF"/>
    <w:rsid w:val="00E241F3"/>
    <w:rsid w:val="00E24442"/>
    <w:rsid w:val="00E24496"/>
    <w:rsid w:val="00E249C2"/>
    <w:rsid w:val="00E25036"/>
    <w:rsid w:val="00E2509D"/>
    <w:rsid w:val="00E25425"/>
    <w:rsid w:val="00E25650"/>
    <w:rsid w:val="00E26036"/>
    <w:rsid w:val="00E27299"/>
    <w:rsid w:val="00E27628"/>
    <w:rsid w:val="00E27696"/>
    <w:rsid w:val="00E277E3"/>
    <w:rsid w:val="00E2789B"/>
    <w:rsid w:val="00E27AF1"/>
    <w:rsid w:val="00E27B61"/>
    <w:rsid w:val="00E27B72"/>
    <w:rsid w:val="00E27C3A"/>
    <w:rsid w:val="00E3031E"/>
    <w:rsid w:val="00E303E4"/>
    <w:rsid w:val="00E306D2"/>
    <w:rsid w:val="00E30715"/>
    <w:rsid w:val="00E308DA"/>
    <w:rsid w:val="00E30D18"/>
    <w:rsid w:val="00E31BEB"/>
    <w:rsid w:val="00E31BF9"/>
    <w:rsid w:val="00E32192"/>
    <w:rsid w:val="00E32793"/>
    <w:rsid w:val="00E32987"/>
    <w:rsid w:val="00E334F2"/>
    <w:rsid w:val="00E33B2A"/>
    <w:rsid w:val="00E33BCE"/>
    <w:rsid w:val="00E34021"/>
    <w:rsid w:val="00E340D9"/>
    <w:rsid w:val="00E342CE"/>
    <w:rsid w:val="00E34708"/>
    <w:rsid w:val="00E34812"/>
    <w:rsid w:val="00E3484A"/>
    <w:rsid w:val="00E34C1C"/>
    <w:rsid w:val="00E34E3D"/>
    <w:rsid w:val="00E3578C"/>
    <w:rsid w:val="00E35944"/>
    <w:rsid w:val="00E35EEA"/>
    <w:rsid w:val="00E35F97"/>
    <w:rsid w:val="00E369FE"/>
    <w:rsid w:val="00E36A0D"/>
    <w:rsid w:val="00E36F49"/>
    <w:rsid w:val="00E37587"/>
    <w:rsid w:val="00E37726"/>
    <w:rsid w:val="00E3774C"/>
    <w:rsid w:val="00E40067"/>
    <w:rsid w:val="00E40102"/>
    <w:rsid w:val="00E401BA"/>
    <w:rsid w:val="00E405E7"/>
    <w:rsid w:val="00E40678"/>
    <w:rsid w:val="00E40BE9"/>
    <w:rsid w:val="00E41039"/>
    <w:rsid w:val="00E413BD"/>
    <w:rsid w:val="00E41449"/>
    <w:rsid w:val="00E41BF0"/>
    <w:rsid w:val="00E4207B"/>
    <w:rsid w:val="00E42300"/>
    <w:rsid w:val="00E42424"/>
    <w:rsid w:val="00E4242E"/>
    <w:rsid w:val="00E42797"/>
    <w:rsid w:val="00E42A48"/>
    <w:rsid w:val="00E42CAC"/>
    <w:rsid w:val="00E4322A"/>
    <w:rsid w:val="00E433C1"/>
    <w:rsid w:val="00E43870"/>
    <w:rsid w:val="00E43AA7"/>
    <w:rsid w:val="00E43F23"/>
    <w:rsid w:val="00E445D3"/>
    <w:rsid w:val="00E4482E"/>
    <w:rsid w:val="00E44C20"/>
    <w:rsid w:val="00E45681"/>
    <w:rsid w:val="00E459F4"/>
    <w:rsid w:val="00E469A1"/>
    <w:rsid w:val="00E46B84"/>
    <w:rsid w:val="00E46E47"/>
    <w:rsid w:val="00E46F70"/>
    <w:rsid w:val="00E4742C"/>
    <w:rsid w:val="00E503EA"/>
    <w:rsid w:val="00E50678"/>
    <w:rsid w:val="00E50939"/>
    <w:rsid w:val="00E509BC"/>
    <w:rsid w:val="00E509C2"/>
    <w:rsid w:val="00E50EC2"/>
    <w:rsid w:val="00E510A7"/>
    <w:rsid w:val="00E51447"/>
    <w:rsid w:val="00E514E7"/>
    <w:rsid w:val="00E51970"/>
    <w:rsid w:val="00E51D01"/>
    <w:rsid w:val="00E51ECB"/>
    <w:rsid w:val="00E51F94"/>
    <w:rsid w:val="00E522D9"/>
    <w:rsid w:val="00E5236A"/>
    <w:rsid w:val="00E524BE"/>
    <w:rsid w:val="00E52913"/>
    <w:rsid w:val="00E529FB"/>
    <w:rsid w:val="00E5305C"/>
    <w:rsid w:val="00E53D90"/>
    <w:rsid w:val="00E5426F"/>
    <w:rsid w:val="00E543AA"/>
    <w:rsid w:val="00E54709"/>
    <w:rsid w:val="00E54E6B"/>
    <w:rsid w:val="00E557E3"/>
    <w:rsid w:val="00E55BDA"/>
    <w:rsid w:val="00E55FF0"/>
    <w:rsid w:val="00E56832"/>
    <w:rsid w:val="00E568CA"/>
    <w:rsid w:val="00E56EDA"/>
    <w:rsid w:val="00E57A08"/>
    <w:rsid w:val="00E57AB1"/>
    <w:rsid w:val="00E57BBE"/>
    <w:rsid w:val="00E57CF7"/>
    <w:rsid w:val="00E60039"/>
    <w:rsid w:val="00E6057C"/>
    <w:rsid w:val="00E6065F"/>
    <w:rsid w:val="00E6066F"/>
    <w:rsid w:val="00E6081E"/>
    <w:rsid w:val="00E60AF3"/>
    <w:rsid w:val="00E60C48"/>
    <w:rsid w:val="00E60F33"/>
    <w:rsid w:val="00E61008"/>
    <w:rsid w:val="00E612C2"/>
    <w:rsid w:val="00E615A3"/>
    <w:rsid w:val="00E61AD1"/>
    <w:rsid w:val="00E61C88"/>
    <w:rsid w:val="00E6213C"/>
    <w:rsid w:val="00E62503"/>
    <w:rsid w:val="00E62A78"/>
    <w:rsid w:val="00E6368F"/>
    <w:rsid w:val="00E636AC"/>
    <w:rsid w:val="00E63966"/>
    <w:rsid w:val="00E63A97"/>
    <w:rsid w:val="00E63C1C"/>
    <w:rsid w:val="00E63DCC"/>
    <w:rsid w:val="00E63F9C"/>
    <w:rsid w:val="00E640EC"/>
    <w:rsid w:val="00E644E7"/>
    <w:rsid w:val="00E64C2F"/>
    <w:rsid w:val="00E65A50"/>
    <w:rsid w:val="00E65AC8"/>
    <w:rsid w:val="00E65C50"/>
    <w:rsid w:val="00E6602E"/>
    <w:rsid w:val="00E66540"/>
    <w:rsid w:val="00E6662B"/>
    <w:rsid w:val="00E6665E"/>
    <w:rsid w:val="00E66B13"/>
    <w:rsid w:val="00E66CE1"/>
    <w:rsid w:val="00E66F89"/>
    <w:rsid w:val="00E675F1"/>
    <w:rsid w:val="00E67680"/>
    <w:rsid w:val="00E67905"/>
    <w:rsid w:val="00E67BC4"/>
    <w:rsid w:val="00E67E96"/>
    <w:rsid w:val="00E702D2"/>
    <w:rsid w:val="00E70565"/>
    <w:rsid w:val="00E7058B"/>
    <w:rsid w:val="00E7097F"/>
    <w:rsid w:val="00E709A7"/>
    <w:rsid w:val="00E709C7"/>
    <w:rsid w:val="00E70A11"/>
    <w:rsid w:val="00E70C34"/>
    <w:rsid w:val="00E70EE9"/>
    <w:rsid w:val="00E710CD"/>
    <w:rsid w:val="00E715C2"/>
    <w:rsid w:val="00E71B82"/>
    <w:rsid w:val="00E71CFA"/>
    <w:rsid w:val="00E72514"/>
    <w:rsid w:val="00E72585"/>
    <w:rsid w:val="00E7287F"/>
    <w:rsid w:val="00E72D88"/>
    <w:rsid w:val="00E72DBE"/>
    <w:rsid w:val="00E731C5"/>
    <w:rsid w:val="00E73E86"/>
    <w:rsid w:val="00E7485D"/>
    <w:rsid w:val="00E75352"/>
    <w:rsid w:val="00E75386"/>
    <w:rsid w:val="00E753FA"/>
    <w:rsid w:val="00E7560F"/>
    <w:rsid w:val="00E7577F"/>
    <w:rsid w:val="00E76AA4"/>
    <w:rsid w:val="00E76EF3"/>
    <w:rsid w:val="00E7730B"/>
    <w:rsid w:val="00E7734F"/>
    <w:rsid w:val="00E773F7"/>
    <w:rsid w:val="00E774CA"/>
    <w:rsid w:val="00E779B7"/>
    <w:rsid w:val="00E8001D"/>
    <w:rsid w:val="00E8014A"/>
    <w:rsid w:val="00E81559"/>
    <w:rsid w:val="00E8162D"/>
    <w:rsid w:val="00E816FD"/>
    <w:rsid w:val="00E81A97"/>
    <w:rsid w:val="00E81DBA"/>
    <w:rsid w:val="00E828F6"/>
    <w:rsid w:val="00E82D43"/>
    <w:rsid w:val="00E83035"/>
    <w:rsid w:val="00E83592"/>
    <w:rsid w:val="00E839E2"/>
    <w:rsid w:val="00E83AEB"/>
    <w:rsid w:val="00E83C01"/>
    <w:rsid w:val="00E84319"/>
    <w:rsid w:val="00E8457E"/>
    <w:rsid w:val="00E84A6D"/>
    <w:rsid w:val="00E84B8B"/>
    <w:rsid w:val="00E84C4B"/>
    <w:rsid w:val="00E8509A"/>
    <w:rsid w:val="00E853AF"/>
    <w:rsid w:val="00E8586F"/>
    <w:rsid w:val="00E85B78"/>
    <w:rsid w:val="00E85C4F"/>
    <w:rsid w:val="00E8606C"/>
    <w:rsid w:val="00E86137"/>
    <w:rsid w:val="00E86536"/>
    <w:rsid w:val="00E86991"/>
    <w:rsid w:val="00E86BB1"/>
    <w:rsid w:val="00E86FB0"/>
    <w:rsid w:val="00E8719D"/>
    <w:rsid w:val="00E87584"/>
    <w:rsid w:val="00E87623"/>
    <w:rsid w:val="00E87709"/>
    <w:rsid w:val="00E87720"/>
    <w:rsid w:val="00E877E8"/>
    <w:rsid w:val="00E87A5E"/>
    <w:rsid w:val="00E9041D"/>
    <w:rsid w:val="00E908E3"/>
    <w:rsid w:val="00E90920"/>
    <w:rsid w:val="00E90C33"/>
    <w:rsid w:val="00E911F9"/>
    <w:rsid w:val="00E9135B"/>
    <w:rsid w:val="00E913ED"/>
    <w:rsid w:val="00E913F7"/>
    <w:rsid w:val="00E914B6"/>
    <w:rsid w:val="00E914CD"/>
    <w:rsid w:val="00E91796"/>
    <w:rsid w:val="00E91CFD"/>
    <w:rsid w:val="00E921AF"/>
    <w:rsid w:val="00E922EB"/>
    <w:rsid w:val="00E9240F"/>
    <w:rsid w:val="00E92659"/>
    <w:rsid w:val="00E9273E"/>
    <w:rsid w:val="00E9342B"/>
    <w:rsid w:val="00E93482"/>
    <w:rsid w:val="00E9360C"/>
    <w:rsid w:val="00E93AD7"/>
    <w:rsid w:val="00E94755"/>
    <w:rsid w:val="00E9501E"/>
    <w:rsid w:val="00E952E8"/>
    <w:rsid w:val="00E95685"/>
    <w:rsid w:val="00E959BC"/>
    <w:rsid w:val="00E95A95"/>
    <w:rsid w:val="00E95C12"/>
    <w:rsid w:val="00E95D72"/>
    <w:rsid w:val="00E96339"/>
    <w:rsid w:val="00E96648"/>
    <w:rsid w:val="00E966B9"/>
    <w:rsid w:val="00E967CF"/>
    <w:rsid w:val="00E9727F"/>
    <w:rsid w:val="00E97882"/>
    <w:rsid w:val="00E978C4"/>
    <w:rsid w:val="00E97BD7"/>
    <w:rsid w:val="00E97BEA"/>
    <w:rsid w:val="00EA15E0"/>
    <w:rsid w:val="00EA1BA4"/>
    <w:rsid w:val="00EA1D5F"/>
    <w:rsid w:val="00EA1E00"/>
    <w:rsid w:val="00EA2206"/>
    <w:rsid w:val="00EA23A2"/>
    <w:rsid w:val="00EA2893"/>
    <w:rsid w:val="00EA2BC1"/>
    <w:rsid w:val="00EA2D0B"/>
    <w:rsid w:val="00EA2DE6"/>
    <w:rsid w:val="00EA30FC"/>
    <w:rsid w:val="00EA317E"/>
    <w:rsid w:val="00EA33B7"/>
    <w:rsid w:val="00EA33D2"/>
    <w:rsid w:val="00EA373D"/>
    <w:rsid w:val="00EA3DE2"/>
    <w:rsid w:val="00EA3F95"/>
    <w:rsid w:val="00EA43C5"/>
    <w:rsid w:val="00EA494A"/>
    <w:rsid w:val="00EA4C0D"/>
    <w:rsid w:val="00EA4E05"/>
    <w:rsid w:val="00EA52E0"/>
    <w:rsid w:val="00EA54EA"/>
    <w:rsid w:val="00EA565B"/>
    <w:rsid w:val="00EA5887"/>
    <w:rsid w:val="00EA5B20"/>
    <w:rsid w:val="00EA5B66"/>
    <w:rsid w:val="00EA5C67"/>
    <w:rsid w:val="00EA5D33"/>
    <w:rsid w:val="00EA618C"/>
    <w:rsid w:val="00EA621F"/>
    <w:rsid w:val="00EA65D9"/>
    <w:rsid w:val="00EA6A1E"/>
    <w:rsid w:val="00EA7327"/>
    <w:rsid w:val="00EA732F"/>
    <w:rsid w:val="00EA7522"/>
    <w:rsid w:val="00EA7AAF"/>
    <w:rsid w:val="00EB0295"/>
    <w:rsid w:val="00EB02FC"/>
    <w:rsid w:val="00EB047D"/>
    <w:rsid w:val="00EB0B0C"/>
    <w:rsid w:val="00EB0E9C"/>
    <w:rsid w:val="00EB0F6D"/>
    <w:rsid w:val="00EB1B3E"/>
    <w:rsid w:val="00EB1CB5"/>
    <w:rsid w:val="00EB222B"/>
    <w:rsid w:val="00EB22D7"/>
    <w:rsid w:val="00EB23BD"/>
    <w:rsid w:val="00EB2520"/>
    <w:rsid w:val="00EB2E59"/>
    <w:rsid w:val="00EB2F5F"/>
    <w:rsid w:val="00EB31B0"/>
    <w:rsid w:val="00EB353D"/>
    <w:rsid w:val="00EB3A35"/>
    <w:rsid w:val="00EB3B46"/>
    <w:rsid w:val="00EB3F77"/>
    <w:rsid w:val="00EB425C"/>
    <w:rsid w:val="00EB49B3"/>
    <w:rsid w:val="00EB50B4"/>
    <w:rsid w:val="00EB559D"/>
    <w:rsid w:val="00EB59D8"/>
    <w:rsid w:val="00EB5B6B"/>
    <w:rsid w:val="00EB5C63"/>
    <w:rsid w:val="00EB5FEC"/>
    <w:rsid w:val="00EB619B"/>
    <w:rsid w:val="00EB6242"/>
    <w:rsid w:val="00EB6524"/>
    <w:rsid w:val="00EB68D3"/>
    <w:rsid w:val="00EB6E80"/>
    <w:rsid w:val="00EB72E8"/>
    <w:rsid w:val="00EB740D"/>
    <w:rsid w:val="00EB75BE"/>
    <w:rsid w:val="00EB7FD6"/>
    <w:rsid w:val="00EC07A7"/>
    <w:rsid w:val="00EC08DF"/>
    <w:rsid w:val="00EC0FA0"/>
    <w:rsid w:val="00EC0FA8"/>
    <w:rsid w:val="00EC1CD8"/>
    <w:rsid w:val="00EC224A"/>
    <w:rsid w:val="00EC2272"/>
    <w:rsid w:val="00EC231B"/>
    <w:rsid w:val="00EC240C"/>
    <w:rsid w:val="00EC297A"/>
    <w:rsid w:val="00EC2CAA"/>
    <w:rsid w:val="00EC2F30"/>
    <w:rsid w:val="00EC2FD8"/>
    <w:rsid w:val="00EC317F"/>
    <w:rsid w:val="00EC3E2C"/>
    <w:rsid w:val="00EC3E61"/>
    <w:rsid w:val="00EC4293"/>
    <w:rsid w:val="00EC4851"/>
    <w:rsid w:val="00EC4F19"/>
    <w:rsid w:val="00EC52EF"/>
    <w:rsid w:val="00EC57A8"/>
    <w:rsid w:val="00EC5C80"/>
    <w:rsid w:val="00EC64DF"/>
    <w:rsid w:val="00EC68F0"/>
    <w:rsid w:val="00EC6926"/>
    <w:rsid w:val="00EC6DCA"/>
    <w:rsid w:val="00EC6F65"/>
    <w:rsid w:val="00EC7095"/>
    <w:rsid w:val="00EC7FEB"/>
    <w:rsid w:val="00ED01C2"/>
    <w:rsid w:val="00ED0261"/>
    <w:rsid w:val="00ED02DD"/>
    <w:rsid w:val="00ED0664"/>
    <w:rsid w:val="00ED096B"/>
    <w:rsid w:val="00ED0AED"/>
    <w:rsid w:val="00ED0CC0"/>
    <w:rsid w:val="00ED0F8A"/>
    <w:rsid w:val="00ED126B"/>
    <w:rsid w:val="00ED1768"/>
    <w:rsid w:val="00ED17B0"/>
    <w:rsid w:val="00ED2111"/>
    <w:rsid w:val="00ED2202"/>
    <w:rsid w:val="00ED244B"/>
    <w:rsid w:val="00ED24C4"/>
    <w:rsid w:val="00ED2571"/>
    <w:rsid w:val="00ED2A49"/>
    <w:rsid w:val="00ED2C06"/>
    <w:rsid w:val="00ED2DE0"/>
    <w:rsid w:val="00ED3011"/>
    <w:rsid w:val="00ED319F"/>
    <w:rsid w:val="00ED32AB"/>
    <w:rsid w:val="00ED35AF"/>
    <w:rsid w:val="00ED36A7"/>
    <w:rsid w:val="00ED3D77"/>
    <w:rsid w:val="00ED3E91"/>
    <w:rsid w:val="00ED4541"/>
    <w:rsid w:val="00ED4D8F"/>
    <w:rsid w:val="00ED5145"/>
    <w:rsid w:val="00ED5389"/>
    <w:rsid w:val="00ED56F4"/>
    <w:rsid w:val="00ED58F9"/>
    <w:rsid w:val="00ED64A8"/>
    <w:rsid w:val="00ED6690"/>
    <w:rsid w:val="00ED7283"/>
    <w:rsid w:val="00ED744C"/>
    <w:rsid w:val="00ED7692"/>
    <w:rsid w:val="00ED7796"/>
    <w:rsid w:val="00ED7813"/>
    <w:rsid w:val="00ED781D"/>
    <w:rsid w:val="00ED7AD1"/>
    <w:rsid w:val="00ED7C3E"/>
    <w:rsid w:val="00ED7D61"/>
    <w:rsid w:val="00EE0625"/>
    <w:rsid w:val="00EE1140"/>
    <w:rsid w:val="00EE1173"/>
    <w:rsid w:val="00EE1792"/>
    <w:rsid w:val="00EE197B"/>
    <w:rsid w:val="00EE1B8C"/>
    <w:rsid w:val="00EE1F2C"/>
    <w:rsid w:val="00EE2216"/>
    <w:rsid w:val="00EE2533"/>
    <w:rsid w:val="00EE2665"/>
    <w:rsid w:val="00EE26DF"/>
    <w:rsid w:val="00EE2A31"/>
    <w:rsid w:val="00EE2BC6"/>
    <w:rsid w:val="00EE329E"/>
    <w:rsid w:val="00EE337D"/>
    <w:rsid w:val="00EE33C9"/>
    <w:rsid w:val="00EE340F"/>
    <w:rsid w:val="00EE3452"/>
    <w:rsid w:val="00EE3B0D"/>
    <w:rsid w:val="00EE3E4D"/>
    <w:rsid w:val="00EE4861"/>
    <w:rsid w:val="00EE4E4E"/>
    <w:rsid w:val="00EE4EE7"/>
    <w:rsid w:val="00EE526C"/>
    <w:rsid w:val="00EE5667"/>
    <w:rsid w:val="00EE56AE"/>
    <w:rsid w:val="00EE62BE"/>
    <w:rsid w:val="00EE6A63"/>
    <w:rsid w:val="00EE709B"/>
    <w:rsid w:val="00EE7521"/>
    <w:rsid w:val="00EE7607"/>
    <w:rsid w:val="00EE7B30"/>
    <w:rsid w:val="00EE7D20"/>
    <w:rsid w:val="00EE7D7C"/>
    <w:rsid w:val="00EF025F"/>
    <w:rsid w:val="00EF0302"/>
    <w:rsid w:val="00EF0427"/>
    <w:rsid w:val="00EF086A"/>
    <w:rsid w:val="00EF0A5A"/>
    <w:rsid w:val="00EF0C75"/>
    <w:rsid w:val="00EF1715"/>
    <w:rsid w:val="00EF19DB"/>
    <w:rsid w:val="00EF1F28"/>
    <w:rsid w:val="00EF226A"/>
    <w:rsid w:val="00EF23A0"/>
    <w:rsid w:val="00EF299B"/>
    <w:rsid w:val="00EF3219"/>
    <w:rsid w:val="00EF32DC"/>
    <w:rsid w:val="00EF396A"/>
    <w:rsid w:val="00EF41F5"/>
    <w:rsid w:val="00EF429A"/>
    <w:rsid w:val="00EF453D"/>
    <w:rsid w:val="00EF46CC"/>
    <w:rsid w:val="00EF47C6"/>
    <w:rsid w:val="00EF4BEB"/>
    <w:rsid w:val="00EF4FE8"/>
    <w:rsid w:val="00EF52C6"/>
    <w:rsid w:val="00EF59CE"/>
    <w:rsid w:val="00EF6175"/>
    <w:rsid w:val="00EF65CB"/>
    <w:rsid w:val="00EF68F6"/>
    <w:rsid w:val="00EF6A4E"/>
    <w:rsid w:val="00EF6D6D"/>
    <w:rsid w:val="00EF7373"/>
    <w:rsid w:val="00EF73DB"/>
    <w:rsid w:val="00EF74FC"/>
    <w:rsid w:val="00EF7654"/>
    <w:rsid w:val="00F000C8"/>
    <w:rsid w:val="00F00333"/>
    <w:rsid w:val="00F004DA"/>
    <w:rsid w:val="00F00559"/>
    <w:rsid w:val="00F00631"/>
    <w:rsid w:val="00F00637"/>
    <w:rsid w:val="00F00795"/>
    <w:rsid w:val="00F0079B"/>
    <w:rsid w:val="00F007E5"/>
    <w:rsid w:val="00F00E46"/>
    <w:rsid w:val="00F00ED3"/>
    <w:rsid w:val="00F0108A"/>
    <w:rsid w:val="00F01188"/>
    <w:rsid w:val="00F01447"/>
    <w:rsid w:val="00F017BB"/>
    <w:rsid w:val="00F01EBF"/>
    <w:rsid w:val="00F020CD"/>
    <w:rsid w:val="00F02258"/>
    <w:rsid w:val="00F0240A"/>
    <w:rsid w:val="00F025C1"/>
    <w:rsid w:val="00F0291E"/>
    <w:rsid w:val="00F029BD"/>
    <w:rsid w:val="00F02FD6"/>
    <w:rsid w:val="00F02FDB"/>
    <w:rsid w:val="00F032E2"/>
    <w:rsid w:val="00F03700"/>
    <w:rsid w:val="00F03F4F"/>
    <w:rsid w:val="00F044C8"/>
    <w:rsid w:val="00F0477E"/>
    <w:rsid w:val="00F047DB"/>
    <w:rsid w:val="00F051A4"/>
    <w:rsid w:val="00F05222"/>
    <w:rsid w:val="00F054B7"/>
    <w:rsid w:val="00F056AE"/>
    <w:rsid w:val="00F05C82"/>
    <w:rsid w:val="00F05CCE"/>
    <w:rsid w:val="00F0606B"/>
    <w:rsid w:val="00F0617A"/>
    <w:rsid w:val="00F064EA"/>
    <w:rsid w:val="00F06745"/>
    <w:rsid w:val="00F06BA3"/>
    <w:rsid w:val="00F06D90"/>
    <w:rsid w:val="00F06F0D"/>
    <w:rsid w:val="00F07088"/>
    <w:rsid w:val="00F0749C"/>
    <w:rsid w:val="00F07A3B"/>
    <w:rsid w:val="00F07D9E"/>
    <w:rsid w:val="00F07E0B"/>
    <w:rsid w:val="00F100CB"/>
    <w:rsid w:val="00F1012F"/>
    <w:rsid w:val="00F103AE"/>
    <w:rsid w:val="00F104E5"/>
    <w:rsid w:val="00F10952"/>
    <w:rsid w:val="00F10D7B"/>
    <w:rsid w:val="00F10FCC"/>
    <w:rsid w:val="00F111D3"/>
    <w:rsid w:val="00F1147F"/>
    <w:rsid w:val="00F11511"/>
    <w:rsid w:val="00F118F4"/>
    <w:rsid w:val="00F11D66"/>
    <w:rsid w:val="00F11E66"/>
    <w:rsid w:val="00F121AB"/>
    <w:rsid w:val="00F1247A"/>
    <w:rsid w:val="00F12603"/>
    <w:rsid w:val="00F1283F"/>
    <w:rsid w:val="00F12A19"/>
    <w:rsid w:val="00F12D35"/>
    <w:rsid w:val="00F13297"/>
    <w:rsid w:val="00F133F8"/>
    <w:rsid w:val="00F13851"/>
    <w:rsid w:val="00F13E55"/>
    <w:rsid w:val="00F142C3"/>
    <w:rsid w:val="00F1446D"/>
    <w:rsid w:val="00F1481B"/>
    <w:rsid w:val="00F14E97"/>
    <w:rsid w:val="00F15497"/>
    <w:rsid w:val="00F154AD"/>
    <w:rsid w:val="00F16092"/>
    <w:rsid w:val="00F16413"/>
    <w:rsid w:val="00F164B2"/>
    <w:rsid w:val="00F1690A"/>
    <w:rsid w:val="00F174E5"/>
    <w:rsid w:val="00F178E2"/>
    <w:rsid w:val="00F17DAD"/>
    <w:rsid w:val="00F2002E"/>
    <w:rsid w:val="00F20083"/>
    <w:rsid w:val="00F200D1"/>
    <w:rsid w:val="00F201AF"/>
    <w:rsid w:val="00F2045F"/>
    <w:rsid w:val="00F217F6"/>
    <w:rsid w:val="00F21968"/>
    <w:rsid w:val="00F22633"/>
    <w:rsid w:val="00F22965"/>
    <w:rsid w:val="00F229E2"/>
    <w:rsid w:val="00F230D3"/>
    <w:rsid w:val="00F232B9"/>
    <w:rsid w:val="00F233F7"/>
    <w:rsid w:val="00F23CDF"/>
    <w:rsid w:val="00F23E48"/>
    <w:rsid w:val="00F23FFD"/>
    <w:rsid w:val="00F241F5"/>
    <w:rsid w:val="00F24592"/>
    <w:rsid w:val="00F2498E"/>
    <w:rsid w:val="00F24DC0"/>
    <w:rsid w:val="00F2510B"/>
    <w:rsid w:val="00F2533F"/>
    <w:rsid w:val="00F2559D"/>
    <w:rsid w:val="00F25741"/>
    <w:rsid w:val="00F257F1"/>
    <w:rsid w:val="00F25F53"/>
    <w:rsid w:val="00F26347"/>
    <w:rsid w:val="00F2652D"/>
    <w:rsid w:val="00F26567"/>
    <w:rsid w:val="00F2662E"/>
    <w:rsid w:val="00F26736"/>
    <w:rsid w:val="00F267AC"/>
    <w:rsid w:val="00F269D7"/>
    <w:rsid w:val="00F272BC"/>
    <w:rsid w:val="00F2770A"/>
    <w:rsid w:val="00F3037A"/>
    <w:rsid w:val="00F30C86"/>
    <w:rsid w:val="00F30E31"/>
    <w:rsid w:val="00F31685"/>
    <w:rsid w:val="00F31837"/>
    <w:rsid w:val="00F318CE"/>
    <w:rsid w:val="00F31AA2"/>
    <w:rsid w:val="00F31CC0"/>
    <w:rsid w:val="00F3205B"/>
    <w:rsid w:val="00F328BC"/>
    <w:rsid w:val="00F32F80"/>
    <w:rsid w:val="00F33007"/>
    <w:rsid w:val="00F3364A"/>
    <w:rsid w:val="00F3370B"/>
    <w:rsid w:val="00F33992"/>
    <w:rsid w:val="00F33F9C"/>
    <w:rsid w:val="00F342CD"/>
    <w:rsid w:val="00F34322"/>
    <w:rsid w:val="00F3484C"/>
    <w:rsid w:val="00F3492E"/>
    <w:rsid w:val="00F34C8F"/>
    <w:rsid w:val="00F34F7D"/>
    <w:rsid w:val="00F35CE7"/>
    <w:rsid w:val="00F36FC7"/>
    <w:rsid w:val="00F3715A"/>
    <w:rsid w:val="00F37A35"/>
    <w:rsid w:val="00F37B61"/>
    <w:rsid w:val="00F37CEB"/>
    <w:rsid w:val="00F37D10"/>
    <w:rsid w:val="00F37DEE"/>
    <w:rsid w:val="00F4018D"/>
    <w:rsid w:val="00F402CD"/>
    <w:rsid w:val="00F40435"/>
    <w:rsid w:val="00F404C9"/>
    <w:rsid w:val="00F4079F"/>
    <w:rsid w:val="00F40805"/>
    <w:rsid w:val="00F41178"/>
    <w:rsid w:val="00F425EE"/>
    <w:rsid w:val="00F42D5D"/>
    <w:rsid w:val="00F42E98"/>
    <w:rsid w:val="00F438BD"/>
    <w:rsid w:val="00F43DA4"/>
    <w:rsid w:val="00F43E59"/>
    <w:rsid w:val="00F43F93"/>
    <w:rsid w:val="00F44AC1"/>
    <w:rsid w:val="00F44CA7"/>
    <w:rsid w:val="00F44DE0"/>
    <w:rsid w:val="00F45796"/>
    <w:rsid w:val="00F459DD"/>
    <w:rsid w:val="00F45C9E"/>
    <w:rsid w:val="00F45CED"/>
    <w:rsid w:val="00F46177"/>
    <w:rsid w:val="00F4635A"/>
    <w:rsid w:val="00F4675B"/>
    <w:rsid w:val="00F4721A"/>
    <w:rsid w:val="00F47E01"/>
    <w:rsid w:val="00F50492"/>
    <w:rsid w:val="00F50635"/>
    <w:rsid w:val="00F50820"/>
    <w:rsid w:val="00F508A1"/>
    <w:rsid w:val="00F50DD4"/>
    <w:rsid w:val="00F5131A"/>
    <w:rsid w:val="00F5166C"/>
    <w:rsid w:val="00F5167A"/>
    <w:rsid w:val="00F51B82"/>
    <w:rsid w:val="00F51CF5"/>
    <w:rsid w:val="00F52307"/>
    <w:rsid w:val="00F52741"/>
    <w:rsid w:val="00F52DBE"/>
    <w:rsid w:val="00F52E48"/>
    <w:rsid w:val="00F531FB"/>
    <w:rsid w:val="00F535A1"/>
    <w:rsid w:val="00F535B6"/>
    <w:rsid w:val="00F537FB"/>
    <w:rsid w:val="00F53D7C"/>
    <w:rsid w:val="00F53DD3"/>
    <w:rsid w:val="00F5400C"/>
    <w:rsid w:val="00F54234"/>
    <w:rsid w:val="00F5474B"/>
    <w:rsid w:val="00F54852"/>
    <w:rsid w:val="00F548DE"/>
    <w:rsid w:val="00F54EAF"/>
    <w:rsid w:val="00F55855"/>
    <w:rsid w:val="00F55A9C"/>
    <w:rsid w:val="00F56132"/>
    <w:rsid w:val="00F561C6"/>
    <w:rsid w:val="00F56785"/>
    <w:rsid w:val="00F56953"/>
    <w:rsid w:val="00F56F57"/>
    <w:rsid w:val="00F577A9"/>
    <w:rsid w:val="00F578AA"/>
    <w:rsid w:val="00F57A4C"/>
    <w:rsid w:val="00F60033"/>
    <w:rsid w:val="00F6074A"/>
    <w:rsid w:val="00F60B11"/>
    <w:rsid w:val="00F60BE6"/>
    <w:rsid w:val="00F61009"/>
    <w:rsid w:val="00F61E81"/>
    <w:rsid w:val="00F61E9B"/>
    <w:rsid w:val="00F6218B"/>
    <w:rsid w:val="00F6230A"/>
    <w:rsid w:val="00F6249C"/>
    <w:rsid w:val="00F628CF"/>
    <w:rsid w:val="00F62A6F"/>
    <w:rsid w:val="00F62B77"/>
    <w:rsid w:val="00F62C3F"/>
    <w:rsid w:val="00F62D95"/>
    <w:rsid w:val="00F631E3"/>
    <w:rsid w:val="00F640DF"/>
    <w:rsid w:val="00F64586"/>
    <w:rsid w:val="00F646D3"/>
    <w:rsid w:val="00F64787"/>
    <w:rsid w:val="00F64A5E"/>
    <w:rsid w:val="00F64F9E"/>
    <w:rsid w:val="00F65187"/>
    <w:rsid w:val="00F65827"/>
    <w:rsid w:val="00F65850"/>
    <w:rsid w:val="00F65B97"/>
    <w:rsid w:val="00F65E0D"/>
    <w:rsid w:val="00F668B9"/>
    <w:rsid w:val="00F668D3"/>
    <w:rsid w:val="00F66FD9"/>
    <w:rsid w:val="00F671C9"/>
    <w:rsid w:val="00F674EF"/>
    <w:rsid w:val="00F67912"/>
    <w:rsid w:val="00F67B44"/>
    <w:rsid w:val="00F67B7A"/>
    <w:rsid w:val="00F67C2B"/>
    <w:rsid w:val="00F67CB9"/>
    <w:rsid w:val="00F70820"/>
    <w:rsid w:val="00F70E23"/>
    <w:rsid w:val="00F70EF3"/>
    <w:rsid w:val="00F7113C"/>
    <w:rsid w:val="00F71210"/>
    <w:rsid w:val="00F71778"/>
    <w:rsid w:val="00F71812"/>
    <w:rsid w:val="00F71A22"/>
    <w:rsid w:val="00F71DB3"/>
    <w:rsid w:val="00F72120"/>
    <w:rsid w:val="00F72375"/>
    <w:rsid w:val="00F724D7"/>
    <w:rsid w:val="00F727E7"/>
    <w:rsid w:val="00F729DF"/>
    <w:rsid w:val="00F7306E"/>
    <w:rsid w:val="00F731BC"/>
    <w:rsid w:val="00F737A1"/>
    <w:rsid w:val="00F73BF2"/>
    <w:rsid w:val="00F73C55"/>
    <w:rsid w:val="00F73DAA"/>
    <w:rsid w:val="00F73DEE"/>
    <w:rsid w:val="00F74072"/>
    <w:rsid w:val="00F741DB"/>
    <w:rsid w:val="00F744AD"/>
    <w:rsid w:val="00F74560"/>
    <w:rsid w:val="00F747FE"/>
    <w:rsid w:val="00F74991"/>
    <w:rsid w:val="00F74C33"/>
    <w:rsid w:val="00F754DA"/>
    <w:rsid w:val="00F75C65"/>
    <w:rsid w:val="00F75E7F"/>
    <w:rsid w:val="00F763E5"/>
    <w:rsid w:val="00F764D1"/>
    <w:rsid w:val="00F76948"/>
    <w:rsid w:val="00F76CC6"/>
    <w:rsid w:val="00F772D1"/>
    <w:rsid w:val="00F77D68"/>
    <w:rsid w:val="00F77E38"/>
    <w:rsid w:val="00F803B9"/>
    <w:rsid w:val="00F80426"/>
    <w:rsid w:val="00F80614"/>
    <w:rsid w:val="00F8085E"/>
    <w:rsid w:val="00F80E1D"/>
    <w:rsid w:val="00F814C5"/>
    <w:rsid w:val="00F81800"/>
    <w:rsid w:val="00F8225B"/>
    <w:rsid w:val="00F824B8"/>
    <w:rsid w:val="00F83C37"/>
    <w:rsid w:val="00F83D94"/>
    <w:rsid w:val="00F840D8"/>
    <w:rsid w:val="00F843ED"/>
    <w:rsid w:val="00F8469F"/>
    <w:rsid w:val="00F847C0"/>
    <w:rsid w:val="00F84815"/>
    <w:rsid w:val="00F851F8"/>
    <w:rsid w:val="00F8559F"/>
    <w:rsid w:val="00F856F7"/>
    <w:rsid w:val="00F857F6"/>
    <w:rsid w:val="00F85BA6"/>
    <w:rsid w:val="00F8624D"/>
    <w:rsid w:val="00F867D6"/>
    <w:rsid w:val="00F868FD"/>
    <w:rsid w:val="00F87477"/>
    <w:rsid w:val="00F87493"/>
    <w:rsid w:val="00F876A1"/>
    <w:rsid w:val="00F87B1D"/>
    <w:rsid w:val="00F87B9E"/>
    <w:rsid w:val="00F87CA1"/>
    <w:rsid w:val="00F87D05"/>
    <w:rsid w:val="00F87F8B"/>
    <w:rsid w:val="00F906A5"/>
    <w:rsid w:val="00F909DE"/>
    <w:rsid w:val="00F90B90"/>
    <w:rsid w:val="00F91162"/>
    <w:rsid w:val="00F914D4"/>
    <w:rsid w:val="00F915B1"/>
    <w:rsid w:val="00F91A5D"/>
    <w:rsid w:val="00F91ADD"/>
    <w:rsid w:val="00F924EF"/>
    <w:rsid w:val="00F9289A"/>
    <w:rsid w:val="00F929BD"/>
    <w:rsid w:val="00F92CAE"/>
    <w:rsid w:val="00F92E10"/>
    <w:rsid w:val="00F92E42"/>
    <w:rsid w:val="00F93339"/>
    <w:rsid w:val="00F93523"/>
    <w:rsid w:val="00F938DD"/>
    <w:rsid w:val="00F93A11"/>
    <w:rsid w:val="00F93CD5"/>
    <w:rsid w:val="00F943AF"/>
    <w:rsid w:val="00F94958"/>
    <w:rsid w:val="00F949C0"/>
    <w:rsid w:val="00F9541F"/>
    <w:rsid w:val="00F9551F"/>
    <w:rsid w:val="00F95C94"/>
    <w:rsid w:val="00F9604B"/>
    <w:rsid w:val="00F9619E"/>
    <w:rsid w:val="00F961BD"/>
    <w:rsid w:val="00F962FE"/>
    <w:rsid w:val="00F965F7"/>
    <w:rsid w:val="00F969FA"/>
    <w:rsid w:val="00F96B60"/>
    <w:rsid w:val="00F97093"/>
    <w:rsid w:val="00F9711A"/>
    <w:rsid w:val="00F97420"/>
    <w:rsid w:val="00F97710"/>
    <w:rsid w:val="00F977F7"/>
    <w:rsid w:val="00F978A1"/>
    <w:rsid w:val="00F978CF"/>
    <w:rsid w:val="00F9794C"/>
    <w:rsid w:val="00F97B4D"/>
    <w:rsid w:val="00FA02ED"/>
    <w:rsid w:val="00FA038D"/>
    <w:rsid w:val="00FA05B5"/>
    <w:rsid w:val="00FA07EF"/>
    <w:rsid w:val="00FA0960"/>
    <w:rsid w:val="00FA0BF0"/>
    <w:rsid w:val="00FA0C24"/>
    <w:rsid w:val="00FA1164"/>
    <w:rsid w:val="00FA1B30"/>
    <w:rsid w:val="00FA1DA0"/>
    <w:rsid w:val="00FA240C"/>
    <w:rsid w:val="00FA2AB1"/>
    <w:rsid w:val="00FA2B81"/>
    <w:rsid w:val="00FA3610"/>
    <w:rsid w:val="00FA3A8A"/>
    <w:rsid w:val="00FA40AA"/>
    <w:rsid w:val="00FA40F8"/>
    <w:rsid w:val="00FA4364"/>
    <w:rsid w:val="00FA450F"/>
    <w:rsid w:val="00FA4537"/>
    <w:rsid w:val="00FA467C"/>
    <w:rsid w:val="00FA4AD5"/>
    <w:rsid w:val="00FA4B48"/>
    <w:rsid w:val="00FA4BB7"/>
    <w:rsid w:val="00FA5618"/>
    <w:rsid w:val="00FA5AE3"/>
    <w:rsid w:val="00FA6077"/>
    <w:rsid w:val="00FA6A15"/>
    <w:rsid w:val="00FA6B8E"/>
    <w:rsid w:val="00FA6DF9"/>
    <w:rsid w:val="00FA6F5C"/>
    <w:rsid w:val="00FA7406"/>
    <w:rsid w:val="00FA76DE"/>
    <w:rsid w:val="00FA7FDF"/>
    <w:rsid w:val="00FAEF5B"/>
    <w:rsid w:val="00FB0305"/>
    <w:rsid w:val="00FB12E3"/>
    <w:rsid w:val="00FB1488"/>
    <w:rsid w:val="00FB1510"/>
    <w:rsid w:val="00FB19F0"/>
    <w:rsid w:val="00FB1B15"/>
    <w:rsid w:val="00FB1B46"/>
    <w:rsid w:val="00FB2253"/>
    <w:rsid w:val="00FB230B"/>
    <w:rsid w:val="00FB2494"/>
    <w:rsid w:val="00FB2677"/>
    <w:rsid w:val="00FB27AB"/>
    <w:rsid w:val="00FB2DF9"/>
    <w:rsid w:val="00FB2E81"/>
    <w:rsid w:val="00FB2F05"/>
    <w:rsid w:val="00FB3ABB"/>
    <w:rsid w:val="00FB3C14"/>
    <w:rsid w:val="00FB3C6E"/>
    <w:rsid w:val="00FB42FD"/>
    <w:rsid w:val="00FB5119"/>
    <w:rsid w:val="00FB54B8"/>
    <w:rsid w:val="00FB55E0"/>
    <w:rsid w:val="00FB56E2"/>
    <w:rsid w:val="00FB58B2"/>
    <w:rsid w:val="00FB59AA"/>
    <w:rsid w:val="00FB59FD"/>
    <w:rsid w:val="00FB5B7A"/>
    <w:rsid w:val="00FB6043"/>
    <w:rsid w:val="00FB6307"/>
    <w:rsid w:val="00FB6578"/>
    <w:rsid w:val="00FB6595"/>
    <w:rsid w:val="00FB679D"/>
    <w:rsid w:val="00FB6BB1"/>
    <w:rsid w:val="00FB6C95"/>
    <w:rsid w:val="00FB7091"/>
    <w:rsid w:val="00FB73F9"/>
    <w:rsid w:val="00FB7517"/>
    <w:rsid w:val="00FB76C9"/>
    <w:rsid w:val="00FB79C7"/>
    <w:rsid w:val="00FC0186"/>
    <w:rsid w:val="00FC0439"/>
    <w:rsid w:val="00FC0539"/>
    <w:rsid w:val="00FC068D"/>
    <w:rsid w:val="00FC0B86"/>
    <w:rsid w:val="00FC0BB4"/>
    <w:rsid w:val="00FC1003"/>
    <w:rsid w:val="00FC12FD"/>
    <w:rsid w:val="00FC130A"/>
    <w:rsid w:val="00FC1402"/>
    <w:rsid w:val="00FC1577"/>
    <w:rsid w:val="00FC22D5"/>
    <w:rsid w:val="00FC29D8"/>
    <w:rsid w:val="00FC2AE2"/>
    <w:rsid w:val="00FC2B50"/>
    <w:rsid w:val="00FC2FD1"/>
    <w:rsid w:val="00FC30CF"/>
    <w:rsid w:val="00FC3706"/>
    <w:rsid w:val="00FC3960"/>
    <w:rsid w:val="00FC3B8B"/>
    <w:rsid w:val="00FC3F27"/>
    <w:rsid w:val="00FC401A"/>
    <w:rsid w:val="00FC44B1"/>
    <w:rsid w:val="00FC44E4"/>
    <w:rsid w:val="00FC47A9"/>
    <w:rsid w:val="00FC4DB4"/>
    <w:rsid w:val="00FC5115"/>
    <w:rsid w:val="00FC517F"/>
    <w:rsid w:val="00FC51B6"/>
    <w:rsid w:val="00FC51FA"/>
    <w:rsid w:val="00FC572D"/>
    <w:rsid w:val="00FC59E1"/>
    <w:rsid w:val="00FC6217"/>
    <w:rsid w:val="00FC6652"/>
    <w:rsid w:val="00FC66AE"/>
    <w:rsid w:val="00FC6B04"/>
    <w:rsid w:val="00FC6E82"/>
    <w:rsid w:val="00FC7440"/>
    <w:rsid w:val="00FC74E6"/>
    <w:rsid w:val="00FC75AB"/>
    <w:rsid w:val="00FC79B3"/>
    <w:rsid w:val="00FD002F"/>
    <w:rsid w:val="00FD0508"/>
    <w:rsid w:val="00FD19B3"/>
    <w:rsid w:val="00FD1C00"/>
    <w:rsid w:val="00FD1C2E"/>
    <w:rsid w:val="00FD2B9D"/>
    <w:rsid w:val="00FD33FA"/>
    <w:rsid w:val="00FD35F1"/>
    <w:rsid w:val="00FD3864"/>
    <w:rsid w:val="00FD3EBE"/>
    <w:rsid w:val="00FD44D2"/>
    <w:rsid w:val="00FD4A50"/>
    <w:rsid w:val="00FD4EDC"/>
    <w:rsid w:val="00FD5146"/>
    <w:rsid w:val="00FD5228"/>
    <w:rsid w:val="00FD5388"/>
    <w:rsid w:val="00FD5797"/>
    <w:rsid w:val="00FD5ADF"/>
    <w:rsid w:val="00FD5D6B"/>
    <w:rsid w:val="00FD5DB7"/>
    <w:rsid w:val="00FD5F49"/>
    <w:rsid w:val="00FD5FF2"/>
    <w:rsid w:val="00FD61F1"/>
    <w:rsid w:val="00FD6587"/>
    <w:rsid w:val="00FD66F8"/>
    <w:rsid w:val="00FD67D6"/>
    <w:rsid w:val="00FD6BED"/>
    <w:rsid w:val="00FD6C9D"/>
    <w:rsid w:val="00FD6EFF"/>
    <w:rsid w:val="00FD725E"/>
    <w:rsid w:val="00FD7E15"/>
    <w:rsid w:val="00FE009C"/>
    <w:rsid w:val="00FE044D"/>
    <w:rsid w:val="00FE05E8"/>
    <w:rsid w:val="00FE09D2"/>
    <w:rsid w:val="00FE0A7D"/>
    <w:rsid w:val="00FE0C42"/>
    <w:rsid w:val="00FE0C87"/>
    <w:rsid w:val="00FE121C"/>
    <w:rsid w:val="00FE12F9"/>
    <w:rsid w:val="00FE171E"/>
    <w:rsid w:val="00FE17FC"/>
    <w:rsid w:val="00FE1A74"/>
    <w:rsid w:val="00FE25DA"/>
    <w:rsid w:val="00FE260C"/>
    <w:rsid w:val="00FE2C2B"/>
    <w:rsid w:val="00FE3449"/>
    <w:rsid w:val="00FE3AD4"/>
    <w:rsid w:val="00FE3B91"/>
    <w:rsid w:val="00FE418A"/>
    <w:rsid w:val="00FE42B4"/>
    <w:rsid w:val="00FE441C"/>
    <w:rsid w:val="00FE4547"/>
    <w:rsid w:val="00FE4C05"/>
    <w:rsid w:val="00FE512B"/>
    <w:rsid w:val="00FE55A0"/>
    <w:rsid w:val="00FE58A9"/>
    <w:rsid w:val="00FE60A7"/>
    <w:rsid w:val="00FE60DE"/>
    <w:rsid w:val="00FE66A3"/>
    <w:rsid w:val="00FE694E"/>
    <w:rsid w:val="00FE6C16"/>
    <w:rsid w:val="00FE6C82"/>
    <w:rsid w:val="00FE6CB1"/>
    <w:rsid w:val="00FE6CC9"/>
    <w:rsid w:val="00FE7370"/>
    <w:rsid w:val="00FE74A0"/>
    <w:rsid w:val="00FE7919"/>
    <w:rsid w:val="00FE7F84"/>
    <w:rsid w:val="00FF09A2"/>
    <w:rsid w:val="00FF0C3A"/>
    <w:rsid w:val="00FF0F97"/>
    <w:rsid w:val="00FF1195"/>
    <w:rsid w:val="00FF12A3"/>
    <w:rsid w:val="00FF176E"/>
    <w:rsid w:val="00FF272F"/>
    <w:rsid w:val="00FF3218"/>
    <w:rsid w:val="00FF3304"/>
    <w:rsid w:val="00FF330A"/>
    <w:rsid w:val="00FF368E"/>
    <w:rsid w:val="00FF44FA"/>
    <w:rsid w:val="00FF46C6"/>
    <w:rsid w:val="00FF485F"/>
    <w:rsid w:val="00FF4986"/>
    <w:rsid w:val="00FF4BF9"/>
    <w:rsid w:val="00FF4CFD"/>
    <w:rsid w:val="00FF517A"/>
    <w:rsid w:val="00FF58BB"/>
    <w:rsid w:val="00FF5E9E"/>
    <w:rsid w:val="00FF6020"/>
    <w:rsid w:val="00FF6273"/>
    <w:rsid w:val="00FF7584"/>
    <w:rsid w:val="00FF76A1"/>
    <w:rsid w:val="00FF7844"/>
    <w:rsid w:val="00FF7BBC"/>
    <w:rsid w:val="00FF7C8E"/>
    <w:rsid w:val="00FF7E34"/>
    <w:rsid w:val="017D4CE4"/>
    <w:rsid w:val="01A6FF03"/>
    <w:rsid w:val="025AAC21"/>
    <w:rsid w:val="02FD722B"/>
    <w:rsid w:val="03019CC6"/>
    <w:rsid w:val="035938B1"/>
    <w:rsid w:val="0365A691"/>
    <w:rsid w:val="0372A814"/>
    <w:rsid w:val="03767A7C"/>
    <w:rsid w:val="04301937"/>
    <w:rsid w:val="04333E01"/>
    <w:rsid w:val="05B4AD52"/>
    <w:rsid w:val="05EB4BC8"/>
    <w:rsid w:val="05F6DBFD"/>
    <w:rsid w:val="06254BE8"/>
    <w:rsid w:val="0656E745"/>
    <w:rsid w:val="0682BE45"/>
    <w:rsid w:val="06B666E9"/>
    <w:rsid w:val="06BF4B04"/>
    <w:rsid w:val="06BF6FD1"/>
    <w:rsid w:val="06C02244"/>
    <w:rsid w:val="06DB2B84"/>
    <w:rsid w:val="06EDD64B"/>
    <w:rsid w:val="078CCB5E"/>
    <w:rsid w:val="07F53945"/>
    <w:rsid w:val="07FF87F3"/>
    <w:rsid w:val="08002B01"/>
    <w:rsid w:val="084610DE"/>
    <w:rsid w:val="08A00C1F"/>
    <w:rsid w:val="0902E23B"/>
    <w:rsid w:val="0955981E"/>
    <w:rsid w:val="096D0289"/>
    <w:rsid w:val="09D1300C"/>
    <w:rsid w:val="0A24C7CF"/>
    <w:rsid w:val="0A46EB4D"/>
    <w:rsid w:val="0A884986"/>
    <w:rsid w:val="0A91F1EB"/>
    <w:rsid w:val="0AFA658E"/>
    <w:rsid w:val="0B1DBDC6"/>
    <w:rsid w:val="0B2355D3"/>
    <w:rsid w:val="0B30A780"/>
    <w:rsid w:val="0B6352C5"/>
    <w:rsid w:val="0B68B267"/>
    <w:rsid w:val="0B927B2F"/>
    <w:rsid w:val="0BC9AB71"/>
    <w:rsid w:val="0C3CBA63"/>
    <w:rsid w:val="0C9F792F"/>
    <w:rsid w:val="0CA246C2"/>
    <w:rsid w:val="0CF39760"/>
    <w:rsid w:val="0D5C5659"/>
    <w:rsid w:val="0DA4DA49"/>
    <w:rsid w:val="0E3D30D4"/>
    <w:rsid w:val="0E48B380"/>
    <w:rsid w:val="0ECFB7DA"/>
    <w:rsid w:val="0EDE2939"/>
    <w:rsid w:val="0EFE50CF"/>
    <w:rsid w:val="0FB68A63"/>
    <w:rsid w:val="101C8093"/>
    <w:rsid w:val="102A5A5A"/>
    <w:rsid w:val="10AEF39D"/>
    <w:rsid w:val="10E8E71E"/>
    <w:rsid w:val="111D172A"/>
    <w:rsid w:val="11AA70B2"/>
    <w:rsid w:val="11BA8FCF"/>
    <w:rsid w:val="12DC1FAA"/>
    <w:rsid w:val="13118F09"/>
    <w:rsid w:val="1371075F"/>
    <w:rsid w:val="13BE23E4"/>
    <w:rsid w:val="13E98304"/>
    <w:rsid w:val="14FDA0B8"/>
    <w:rsid w:val="1507F267"/>
    <w:rsid w:val="151F3B0F"/>
    <w:rsid w:val="15513675"/>
    <w:rsid w:val="15C2A3CF"/>
    <w:rsid w:val="1643A352"/>
    <w:rsid w:val="168A6151"/>
    <w:rsid w:val="16B11AEA"/>
    <w:rsid w:val="179C69B6"/>
    <w:rsid w:val="17BB607E"/>
    <w:rsid w:val="17FC80BF"/>
    <w:rsid w:val="18904E15"/>
    <w:rsid w:val="18AB2762"/>
    <w:rsid w:val="18C128DD"/>
    <w:rsid w:val="1A19E60F"/>
    <w:rsid w:val="1A3EED7A"/>
    <w:rsid w:val="1A5A124D"/>
    <w:rsid w:val="1AEE4194"/>
    <w:rsid w:val="1B712E82"/>
    <w:rsid w:val="1B9157DC"/>
    <w:rsid w:val="1B9D4D39"/>
    <w:rsid w:val="1BA5A6A2"/>
    <w:rsid w:val="1BFF0A47"/>
    <w:rsid w:val="1C5033A6"/>
    <w:rsid w:val="1C6FE48E"/>
    <w:rsid w:val="1C714730"/>
    <w:rsid w:val="1CB6A102"/>
    <w:rsid w:val="1D17A97D"/>
    <w:rsid w:val="1E868830"/>
    <w:rsid w:val="1EEDC7D6"/>
    <w:rsid w:val="1EF20100"/>
    <w:rsid w:val="1F012F73"/>
    <w:rsid w:val="1F05372D"/>
    <w:rsid w:val="1F5167F2"/>
    <w:rsid w:val="207DD1B3"/>
    <w:rsid w:val="20C8D1F5"/>
    <w:rsid w:val="20DA0853"/>
    <w:rsid w:val="21140698"/>
    <w:rsid w:val="21646332"/>
    <w:rsid w:val="2202FB1F"/>
    <w:rsid w:val="221863DB"/>
    <w:rsid w:val="221F45B6"/>
    <w:rsid w:val="225CE130"/>
    <w:rsid w:val="22B4768F"/>
    <w:rsid w:val="22C10CF7"/>
    <w:rsid w:val="23177C92"/>
    <w:rsid w:val="2339AEBC"/>
    <w:rsid w:val="23E9E2A0"/>
    <w:rsid w:val="241178C3"/>
    <w:rsid w:val="241F73A4"/>
    <w:rsid w:val="24501646"/>
    <w:rsid w:val="2461D150"/>
    <w:rsid w:val="24691B59"/>
    <w:rsid w:val="24F04A42"/>
    <w:rsid w:val="251AB6BC"/>
    <w:rsid w:val="2543E88B"/>
    <w:rsid w:val="254BDAC2"/>
    <w:rsid w:val="2584BCD4"/>
    <w:rsid w:val="25B7756A"/>
    <w:rsid w:val="25E3A720"/>
    <w:rsid w:val="26185DA5"/>
    <w:rsid w:val="26B1BFB7"/>
    <w:rsid w:val="26F44AF8"/>
    <w:rsid w:val="26F46A72"/>
    <w:rsid w:val="275BDB1B"/>
    <w:rsid w:val="27A14C83"/>
    <w:rsid w:val="27E0613F"/>
    <w:rsid w:val="2805B162"/>
    <w:rsid w:val="281D0EBF"/>
    <w:rsid w:val="282E3328"/>
    <w:rsid w:val="28CE2473"/>
    <w:rsid w:val="28D874E4"/>
    <w:rsid w:val="292A4B60"/>
    <w:rsid w:val="297498D3"/>
    <w:rsid w:val="29D21D71"/>
    <w:rsid w:val="29D4B59C"/>
    <w:rsid w:val="2AB658EC"/>
    <w:rsid w:val="2B1001DF"/>
    <w:rsid w:val="2B244ED9"/>
    <w:rsid w:val="2B4538D8"/>
    <w:rsid w:val="2B70EDA1"/>
    <w:rsid w:val="2BA3FA8A"/>
    <w:rsid w:val="2BEFF4BC"/>
    <w:rsid w:val="2C5CC54F"/>
    <w:rsid w:val="2CCCEDB7"/>
    <w:rsid w:val="2CDA3F64"/>
    <w:rsid w:val="2D17AA2D"/>
    <w:rsid w:val="2D458B12"/>
    <w:rsid w:val="2D48FB55"/>
    <w:rsid w:val="2D7C6B7F"/>
    <w:rsid w:val="2DD9292B"/>
    <w:rsid w:val="2DDAD69B"/>
    <w:rsid w:val="2EA3ED46"/>
    <w:rsid w:val="2F63B0F0"/>
    <w:rsid w:val="2F69C29D"/>
    <w:rsid w:val="2FEF7FC3"/>
    <w:rsid w:val="30309CE4"/>
    <w:rsid w:val="307BBC79"/>
    <w:rsid w:val="3099A1D2"/>
    <w:rsid w:val="30AF47F5"/>
    <w:rsid w:val="30DA3F47"/>
    <w:rsid w:val="31763B7F"/>
    <w:rsid w:val="317FD37C"/>
    <w:rsid w:val="319AD687"/>
    <w:rsid w:val="31DF43DE"/>
    <w:rsid w:val="327FA1E2"/>
    <w:rsid w:val="33104EF7"/>
    <w:rsid w:val="3334D758"/>
    <w:rsid w:val="33AB8142"/>
    <w:rsid w:val="340376E0"/>
    <w:rsid w:val="3422BF73"/>
    <w:rsid w:val="3470045D"/>
    <w:rsid w:val="34BE4DCA"/>
    <w:rsid w:val="350A3061"/>
    <w:rsid w:val="35BC576E"/>
    <w:rsid w:val="366FCAE4"/>
    <w:rsid w:val="374BAB59"/>
    <w:rsid w:val="3755CDA9"/>
    <w:rsid w:val="37925AE5"/>
    <w:rsid w:val="3819A973"/>
    <w:rsid w:val="38519434"/>
    <w:rsid w:val="38B65A19"/>
    <w:rsid w:val="38D060A0"/>
    <w:rsid w:val="3A1E5997"/>
    <w:rsid w:val="3B52B5B6"/>
    <w:rsid w:val="3B95069C"/>
    <w:rsid w:val="3BAA4A53"/>
    <w:rsid w:val="3BD0027E"/>
    <w:rsid w:val="3C00439F"/>
    <w:rsid w:val="3C849A96"/>
    <w:rsid w:val="3C894B4C"/>
    <w:rsid w:val="3CB2F9D9"/>
    <w:rsid w:val="3CC226CA"/>
    <w:rsid w:val="3D0C4EB0"/>
    <w:rsid w:val="3E222939"/>
    <w:rsid w:val="3E5ED621"/>
    <w:rsid w:val="3EA2C1F0"/>
    <w:rsid w:val="3EBC31E7"/>
    <w:rsid w:val="3EC59A8D"/>
    <w:rsid w:val="3ED16E85"/>
    <w:rsid w:val="401E23E2"/>
    <w:rsid w:val="4075C75D"/>
    <w:rsid w:val="4083385B"/>
    <w:rsid w:val="4126B153"/>
    <w:rsid w:val="418A98E1"/>
    <w:rsid w:val="418E8A58"/>
    <w:rsid w:val="4199F075"/>
    <w:rsid w:val="41F05D02"/>
    <w:rsid w:val="41F9E153"/>
    <w:rsid w:val="4262112A"/>
    <w:rsid w:val="42683664"/>
    <w:rsid w:val="427239F4"/>
    <w:rsid w:val="42FCC22F"/>
    <w:rsid w:val="43108E22"/>
    <w:rsid w:val="434E2D96"/>
    <w:rsid w:val="43916D47"/>
    <w:rsid w:val="441DBE76"/>
    <w:rsid w:val="449D3240"/>
    <w:rsid w:val="44ADA432"/>
    <w:rsid w:val="44CF387F"/>
    <w:rsid w:val="455DBC67"/>
    <w:rsid w:val="4671B618"/>
    <w:rsid w:val="467E8F31"/>
    <w:rsid w:val="46934052"/>
    <w:rsid w:val="471A0D24"/>
    <w:rsid w:val="4759EC53"/>
    <w:rsid w:val="475C9474"/>
    <w:rsid w:val="47D53D84"/>
    <w:rsid w:val="47FE7472"/>
    <w:rsid w:val="48305904"/>
    <w:rsid w:val="487447E7"/>
    <w:rsid w:val="48B58761"/>
    <w:rsid w:val="48E38F98"/>
    <w:rsid w:val="48EE3BDB"/>
    <w:rsid w:val="4914B89E"/>
    <w:rsid w:val="4923F703"/>
    <w:rsid w:val="49EC015F"/>
    <w:rsid w:val="49F1D0D9"/>
    <w:rsid w:val="4A4BFEAE"/>
    <w:rsid w:val="4B981E76"/>
    <w:rsid w:val="4BCBA286"/>
    <w:rsid w:val="4BE50114"/>
    <w:rsid w:val="4CAE6293"/>
    <w:rsid w:val="4DC2BF4A"/>
    <w:rsid w:val="4E4518DC"/>
    <w:rsid w:val="4E6C977C"/>
    <w:rsid w:val="4E80451B"/>
    <w:rsid w:val="4F55EE70"/>
    <w:rsid w:val="4F57B3DD"/>
    <w:rsid w:val="4FD4C577"/>
    <w:rsid w:val="511B89D8"/>
    <w:rsid w:val="51344CB9"/>
    <w:rsid w:val="51B9E2EB"/>
    <w:rsid w:val="51E27157"/>
    <w:rsid w:val="51FBF2B9"/>
    <w:rsid w:val="523938B6"/>
    <w:rsid w:val="5262BACC"/>
    <w:rsid w:val="52CE58C7"/>
    <w:rsid w:val="52FD7794"/>
    <w:rsid w:val="5317CDDE"/>
    <w:rsid w:val="53430C5A"/>
    <w:rsid w:val="53475B7F"/>
    <w:rsid w:val="534B40E1"/>
    <w:rsid w:val="53758746"/>
    <w:rsid w:val="5401ABD6"/>
    <w:rsid w:val="542129CF"/>
    <w:rsid w:val="54395DB9"/>
    <w:rsid w:val="54A86EE6"/>
    <w:rsid w:val="558AE9D9"/>
    <w:rsid w:val="559690A3"/>
    <w:rsid w:val="5647304C"/>
    <w:rsid w:val="573F0A1F"/>
    <w:rsid w:val="574CC34A"/>
    <w:rsid w:val="578D7043"/>
    <w:rsid w:val="57A392ED"/>
    <w:rsid w:val="57C4069D"/>
    <w:rsid w:val="58EAF753"/>
    <w:rsid w:val="590EEF27"/>
    <w:rsid w:val="593942A7"/>
    <w:rsid w:val="59861B89"/>
    <w:rsid w:val="5A8F903E"/>
    <w:rsid w:val="5AB96A71"/>
    <w:rsid w:val="5AE35982"/>
    <w:rsid w:val="5B38A35F"/>
    <w:rsid w:val="5BF43B56"/>
    <w:rsid w:val="5C900A75"/>
    <w:rsid w:val="5D15CDFC"/>
    <w:rsid w:val="5D4BACD4"/>
    <w:rsid w:val="5D546ED6"/>
    <w:rsid w:val="5DA1B0C0"/>
    <w:rsid w:val="5DD6F257"/>
    <w:rsid w:val="5E069BD3"/>
    <w:rsid w:val="5E08E864"/>
    <w:rsid w:val="5E3A0AF3"/>
    <w:rsid w:val="5EC28B0D"/>
    <w:rsid w:val="5F7989B2"/>
    <w:rsid w:val="5F8E9280"/>
    <w:rsid w:val="5FB757D7"/>
    <w:rsid w:val="5FC46452"/>
    <w:rsid w:val="600100FF"/>
    <w:rsid w:val="602A20D7"/>
    <w:rsid w:val="603DE81F"/>
    <w:rsid w:val="62270E8C"/>
    <w:rsid w:val="625B840A"/>
    <w:rsid w:val="627103A2"/>
    <w:rsid w:val="627FC331"/>
    <w:rsid w:val="62ADF70D"/>
    <w:rsid w:val="62B106A4"/>
    <w:rsid w:val="6347E9CB"/>
    <w:rsid w:val="6377BE96"/>
    <w:rsid w:val="637ADE63"/>
    <w:rsid w:val="63E5AF12"/>
    <w:rsid w:val="63F15CE3"/>
    <w:rsid w:val="643EC9BF"/>
    <w:rsid w:val="644F8492"/>
    <w:rsid w:val="64611E12"/>
    <w:rsid w:val="648D5940"/>
    <w:rsid w:val="64F19ED9"/>
    <w:rsid w:val="65155A46"/>
    <w:rsid w:val="656378FE"/>
    <w:rsid w:val="65768A60"/>
    <w:rsid w:val="65A1E520"/>
    <w:rsid w:val="65A9E1B1"/>
    <w:rsid w:val="65CB0857"/>
    <w:rsid w:val="65E8B36F"/>
    <w:rsid w:val="66134F27"/>
    <w:rsid w:val="665AA1CA"/>
    <w:rsid w:val="66E645D5"/>
    <w:rsid w:val="672B4DE2"/>
    <w:rsid w:val="673ADCD6"/>
    <w:rsid w:val="67C1CEB1"/>
    <w:rsid w:val="681D4764"/>
    <w:rsid w:val="695D60C6"/>
    <w:rsid w:val="6961A137"/>
    <w:rsid w:val="69D9544F"/>
    <w:rsid w:val="69E048D3"/>
    <w:rsid w:val="69F549CB"/>
    <w:rsid w:val="6A21FE8A"/>
    <w:rsid w:val="6A947870"/>
    <w:rsid w:val="6A953B2B"/>
    <w:rsid w:val="6ACA864A"/>
    <w:rsid w:val="6AFD7BF3"/>
    <w:rsid w:val="6B18E69D"/>
    <w:rsid w:val="6B4D522D"/>
    <w:rsid w:val="6B90C277"/>
    <w:rsid w:val="6BCA74DE"/>
    <w:rsid w:val="6C0CD85B"/>
    <w:rsid w:val="6D1CBED0"/>
    <w:rsid w:val="6E130F37"/>
    <w:rsid w:val="6E6D7567"/>
    <w:rsid w:val="6F576A1F"/>
    <w:rsid w:val="6F7063B5"/>
    <w:rsid w:val="6F82F863"/>
    <w:rsid w:val="6F8AF498"/>
    <w:rsid w:val="6FAB6D54"/>
    <w:rsid w:val="6FCDF610"/>
    <w:rsid w:val="701BFCC3"/>
    <w:rsid w:val="702D9D7A"/>
    <w:rsid w:val="70CAE6F9"/>
    <w:rsid w:val="71654BA3"/>
    <w:rsid w:val="71711EF4"/>
    <w:rsid w:val="71939143"/>
    <w:rsid w:val="71AF3EBE"/>
    <w:rsid w:val="71B6113F"/>
    <w:rsid w:val="7221D043"/>
    <w:rsid w:val="72C62430"/>
    <w:rsid w:val="731DF7A8"/>
    <w:rsid w:val="734D67BE"/>
    <w:rsid w:val="7373C11B"/>
    <w:rsid w:val="73803E84"/>
    <w:rsid w:val="73D3EAEE"/>
    <w:rsid w:val="745E49F5"/>
    <w:rsid w:val="74774554"/>
    <w:rsid w:val="748205E1"/>
    <w:rsid w:val="74CCA927"/>
    <w:rsid w:val="74E2C6CB"/>
    <w:rsid w:val="754EB767"/>
    <w:rsid w:val="754F903D"/>
    <w:rsid w:val="75B26627"/>
    <w:rsid w:val="75C1B7CE"/>
    <w:rsid w:val="75F0B366"/>
    <w:rsid w:val="764DDB23"/>
    <w:rsid w:val="768B810E"/>
    <w:rsid w:val="76AE5814"/>
    <w:rsid w:val="775FB5BE"/>
    <w:rsid w:val="78AC518A"/>
    <w:rsid w:val="78C229DC"/>
    <w:rsid w:val="78E389E3"/>
    <w:rsid w:val="78E91989"/>
    <w:rsid w:val="78EBE333"/>
    <w:rsid w:val="79E2F5B6"/>
    <w:rsid w:val="7A74AB32"/>
    <w:rsid w:val="7BC5B795"/>
    <w:rsid w:val="7C2F8C07"/>
    <w:rsid w:val="7C8D07C1"/>
    <w:rsid w:val="7C9BBE3E"/>
    <w:rsid w:val="7D17D5D8"/>
    <w:rsid w:val="7D4FFA5A"/>
    <w:rsid w:val="7D7A8091"/>
    <w:rsid w:val="7DC1C4FF"/>
    <w:rsid w:val="7DCF06BA"/>
    <w:rsid w:val="7E45F339"/>
    <w:rsid w:val="7E6254C9"/>
    <w:rsid w:val="7E6CEA10"/>
    <w:rsid w:val="7EF301FF"/>
    <w:rsid w:val="7EF92ED4"/>
    <w:rsid w:val="7F23318C"/>
    <w:rsid w:val="7F25FAAF"/>
    <w:rsid w:val="7F5EDCD6"/>
    <w:rsid w:val="7F93C981"/>
    <w:rsid w:val="7F9AD76D"/>
    <w:rsid w:val="7FE1155C"/>
    <w:rsid w:val="7FF2AE52"/>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BF784"/>
  <w15:docId w15:val="{FCFB3008-3E21-4131-9AB9-9EB34AF9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8302F4"/>
    <w:rPr>
      <w:rFonts w:ascii="Calibri" w:eastAsia="Calibri" w:hAnsi="Calibri" w:cs="Times New Roman"/>
    </w:rPr>
  </w:style>
  <w:style w:type="paragraph" w:styleId="1">
    <w:name w:val="heading 1"/>
    <w:basedOn w:val="a4"/>
    <w:next w:val="a4"/>
    <w:link w:val="11"/>
    <w:qFormat/>
    <w:rsid w:val="00150B58"/>
    <w:pPr>
      <w:keepNext/>
      <w:numPr>
        <w:numId w:val="9"/>
      </w:numPr>
      <w:tabs>
        <w:tab w:val="clear" w:pos="720"/>
        <w:tab w:val="num" w:pos="4752"/>
      </w:tabs>
      <w:spacing w:before="240" w:after="60" w:line="240" w:lineRule="auto"/>
      <w:ind w:left="4752" w:hanging="432"/>
      <w:outlineLvl w:val="0"/>
    </w:pPr>
    <w:rPr>
      <w:rFonts w:ascii="Arial" w:eastAsia="Times New Roman" w:hAnsi="Arial" w:cs="Arial"/>
      <w:b/>
      <w:bCs/>
      <w:kern w:val="32"/>
      <w:sz w:val="32"/>
      <w:szCs w:val="32"/>
      <w:lang w:eastAsia="ru-RU"/>
    </w:rPr>
  </w:style>
  <w:style w:type="paragraph" w:styleId="2">
    <w:name w:val="heading 2"/>
    <w:basedOn w:val="a4"/>
    <w:next w:val="a4"/>
    <w:link w:val="20"/>
    <w:qFormat/>
    <w:rsid w:val="00150B5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4"/>
    <w:next w:val="a4"/>
    <w:link w:val="30"/>
    <w:qFormat/>
    <w:rsid w:val="00150B5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4"/>
    <w:next w:val="a4"/>
    <w:link w:val="40"/>
    <w:qFormat/>
    <w:rsid w:val="00150B58"/>
    <w:pPr>
      <w:keepNext/>
      <w:numPr>
        <w:ilvl w:val="3"/>
        <w:numId w:val="1"/>
      </w:numPr>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4"/>
    <w:next w:val="a4"/>
    <w:link w:val="50"/>
    <w:qFormat/>
    <w:rsid w:val="00150B58"/>
    <w:pPr>
      <w:numPr>
        <w:ilvl w:val="4"/>
        <w:numId w:val="1"/>
      </w:num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4"/>
    <w:next w:val="a4"/>
    <w:link w:val="60"/>
    <w:qFormat/>
    <w:rsid w:val="00150B58"/>
    <w:pPr>
      <w:numPr>
        <w:ilvl w:val="5"/>
        <w:numId w:val="1"/>
      </w:numPr>
      <w:spacing w:before="240" w:after="60" w:line="240" w:lineRule="auto"/>
      <w:outlineLvl w:val="5"/>
    </w:pPr>
    <w:rPr>
      <w:rFonts w:ascii="Times New Roman" w:eastAsia="Times New Roman" w:hAnsi="Times New Roman"/>
      <w:b/>
      <w:bCs/>
      <w:lang w:eastAsia="ru-RU"/>
    </w:rPr>
  </w:style>
  <w:style w:type="paragraph" w:styleId="7">
    <w:name w:val="heading 7"/>
    <w:basedOn w:val="a4"/>
    <w:next w:val="a4"/>
    <w:link w:val="70"/>
    <w:qFormat/>
    <w:rsid w:val="00150B58"/>
    <w:pPr>
      <w:numPr>
        <w:ilvl w:val="6"/>
        <w:numId w:val="1"/>
      </w:num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4"/>
    <w:next w:val="a4"/>
    <w:link w:val="80"/>
    <w:qFormat/>
    <w:rsid w:val="00150B58"/>
    <w:pPr>
      <w:numPr>
        <w:ilvl w:val="7"/>
        <w:numId w:val="1"/>
      </w:num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4"/>
    <w:next w:val="a4"/>
    <w:link w:val="90"/>
    <w:qFormat/>
    <w:rsid w:val="00150B58"/>
    <w:pPr>
      <w:numPr>
        <w:ilvl w:val="8"/>
        <w:numId w:val="1"/>
      </w:numPr>
      <w:spacing w:before="240" w:after="60" w:line="240" w:lineRule="auto"/>
      <w:outlineLvl w:val="8"/>
    </w:pPr>
    <w:rPr>
      <w:rFonts w:ascii="Arial" w:eastAsia="Times New Roman" w:hAnsi="Arial" w:cs="Arial"/>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
    <w:rsid w:val="00150B58"/>
    <w:rPr>
      <w:rFonts w:ascii="Arial" w:eastAsia="Times New Roman" w:hAnsi="Arial" w:cs="Arial"/>
      <w:b/>
      <w:bCs/>
      <w:kern w:val="32"/>
      <w:sz w:val="32"/>
      <w:szCs w:val="32"/>
      <w:lang w:eastAsia="ru-RU"/>
    </w:rPr>
  </w:style>
  <w:style w:type="character" w:customStyle="1" w:styleId="20">
    <w:name w:val="Заголовок 2 Знак"/>
    <w:basedOn w:val="a5"/>
    <w:link w:val="2"/>
    <w:rsid w:val="00150B58"/>
    <w:rPr>
      <w:rFonts w:ascii="Arial" w:eastAsia="Times New Roman" w:hAnsi="Arial" w:cs="Arial"/>
      <w:b/>
      <w:bCs/>
      <w:i/>
      <w:iCs/>
      <w:sz w:val="28"/>
      <w:szCs w:val="28"/>
      <w:lang w:eastAsia="ru-RU"/>
    </w:rPr>
  </w:style>
  <w:style w:type="character" w:customStyle="1" w:styleId="30">
    <w:name w:val="Заголовок 3 Знак"/>
    <w:basedOn w:val="a5"/>
    <w:link w:val="3"/>
    <w:rsid w:val="00150B58"/>
    <w:rPr>
      <w:rFonts w:ascii="Arial" w:eastAsia="Times New Roman" w:hAnsi="Arial" w:cs="Arial"/>
      <w:b/>
      <w:bCs/>
      <w:sz w:val="26"/>
      <w:szCs w:val="26"/>
      <w:lang w:eastAsia="ru-RU"/>
    </w:rPr>
  </w:style>
  <w:style w:type="character" w:customStyle="1" w:styleId="40">
    <w:name w:val="Заголовок 4 Знак"/>
    <w:basedOn w:val="a5"/>
    <w:link w:val="4"/>
    <w:rsid w:val="00150B58"/>
    <w:rPr>
      <w:rFonts w:ascii="Times New Roman" w:eastAsia="Times New Roman" w:hAnsi="Times New Roman" w:cs="Times New Roman"/>
      <w:b/>
      <w:bCs/>
      <w:sz w:val="28"/>
      <w:szCs w:val="28"/>
      <w:lang w:eastAsia="ru-RU"/>
    </w:rPr>
  </w:style>
  <w:style w:type="character" w:customStyle="1" w:styleId="50">
    <w:name w:val="Заголовок 5 Знак"/>
    <w:basedOn w:val="a5"/>
    <w:link w:val="5"/>
    <w:rsid w:val="00150B58"/>
    <w:rPr>
      <w:rFonts w:ascii="Times New Roman" w:eastAsia="Times New Roman" w:hAnsi="Times New Roman" w:cs="Times New Roman"/>
      <w:b/>
      <w:bCs/>
      <w:i/>
      <w:iCs/>
      <w:sz w:val="26"/>
      <w:szCs w:val="26"/>
      <w:lang w:eastAsia="ru-RU"/>
    </w:rPr>
  </w:style>
  <w:style w:type="character" w:customStyle="1" w:styleId="60">
    <w:name w:val="Заголовок 6 Знак"/>
    <w:basedOn w:val="a5"/>
    <w:link w:val="6"/>
    <w:rsid w:val="00150B58"/>
    <w:rPr>
      <w:rFonts w:ascii="Times New Roman" w:eastAsia="Times New Roman" w:hAnsi="Times New Roman" w:cs="Times New Roman"/>
      <w:b/>
      <w:bCs/>
      <w:lang w:eastAsia="ru-RU"/>
    </w:rPr>
  </w:style>
  <w:style w:type="character" w:customStyle="1" w:styleId="70">
    <w:name w:val="Заголовок 7 Знак"/>
    <w:basedOn w:val="a5"/>
    <w:link w:val="7"/>
    <w:rsid w:val="00150B58"/>
    <w:rPr>
      <w:rFonts w:ascii="Times New Roman" w:eastAsia="Times New Roman" w:hAnsi="Times New Roman" w:cs="Times New Roman"/>
      <w:sz w:val="24"/>
      <w:szCs w:val="24"/>
      <w:lang w:eastAsia="ru-RU"/>
    </w:rPr>
  </w:style>
  <w:style w:type="character" w:customStyle="1" w:styleId="80">
    <w:name w:val="Заголовок 8 Знак"/>
    <w:basedOn w:val="a5"/>
    <w:link w:val="8"/>
    <w:rsid w:val="00150B58"/>
    <w:rPr>
      <w:rFonts w:ascii="Times New Roman" w:eastAsia="Times New Roman" w:hAnsi="Times New Roman" w:cs="Times New Roman"/>
      <w:i/>
      <w:iCs/>
      <w:sz w:val="24"/>
      <w:szCs w:val="24"/>
      <w:lang w:eastAsia="ru-RU"/>
    </w:rPr>
  </w:style>
  <w:style w:type="character" w:customStyle="1" w:styleId="90">
    <w:name w:val="Заголовок 9 Знак"/>
    <w:basedOn w:val="a5"/>
    <w:link w:val="9"/>
    <w:rsid w:val="00150B58"/>
    <w:rPr>
      <w:rFonts w:ascii="Arial" w:eastAsia="Times New Roman" w:hAnsi="Arial" w:cs="Arial"/>
      <w:lang w:eastAsia="ru-RU"/>
    </w:rPr>
  </w:style>
  <w:style w:type="paragraph" w:styleId="a8">
    <w:name w:val="header"/>
    <w:basedOn w:val="a4"/>
    <w:link w:val="a9"/>
    <w:uiPriority w:val="99"/>
    <w:rsid w:val="00150B5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5"/>
    <w:link w:val="a8"/>
    <w:uiPriority w:val="99"/>
    <w:rsid w:val="00150B58"/>
    <w:rPr>
      <w:rFonts w:ascii="Times New Roman" w:eastAsia="Times New Roman" w:hAnsi="Times New Roman" w:cs="Times New Roman"/>
      <w:sz w:val="24"/>
      <w:szCs w:val="24"/>
      <w:lang w:eastAsia="ru-RU"/>
    </w:rPr>
  </w:style>
  <w:style w:type="character" w:customStyle="1" w:styleId="s0">
    <w:name w:val="s0"/>
    <w:rsid w:val="00150B58"/>
    <w:rPr>
      <w:rFonts w:ascii="Times New Roman" w:hAnsi="Times New Roman" w:cs="Times New Roman" w:hint="default"/>
      <w:b w:val="0"/>
      <w:bCs w:val="0"/>
      <w:i w:val="0"/>
      <w:iCs w:val="0"/>
      <w:strike w:val="0"/>
      <w:dstrike w:val="0"/>
      <w:color w:val="000000"/>
      <w:sz w:val="24"/>
      <w:szCs w:val="24"/>
      <w:u w:val="none"/>
      <w:effect w:val="none"/>
    </w:rPr>
  </w:style>
  <w:style w:type="character" w:styleId="aa">
    <w:name w:val="Hyperlink"/>
    <w:uiPriority w:val="99"/>
    <w:rsid w:val="00150B58"/>
    <w:rPr>
      <w:color w:val="333399"/>
      <w:u w:val="single"/>
    </w:rPr>
  </w:style>
  <w:style w:type="paragraph" w:styleId="a1">
    <w:name w:val="Body Text"/>
    <w:basedOn w:val="a4"/>
    <w:link w:val="ab"/>
    <w:rsid w:val="00150B58"/>
    <w:pPr>
      <w:numPr>
        <w:ilvl w:val="3"/>
        <w:numId w:val="9"/>
      </w:numPr>
      <w:tabs>
        <w:tab w:val="clear" w:pos="1440"/>
      </w:tabs>
      <w:spacing w:after="0" w:line="240" w:lineRule="auto"/>
      <w:ind w:left="0" w:firstLine="0"/>
    </w:pPr>
    <w:rPr>
      <w:rFonts w:ascii="Times New Roman" w:eastAsia="Times New Roman" w:hAnsi="Times New Roman"/>
      <w:b/>
      <w:bCs/>
      <w:sz w:val="24"/>
      <w:szCs w:val="24"/>
      <w:lang w:eastAsia="ru-RU"/>
    </w:rPr>
  </w:style>
  <w:style w:type="character" w:customStyle="1" w:styleId="ab">
    <w:name w:val="Основной текст Знак"/>
    <w:basedOn w:val="a5"/>
    <w:link w:val="a1"/>
    <w:rsid w:val="00150B58"/>
    <w:rPr>
      <w:rFonts w:ascii="Times New Roman" w:eastAsia="Times New Roman" w:hAnsi="Times New Roman" w:cs="Times New Roman"/>
      <w:b/>
      <w:bCs/>
      <w:sz w:val="24"/>
      <w:szCs w:val="24"/>
      <w:lang w:eastAsia="ru-RU"/>
    </w:rPr>
  </w:style>
  <w:style w:type="paragraph" w:styleId="a0">
    <w:name w:val="footer"/>
    <w:basedOn w:val="a4"/>
    <w:link w:val="ac"/>
    <w:uiPriority w:val="99"/>
    <w:rsid w:val="00150B58"/>
    <w:pPr>
      <w:numPr>
        <w:ilvl w:val="1"/>
        <w:numId w:val="9"/>
      </w:num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5"/>
    <w:link w:val="a0"/>
    <w:uiPriority w:val="99"/>
    <w:rsid w:val="00150B58"/>
    <w:rPr>
      <w:rFonts w:ascii="Times New Roman" w:eastAsia="Times New Roman" w:hAnsi="Times New Roman" w:cs="Times New Roman"/>
      <w:sz w:val="24"/>
      <w:szCs w:val="24"/>
      <w:lang w:eastAsia="ru-RU"/>
    </w:rPr>
  </w:style>
  <w:style w:type="character" w:styleId="ad">
    <w:name w:val="page number"/>
    <w:basedOn w:val="a5"/>
    <w:rsid w:val="00150B58"/>
  </w:style>
  <w:style w:type="paragraph" w:customStyle="1" w:styleId="10">
    <w:name w:val="Знак Знак1 Знак Знак Знак Знак Знак Знак Знак"/>
    <w:basedOn w:val="a4"/>
    <w:autoRedefine/>
    <w:rsid w:val="00150B58"/>
    <w:pPr>
      <w:numPr>
        <w:ilvl w:val="7"/>
        <w:numId w:val="9"/>
      </w:numPr>
      <w:tabs>
        <w:tab w:val="clear" w:pos="4320"/>
      </w:tabs>
      <w:spacing w:after="160" w:line="240" w:lineRule="exact"/>
      <w:ind w:left="0" w:firstLine="0"/>
    </w:pPr>
    <w:rPr>
      <w:rFonts w:ascii="Times New Roman" w:eastAsia="SimSun" w:hAnsi="Times New Roman"/>
      <w:b/>
      <w:bCs/>
      <w:sz w:val="28"/>
      <w:szCs w:val="28"/>
      <w:lang w:val="en-US"/>
    </w:rPr>
  </w:style>
  <w:style w:type="paragraph" w:customStyle="1" w:styleId="12">
    <w:name w:val="Обычный1"/>
    <w:rsid w:val="00150B58"/>
    <w:pPr>
      <w:spacing w:after="0" w:line="240" w:lineRule="auto"/>
    </w:pPr>
    <w:rPr>
      <w:rFonts w:ascii="Times New Roman" w:eastAsia="Times New Roman" w:hAnsi="Times New Roman" w:cs="Times New Roman"/>
      <w:sz w:val="20"/>
      <w:szCs w:val="20"/>
      <w:lang w:eastAsia="ru-RU"/>
    </w:rPr>
  </w:style>
  <w:style w:type="paragraph" w:customStyle="1" w:styleId="a3">
    <w:name w:val="Статья"/>
    <w:basedOn w:val="a4"/>
    <w:rsid w:val="00150B58"/>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13">
    <w:name w:val="Знак Знак Знак1 Знак Знак Знак Знак Знак Знак Знак Знак Знак Знак Знак Знак Знак Знак Знак Знак Знак Знак Знак"/>
    <w:basedOn w:val="a4"/>
    <w:autoRedefine/>
    <w:rsid w:val="00150B58"/>
    <w:pPr>
      <w:spacing w:after="160" w:line="240" w:lineRule="exact"/>
    </w:pPr>
    <w:rPr>
      <w:rFonts w:ascii="Times New Roman" w:eastAsia="SimSun" w:hAnsi="Times New Roman"/>
      <w:b/>
      <w:sz w:val="28"/>
      <w:szCs w:val="24"/>
      <w:lang w:val="en-US"/>
    </w:rPr>
  </w:style>
  <w:style w:type="paragraph" w:customStyle="1" w:styleId="1CharChar">
    <w:name w:val="Знак Знак Знак Знак Знак1 Знак Знак Знак Знак Char Char Знак"/>
    <w:basedOn w:val="a4"/>
    <w:rsid w:val="00150B58"/>
    <w:pPr>
      <w:spacing w:after="160" w:line="240" w:lineRule="exact"/>
    </w:pPr>
    <w:rPr>
      <w:rFonts w:ascii="Times New Roman" w:eastAsia="Times New Roman" w:hAnsi="Times New Roman"/>
      <w:sz w:val="20"/>
      <w:szCs w:val="20"/>
      <w:lang w:eastAsia="ru-RU"/>
    </w:rPr>
  </w:style>
  <w:style w:type="paragraph" w:styleId="ae">
    <w:name w:val="Normal (Web)"/>
    <w:basedOn w:val="a4"/>
    <w:uiPriority w:val="99"/>
    <w:rsid w:val="00150B58"/>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4"/>
    <w:link w:val="af0"/>
    <w:qFormat/>
    <w:rsid w:val="00150B58"/>
    <w:pPr>
      <w:spacing w:after="0" w:line="240" w:lineRule="auto"/>
      <w:jc w:val="center"/>
    </w:pPr>
    <w:rPr>
      <w:rFonts w:ascii="Times New Roman" w:eastAsia="Times New Roman" w:hAnsi="Times New Roman"/>
      <w:b/>
      <w:bCs/>
      <w:sz w:val="28"/>
      <w:szCs w:val="24"/>
      <w:lang w:val="x-none" w:eastAsia="x-none"/>
    </w:rPr>
  </w:style>
  <w:style w:type="character" w:customStyle="1" w:styleId="af0">
    <w:name w:val="Заголовок Знак"/>
    <w:basedOn w:val="a5"/>
    <w:link w:val="af"/>
    <w:rsid w:val="00150B58"/>
    <w:rPr>
      <w:rFonts w:ascii="Times New Roman" w:eastAsia="Times New Roman" w:hAnsi="Times New Roman" w:cs="Times New Roman"/>
      <w:b/>
      <w:bCs/>
      <w:sz w:val="28"/>
      <w:szCs w:val="24"/>
      <w:lang w:val="x-none" w:eastAsia="x-none"/>
    </w:rPr>
  </w:style>
  <w:style w:type="paragraph" w:styleId="af1">
    <w:name w:val="List Paragraph"/>
    <w:basedOn w:val="a4"/>
    <w:link w:val="af2"/>
    <w:uiPriority w:val="34"/>
    <w:qFormat/>
    <w:rsid w:val="00150B58"/>
    <w:pPr>
      <w:spacing w:after="0" w:line="240" w:lineRule="auto"/>
      <w:ind w:left="708"/>
    </w:pPr>
    <w:rPr>
      <w:rFonts w:ascii="Times New Roman" w:eastAsia="Times New Roman" w:hAnsi="Times New Roman"/>
      <w:sz w:val="24"/>
      <w:szCs w:val="24"/>
      <w:lang w:eastAsia="ru-RU"/>
    </w:rPr>
  </w:style>
  <w:style w:type="paragraph" w:styleId="21">
    <w:name w:val="Body Text Indent 2"/>
    <w:basedOn w:val="a4"/>
    <w:link w:val="22"/>
    <w:rsid w:val="00150B58"/>
    <w:pPr>
      <w:spacing w:after="120" w:line="480" w:lineRule="auto"/>
      <w:ind w:left="283"/>
    </w:pPr>
    <w:rPr>
      <w:rFonts w:ascii="Times New Roman" w:eastAsia="Times New Roman" w:hAnsi="Times New Roman"/>
      <w:sz w:val="24"/>
      <w:szCs w:val="24"/>
      <w:lang w:val="x-none" w:eastAsia="x-none"/>
    </w:rPr>
  </w:style>
  <w:style w:type="character" w:customStyle="1" w:styleId="22">
    <w:name w:val="Основной текст с отступом 2 Знак"/>
    <w:basedOn w:val="a5"/>
    <w:link w:val="21"/>
    <w:rsid w:val="00150B58"/>
    <w:rPr>
      <w:rFonts w:ascii="Times New Roman" w:eastAsia="Times New Roman" w:hAnsi="Times New Roman" w:cs="Times New Roman"/>
      <w:sz w:val="24"/>
      <w:szCs w:val="24"/>
      <w:lang w:val="x-none" w:eastAsia="x-none"/>
    </w:rPr>
  </w:style>
  <w:style w:type="paragraph" w:customStyle="1" w:styleId="210">
    <w:name w:val="Основной текст 21"/>
    <w:basedOn w:val="a4"/>
    <w:rsid w:val="00150B58"/>
    <w:pPr>
      <w:spacing w:after="0" w:line="240" w:lineRule="auto"/>
      <w:jc w:val="center"/>
    </w:pPr>
    <w:rPr>
      <w:rFonts w:ascii="Times New Roman" w:eastAsia="Times New Roman" w:hAnsi="Times New Roman"/>
      <w:sz w:val="24"/>
      <w:szCs w:val="20"/>
      <w:lang w:eastAsia="ru-RU"/>
    </w:rPr>
  </w:style>
  <w:style w:type="paragraph" w:customStyle="1" w:styleId="EYBulletText">
    <w:name w:val="EY Bullet Text"/>
    <w:basedOn w:val="a4"/>
    <w:link w:val="EYBulletTextChar"/>
    <w:rsid w:val="00150B58"/>
    <w:pPr>
      <w:numPr>
        <w:numId w:val="3"/>
      </w:numPr>
      <w:overflowPunct w:val="0"/>
      <w:autoSpaceDE w:val="0"/>
      <w:autoSpaceDN w:val="0"/>
      <w:adjustRightInd w:val="0"/>
      <w:spacing w:after="120" w:line="280" w:lineRule="exact"/>
      <w:ind w:right="357"/>
      <w:textAlignment w:val="baseline"/>
    </w:pPr>
    <w:rPr>
      <w:rFonts w:ascii="Times New Roman" w:eastAsia="MS Mincho" w:hAnsi="Times New Roman"/>
      <w:bCs/>
      <w:noProof/>
      <w:szCs w:val="20"/>
      <w:lang w:val="x-none"/>
    </w:rPr>
  </w:style>
  <w:style w:type="character" w:customStyle="1" w:styleId="EYBulletTextChar">
    <w:name w:val="EY Bullet Text Char"/>
    <w:link w:val="EYBulletText"/>
    <w:rsid w:val="00150B58"/>
    <w:rPr>
      <w:rFonts w:ascii="Times New Roman" w:eastAsia="MS Mincho" w:hAnsi="Times New Roman" w:cs="Times New Roman"/>
      <w:bCs/>
      <w:noProof/>
      <w:szCs w:val="20"/>
      <w:lang w:val="x-none"/>
    </w:rPr>
  </w:style>
  <w:style w:type="paragraph" w:customStyle="1" w:styleId="NormalJustified">
    <w:name w:val="Normal + Justified"/>
    <w:aliases w:val="Before:  3 pt"/>
    <w:basedOn w:val="a4"/>
    <w:rsid w:val="00150B58"/>
    <w:pPr>
      <w:numPr>
        <w:numId w:val="4"/>
      </w:numPr>
      <w:autoSpaceDE w:val="0"/>
      <w:autoSpaceDN w:val="0"/>
      <w:adjustRightInd w:val="0"/>
      <w:spacing w:before="60" w:after="0" w:line="240" w:lineRule="auto"/>
      <w:jc w:val="both"/>
    </w:pPr>
    <w:rPr>
      <w:rFonts w:ascii="Times New Roman" w:eastAsia="MS Mincho" w:hAnsi="Times New Roman" w:cs="Arial"/>
      <w:bCs/>
      <w:szCs w:val="20"/>
    </w:rPr>
  </w:style>
  <w:style w:type="paragraph" w:customStyle="1" w:styleId="Bulleted">
    <w:name w:val="Bulleted"/>
    <w:basedOn w:val="NormalJustified"/>
    <w:rsid w:val="00150B58"/>
  </w:style>
  <w:style w:type="paragraph" w:customStyle="1" w:styleId="Heading21">
    <w:name w:val="Heading 2.1"/>
    <w:basedOn w:val="2"/>
    <w:rsid w:val="00150B58"/>
    <w:pPr>
      <w:numPr>
        <w:numId w:val="3"/>
      </w:numPr>
      <w:spacing w:before="0" w:after="160" w:line="320" w:lineRule="exact"/>
    </w:pPr>
    <w:rPr>
      <w:rFonts w:ascii="Times New Roman Bold" w:hAnsi="Times New Roman Bold" w:cs="Times New Roman"/>
      <w:bCs w:val="0"/>
      <w:i w:val="0"/>
      <w:iCs w:val="0"/>
      <w:sz w:val="24"/>
      <w:szCs w:val="24"/>
      <w:lang w:eastAsia="en-US"/>
    </w:rPr>
  </w:style>
  <w:style w:type="paragraph" w:customStyle="1" w:styleId="Heading31">
    <w:name w:val="Heading 3.1"/>
    <w:basedOn w:val="a4"/>
    <w:rsid w:val="00150B58"/>
    <w:pPr>
      <w:numPr>
        <w:ilvl w:val="1"/>
        <w:numId w:val="5"/>
      </w:numPr>
      <w:overflowPunct w:val="0"/>
      <w:autoSpaceDE w:val="0"/>
      <w:autoSpaceDN w:val="0"/>
      <w:adjustRightInd w:val="0"/>
      <w:spacing w:after="0" w:line="240" w:lineRule="auto"/>
      <w:textAlignment w:val="baseline"/>
    </w:pPr>
    <w:rPr>
      <w:rFonts w:ascii="Times New Roman" w:eastAsia="Times New Roman" w:hAnsi="Times New Roman"/>
      <w:b/>
      <w:sz w:val="24"/>
      <w:szCs w:val="20"/>
      <w:lang w:val="en-US"/>
    </w:rPr>
  </w:style>
  <w:style w:type="numbering" w:styleId="111111">
    <w:name w:val="Outline List 2"/>
    <w:basedOn w:val="a7"/>
    <w:rsid w:val="00150B58"/>
    <w:pPr>
      <w:numPr>
        <w:numId w:val="6"/>
      </w:numPr>
    </w:pPr>
  </w:style>
  <w:style w:type="paragraph" w:customStyle="1" w:styleId="Iauiue">
    <w:name w:val="Iau?iue"/>
    <w:rsid w:val="00150B58"/>
    <w:pPr>
      <w:widowControl w:val="0"/>
      <w:spacing w:after="0" w:line="240" w:lineRule="auto"/>
    </w:pPr>
    <w:rPr>
      <w:rFonts w:ascii="Times New Roman" w:eastAsia="Times New Roman" w:hAnsi="Times New Roman" w:cs="Times New Roman"/>
      <w:sz w:val="20"/>
      <w:szCs w:val="20"/>
      <w:lang w:eastAsia="ru-RU"/>
    </w:rPr>
  </w:style>
  <w:style w:type="paragraph" w:customStyle="1" w:styleId="a2">
    <w:name w:val="_Текст_Перечисление"/>
    <w:rsid w:val="00150B58"/>
    <w:pPr>
      <w:numPr>
        <w:numId w:val="7"/>
      </w:numPr>
      <w:spacing w:before="40" w:after="0" w:line="240" w:lineRule="auto"/>
      <w:jc w:val="both"/>
    </w:pPr>
    <w:rPr>
      <w:rFonts w:ascii="Arial" w:eastAsia="Times New Roman" w:hAnsi="Arial" w:cs="Times New Roman"/>
      <w:spacing w:val="-2"/>
      <w:szCs w:val="20"/>
      <w:lang w:eastAsia="ru-RU"/>
    </w:rPr>
  </w:style>
  <w:style w:type="paragraph" w:customStyle="1" w:styleId="a">
    <w:name w:val="_Табл_Перечисл.за.Табл.Текст"/>
    <w:rsid w:val="00150B58"/>
    <w:pPr>
      <w:numPr>
        <w:numId w:val="8"/>
      </w:numPr>
      <w:spacing w:before="40" w:after="0" w:line="240" w:lineRule="auto"/>
      <w:jc w:val="both"/>
    </w:pPr>
    <w:rPr>
      <w:rFonts w:ascii="Arial" w:eastAsia="Times New Roman" w:hAnsi="Arial" w:cs="Times New Roman"/>
      <w:spacing w:val="-2"/>
      <w:sz w:val="20"/>
      <w:szCs w:val="18"/>
      <w:lang w:eastAsia="ru-RU"/>
    </w:rPr>
  </w:style>
  <w:style w:type="paragraph" w:customStyle="1" w:styleId="Level2Indent">
    <w:name w:val="Level 2 Indent"/>
    <w:basedOn w:val="a4"/>
    <w:rsid w:val="00150B58"/>
    <w:pPr>
      <w:spacing w:after="240" w:line="240" w:lineRule="auto"/>
      <w:ind w:left="720"/>
      <w:jc w:val="both"/>
    </w:pPr>
    <w:rPr>
      <w:rFonts w:ascii="Times New Roman" w:hAnsi="Times New Roman"/>
      <w:sz w:val="26"/>
      <w:szCs w:val="20"/>
      <w:lang w:val="en-GB" w:eastAsia="ru-RU"/>
    </w:rPr>
  </w:style>
  <w:style w:type="paragraph" w:customStyle="1" w:styleId="stylestylebodysinglejustified11ptchar">
    <w:name w:val="stylestylebodysinglejustified11ptchar"/>
    <w:basedOn w:val="a4"/>
    <w:rsid w:val="00150B58"/>
    <w:pPr>
      <w:spacing w:before="60" w:after="0" w:line="240" w:lineRule="auto"/>
      <w:jc w:val="both"/>
    </w:pPr>
    <w:rPr>
      <w:rFonts w:ascii="Times New Roman" w:hAnsi="Times New Roman"/>
      <w:lang w:eastAsia="ru-RU"/>
    </w:rPr>
  </w:style>
  <w:style w:type="paragraph" w:customStyle="1" w:styleId="Level3Number">
    <w:name w:val="Level 3 Number"/>
    <w:basedOn w:val="a1"/>
    <w:rsid w:val="00150B58"/>
    <w:pPr>
      <w:tabs>
        <w:tab w:val="num" w:pos="720"/>
      </w:tabs>
      <w:spacing w:before="320" w:line="320" w:lineRule="atLeast"/>
      <w:ind w:left="720" w:hanging="720"/>
      <w:jc w:val="both"/>
    </w:pPr>
    <w:rPr>
      <w:b w:val="0"/>
      <w:bCs w:val="0"/>
      <w:sz w:val="23"/>
      <w:szCs w:val="20"/>
      <w:lang w:val="en-GB" w:eastAsia="en-US"/>
    </w:rPr>
  </w:style>
  <w:style w:type="paragraph" w:customStyle="1" w:styleId="Level4Number">
    <w:name w:val="Level 4 Number"/>
    <w:basedOn w:val="a1"/>
    <w:rsid w:val="00150B58"/>
    <w:pPr>
      <w:tabs>
        <w:tab w:val="num" w:pos="1440"/>
      </w:tabs>
      <w:spacing w:before="320" w:line="320" w:lineRule="atLeast"/>
      <w:ind w:left="1440" w:hanging="720"/>
      <w:jc w:val="both"/>
    </w:pPr>
    <w:rPr>
      <w:b w:val="0"/>
      <w:bCs w:val="0"/>
      <w:sz w:val="23"/>
      <w:szCs w:val="20"/>
      <w:lang w:val="en-GB" w:eastAsia="en-US"/>
    </w:rPr>
  </w:style>
  <w:style w:type="paragraph" w:customStyle="1" w:styleId="Level5Number">
    <w:name w:val="Level 5 Number"/>
    <w:basedOn w:val="a1"/>
    <w:rsid w:val="00150B58"/>
    <w:pPr>
      <w:tabs>
        <w:tab w:val="num" w:pos="2160"/>
      </w:tabs>
      <w:spacing w:before="320" w:line="320" w:lineRule="atLeast"/>
      <w:ind w:left="2160" w:hanging="720"/>
      <w:jc w:val="both"/>
    </w:pPr>
    <w:rPr>
      <w:b w:val="0"/>
      <w:bCs w:val="0"/>
      <w:sz w:val="23"/>
      <w:szCs w:val="20"/>
      <w:lang w:val="en-GB" w:eastAsia="en-US"/>
    </w:rPr>
  </w:style>
  <w:style w:type="paragraph" w:customStyle="1" w:styleId="Level2Number">
    <w:name w:val="Level 2 Number"/>
    <w:basedOn w:val="a4"/>
    <w:rsid w:val="00150B58"/>
    <w:pPr>
      <w:tabs>
        <w:tab w:val="num" w:pos="720"/>
      </w:tabs>
      <w:spacing w:before="320" w:after="0" w:line="320" w:lineRule="atLeast"/>
      <w:ind w:left="720" w:hanging="720"/>
      <w:jc w:val="both"/>
    </w:pPr>
    <w:rPr>
      <w:rFonts w:ascii="Times New Roman" w:eastAsia="Times New Roman" w:hAnsi="Times New Roman"/>
      <w:sz w:val="23"/>
      <w:szCs w:val="24"/>
      <w:lang w:val="en-GB"/>
    </w:rPr>
  </w:style>
  <w:style w:type="paragraph" w:customStyle="1" w:styleId="Level6Number">
    <w:name w:val="Level 6 Number"/>
    <w:basedOn w:val="a1"/>
    <w:rsid w:val="00150B58"/>
    <w:pPr>
      <w:tabs>
        <w:tab w:val="num" w:pos="2880"/>
      </w:tabs>
      <w:spacing w:before="320" w:line="320" w:lineRule="atLeast"/>
      <w:ind w:left="2880" w:hanging="720"/>
      <w:jc w:val="both"/>
    </w:pPr>
    <w:rPr>
      <w:b w:val="0"/>
      <w:bCs w:val="0"/>
      <w:sz w:val="23"/>
      <w:szCs w:val="20"/>
      <w:lang w:val="en-GB" w:eastAsia="en-US"/>
    </w:rPr>
  </w:style>
  <w:style w:type="paragraph" w:customStyle="1" w:styleId="Level7Number">
    <w:name w:val="Level 7 Number"/>
    <w:basedOn w:val="a1"/>
    <w:rsid w:val="00150B58"/>
    <w:pPr>
      <w:tabs>
        <w:tab w:val="num" w:pos="3600"/>
      </w:tabs>
      <w:spacing w:before="320" w:line="320" w:lineRule="atLeast"/>
      <w:ind w:left="3600" w:hanging="720"/>
      <w:jc w:val="both"/>
    </w:pPr>
    <w:rPr>
      <w:b w:val="0"/>
      <w:bCs w:val="0"/>
      <w:sz w:val="23"/>
      <w:szCs w:val="20"/>
      <w:lang w:val="en-GB" w:eastAsia="en-US"/>
    </w:rPr>
  </w:style>
  <w:style w:type="paragraph" w:customStyle="1" w:styleId="Level8Number">
    <w:name w:val="Level 8 Number"/>
    <w:basedOn w:val="a1"/>
    <w:rsid w:val="00150B58"/>
    <w:pPr>
      <w:tabs>
        <w:tab w:val="num" w:pos="4320"/>
      </w:tabs>
      <w:spacing w:before="320" w:line="320" w:lineRule="atLeast"/>
      <w:ind w:left="4320" w:hanging="720"/>
      <w:jc w:val="both"/>
    </w:pPr>
    <w:rPr>
      <w:b w:val="0"/>
      <w:bCs w:val="0"/>
      <w:sz w:val="23"/>
      <w:szCs w:val="20"/>
      <w:lang w:val="en-GB" w:eastAsia="en-US"/>
    </w:rPr>
  </w:style>
  <w:style w:type="paragraph" w:customStyle="1" w:styleId="NonNumberedHeading1">
    <w:name w:val="Non Numbered Heading 1"/>
    <w:next w:val="a1"/>
    <w:rsid w:val="00150B58"/>
    <w:pPr>
      <w:spacing w:before="320" w:after="0" w:line="320" w:lineRule="atLeast"/>
      <w:jc w:val="both"/>
    </w:pPr>
    <w:rPr>
      <w:rFonts w:ascii="Arial" w:eastAsia="Times New Roman" w:hAnsi="Arial" w:cs="Times New Roman"/>
      <w:b/>
      <w:szCs w:val="20"/>
      <w:lang w:val="en-GB"/>
    </w:rPr>
  </w:style>
  <w:style w:type="paragraph" w:styleId="af3">
    <w:name w:val="Balloon Text"/>
    <w:basedOn w:val="a4"/>
    <w:link w:val="af4"/>
    <w:uiPriority w:val="99"/>
    <w:rsid w:val="00150B58"/>
    <w:pPr>
      <w:spacing w:after="0" w:line="240" w:lineRule="auto"/>
    </w:pPr>
    <w:rPr>
      <w:rFonts w:ascii="Tahoma" w:eastAsia="Times New Roman" w:hAnsi="Tahoma"/>
      <w:sz w:val="16"/>
      <w:szCs w:val="16"/>
      <w:lang w:val="x-none" w:eastAsia="x-none"/>
    </w:rPr>
  </w:style>
  <w:style w:type="character" w:customStyle="1" w:styleId="af4">
    <w:name w:val="Текст выноски Знак"/>
    <w:basedOn w:val="a5"/>
    <w:link w:val="af3"/>
    <w:uiPriority w:val="99"/>
    <w:rsid w:val="00150B58"/>
    <w:rPr>
      <w:rFonts w:ascii="Tahoma" w:eastAsia="Times New Roman" w:hAnsi="Tahoma" w:cs="Times New Roman"/>
      <w:sz w:val="16"/>
      <w:szCs w:val="16"/>
      <w:lang w:val="x-none" w:eastAsia="x-none"/>
    </w:rPr>
  </w:style>
  <w:style w:type="table" w:styleId="af5">
    <w:name w:val="Table Grid"/>
    <w:basedOn w:val="a6"/>
    <w:uiPriority w:val="39"/>
    <w:rsid w:val="00150B58"/>
    <w:pPr>
      <w:spacing w:after="0" w:line="240" w:lineRule="auto"/>
    </w:pPr>
    <w:rPr>
      <w:rFonts w:ascii="Times New Roman" w:eastAsia="Times New Roman" w:hAnsi="Times New Roman" w:cs="Times New Roman"/>
      <w:sz w:val="20"/>
      <w:szCs w:val="20"/>
      <w:lang w:val="kk-KZ"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4"/>
    <w:link w:val="af7"/>
    <w:rsid w:val="00150B58"/>
    <w:pPr>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5"/>
    <w:link w:val="af6"/>
    <w:rsid w:val="00150B58"/>
    <w:rPr>
      <w:rFonts w:ascii="Times New Roman" w:eastAsia="Times New Roman" w:hAnsi="Times New Roman" w:cs="Times New Roman"/>
      <w:sz w:val="20"/>
      <w:szCs w:val="20"/>
      <w:lang w:eastAsia="ru-RU"/>
    </w:rPr>
  </w:style>
  <w:style w:type="character" w:styleId="af8">
    <w:name w:val="footnote reference"/>
    <w:rsid w:val="00150B58"/>
    <w:rPr>
      <w:vertAlign w:val="superscript"/>
    </w:rPr>
  </w:style>
  <w:style w:type="paragraph" w:customStyle="1" w:styleId="Style2">
    <w:name w:val="Style2"/>
    <w:basedOn w:val="a4"/>
    <w:uiPriority w:val="99"/>
    <w:rsid w:val="00150B58"/>
    <w:pPr>
      <w:numPr>
        <w:numId w:val="10"/>
      </w:numPr>
      <w:shd w:val="clear" w:color="auto" w:fill="FFFFFF"/>
      <w:tabs>
        <w:tab w:val="left" w:pos="709"/>
      </w:tabs>
      <w:spacing w:before="120" w:after="120" w:line="240" w:lineRule="auto"/>
      <w:jc w:val="center"/>
    </w:pPr>
    <w:rPr>
      <w:rFonts w:ascii="Times New Roman" w:eastAsia="Times New Roman" w:hAnsi="Times New Roman"/>
      <w:b/>
      <w:color w:val="000000"/>
      <w:spacing w:val="1"/>
      <w:sz w:val="24"/>
      <w:szCs w:val="24"/>
      <w:lang w:eastAsia="ru-RU"/>
    </w:rPr>
  </w:style>
  <w:style w:type="paragraph" w:customStyle="1" w:styleId="Style3">
    <w:name w:val="Style3"/>
    <w:basedOn w:val="a4"/>
    <w:uiPriority w:val="99"/>
    <w:rsid w:val="00150B58"/>
    <w:pPr>
      <w:numPr>
        <w:ilvl w:val="1"/>
        <w:numId w:val="10"/>
      </w:numPr>
      <w:spacing w:after="120" w:line="240" w:lineRule="auto"/>
      <w:jc w:val="both"/>
    </w:pPr>
    <w:rPr>
      <w:rFonts w:ascii="Times New Roman" w:eastAsia="Times New Roman" w:hAnsi="Times New Roman"/>
      <w:sz w:val="24"/>
      <w:szCs w:val="24"/>
      <w:lang w:eastAsia="ru-RU"/>
    </w:rPr>
  </w:style>
  <w:style w:type="character" w:styleId="af9">
    <w:name w:val="FollowedHyperlink"/>
    <w:uiPriority w:val="99"/>
    <w:semiHidden/>
    <w:unhideWhenUsed/>
    <w:rsid w:val="00150B58"/>
    <w:rPr>
      <w:color w:val="800080"/>
      <w:u w:val="single"/>
    </w:rPr>
  </w:style>
  <w:style w:type="table" w:customStyle="1" w:styleId="14">
    <w:name w:val="Сетка таблицы1"/>
    <w:basedOn w:val="a6"/>
    <w:next w:val="af5"/>
    <w:uiPriority w:val="59"/>
    <w:rsid w:val="00150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50B58"/>
    <w:pPr>
      <w:spacing w:after="0" w:line="240" w:lineRule="auto"/>
    </w:pPr>
    <w:rPr>
      <w:rFonts w:ascii="Calibri" w:eastAsia="Calibri" w:hAnsi="Calibri" w:cs="Times New Roman"/>
    </w:rPr>
  </w:style>
  <w:style w:type="table" w:customStyle="1" w:styleId="23">
    <w:name w:val="Сетка таблицы2"/>
    <w:basedOn w:val="a6"/>
    <w:next w:val="af5"/>
    <w:uiPriority w:val="59"/>
    <w:rsid w:val="00150B5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6"/>
    <w:next w:val="af5"/>
    <w:uiPriority w:val="59"/>
    <w:rsid w:val="001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5"/>
    <w:uiPriority w:val="99"/>
    <w:unhideWhenUsed/>
    <w:rsid w:val="00150B58"/>
    <w:rPr>
      <w:sz w:val="16"/>
      <w:szCs w:val="16"/>
    </w:rPr>
  </w:style>
  <w:style w:type="paragraph" w:styleId="afc">
    <w:name w:val="annotation text"/>
    <w:basedOn w:val="a4"/>
    <w:link w:val="afd"/>
    <w:uiPriority w:val="99"/>
    <w:unhideWhenUsed/>
    <w:rsid w:val="00150B58"/>
    <w:pPr>
      <w:spacing w:line="240" w:lineRule="auto"/>
    </w:pPr>
    <w:rPr>
      <w:sz w:val="20"/>
      <w:szCs w:val="20"/>
    </w:rPr>
  </w:style>
  <w:style w:type="character" w:customStyle="1" w:styleId="afd">
    <w:name w:val="Текст примечания Знак"/>
    <w:basedOn w:val="a5"/>
    <w:link w:val="afc"/>
    <w:uiPriority w:val="99"/>
    <w:rsid w:val="00150B58"/>
    <w:rPr>
      <w:rFonts w:ascii="Calibri" w:eastAsia="Calibri" w:hAnsi="Calibri" w:cs="Times New Roman"/>
      <w:sz w:val="20"/>
      <w:szCs w:val="20"/>
    </w:rPr>
  </w:style>
  <w:style w:type="paragraph" w:styleId="afe">
    <w:name w:val="annotation subject"/>
    <w:basedOn w:val="afc"/>
    <w:next w:val="afc"/>
    <w:link w:val="aff"/>
    <w:uiPriority w:val="99"/>
    <w:semiHidden/>
    <w:unhideWhenUsed/>
    <w:rsid w:val="00150B58"/>
    <w:rPr>
      <w:b/>
      <w:bCs/>
    </w:rPr>
  </w:style>
  <w:style w:type="character" w:customStyle="1" w:styleId="aff">
    <w:name w:val="Тема примечания Знак"/>
    <w:basedOn w:val="afd"/>
    <w:link w:val="afe"/>
    <w:uiPriority w:val="99"/>
    <w:semiHidden/>
    <w:rsid w:val="00150B58"/>
    <w:rPr>
      <w:rFonts w:ascii="Calibri" w:eastAsia="Calibri" w:hAnsi="Calibri" w:cs="Times New Roman"/>
      <w:b/>
      <w:bCs/>
      <w:sz w:val="20"/>
      <w:szCs w:val="20"/>
    </w:rPr>
  </w:style>
  <w:style w:type="paragraph" w:styleId="aff0">
    <w:name w:val="endnote text"/>
    <w:basedOn w:val="a4"/>
    <w:link w:val="aff1"/>
    <w:uiPriority w:val="99"/>
    <w:semiHidden/>
    <w:unhideWhenUsed/>
    <w:rsid w:val="00150B58"/>
    <w:pPr>
      <w:spacing w:after="0" w:line="240" w:lineRule="auto"/>
    </w:pPr>
    <w:rPr>
      <w:sz w:val="20"/>
      <w:szCs w:val="20"/>
    </w:rPr>
  </w:style>
  <w:style w:type="character" w:customStyle="1" w:styleId="aff1">
    <w:name w:val="Текст концевой сноски Знак"/>
    <w:basedOn w:val="a5"/>
    <w:link w:val="aff0"/>
    <w:uiPriority w:val="99"/>
    <w:semiHidden/>
    <w:rsid w:val="00150B58"/>
    <w:rPr>
      <w:rFonts w:ascii="Calibri" w:eastAsia="Calibri" w:hAnsi="Calibri" w:cs="Times New Roman"/>
      <w:sz w:val="20"/>
      <w:szCs w:val="20"/>
    </w:rPr>
  </w:style>
  <w:style w:type="character" w:styleId="aff2">
    <w:name w:val="endnote reference"/>
    <w:basedOn w:val="a5"/>
    <w:uiPriority w:val="99"/>
    <w:semiHidden/>
    <w:unhideWhenUsed/>
    <w:rsid w:val="00150B58"/>
    <w:rPr>
      <w:vertAlign w:val="superscript"/>
    </w:rPr>
  </w:style>
  <w:style w:type="table" w:customStyle="1" w:styleId="41">
    <w:name w:val="Сетка таблицы4"/>
    <w:basedOn w:val="a6"/>
    <w:next w:val="af5"/>
    <w:uiPriority w:val="59"/>
    <w:rsid w:val="001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50B58"/>
  </w:style>
  <w:style w:type="table" w:customStyle="1" w:styleId="51">
    <w:name w:val="Сетка таблицы5"/>
    <w:basedOn w:val="a6"/>
    <w:next w:val="af5"/>
    <w:uiPriority w:val="59"/>
    <w:rsid w:val="00150B58"/>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150B58"/>
    <w:rPr>
      <w:rFonts w:ascii="Times New Roman" w:eastAsia="Times New Roman" w:hAnsi="Times New Roman" w:cs="Times New Roman"/>
      <w:sz w:val="24"/>
      <w:szCs w:val="24"/>
      <w:lang w:eastAsia="ru-RU"/>
    </w:rPr>
  </w:style>
  <w:style w:type="table" w:customStyle="1" w:styleId="61">
    <w:name w:val="Сетка таблицы6"/>
    <w:basedOn w:val="a6"/>
    <w:next w:val="af5"/>
    <w:uiPriority w:val="59"/>
    <w:rsid w:val="00150B58"/>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6"/>
    <w:next w:val="af5"/>
    <w:rsid w:val="00150B58"/>
    <w:pPr>
      <w:spacing w:after="0" w:line="240" w:lineRule="auto"/>
    </w:pPr>
    <w:rPr>
      <w:rFonts w:ascii="Times New Roman" w:eastAsia="Times New Roman" w:hAnsi="Times New Roman" w:cs="Times New Roman"/>
      <w:sz w:val="20"/>
      <w:szCs w:val="20"/>
      <w:lang w:val="kk-KZ"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6"/>
    <w:next w:val="af5"/>
    <w:uiPriority w:val="59"/>
    <w:rsid w:val="00150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6"/>
    <w:next w:val="af5"/>
    <w:uiPriority w:val="59"/>
    <w:rsid w:val="00150B58"/>
    <w:pPr>
      <w:spacing w:after="0" w:line="240" w:lineRule="auto"/>
    </w:pPr>
    <w:rPr>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6"/>
    <w:next w:val="af5"/>
    <w:uiPriority w:val="59"/>
    <w:rsid w:val="001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6"/>
    <w:next w:val="af5"/>
    <w:uiPriority w:val="59"/>
    <w:rsid w:val="0015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6"/>
    <w:next w:val="af5"/>
    <w:uiPriority w:val="59"/>
    <w:rsid w:val="00150B58"/>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6"/>
    <w:next w:val="af5"/>
    <w:uiPriority w:val="59"/>
    <w:rsid w:val="00150B58"/>
    <w:pPr>
      <w:spacing w:after="0" w:line="240" w:lineRule="auto"/>
    </w:pPr>
    <w:rPr>
      <w:rFonts w:ascii="Calibri" w:eastAsia="Calibri" w:hAnsi="Calibri" w:cs="Times New Roman"/>
      <w:lang w:val="kk-K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5"/>
    <w:uiPriority w:val="99"/>
    <w:semiHidden/>
    <w:unhideWhenUsed/>
    <w:rsid w:val="00A87FDB"/>
    <w:rPr>
      <w:color w:val="605E5C"/>
      <w:shd w:val="clear" w:color="auto" w:fill="E1DFDD"/>
    </w:rPr>
  </w:style>
  <w:style w:type="paragraph" w:customStyle="1" w:styleId="Default">
    <w:name w:val="Default"/>
    <w:rsid w:val="006D3016"/>
    <w:pPr>
      <w:autoSpaceDE w:val="0"/>
      <w:autoSpaceDN w:val="0"/>
      <w:adjustRightInd w:val="0"/>
      <w:spacing w:after="0" w:line="240" w:lineRule="auto"/>
    </w:pPr>
    <w:rPr>
      <w:rFonts w:ascii="Arial" w:hAnsi="Arial" w:cs="Arial"/>
      <w:color w:val="000000"/>
      <w:sz w:val="24"/>
      <w:szCs w:val="24"/>
      <w:lang w:val="en-US"/>
    </w:rPr>
  </w:style>
  <w:style w:type="table" w:customStyle="1" w:styleId="TableGrid11">
    <w:name w:val="Table Grid11"/>
    <w:basedOn w:val="a6"/>
    <w:next w:val="af5"/>
    <w:uiPriority w:val="39"/>
    <w:rsid w:val="0050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767E48"/>
    <w:pPr>
      <w:spacing w:after="0" w:line="240" w:lineRule="auto"/>
    </w:pPr>
  </w:style>
  <w:style w:type="character" w:styleId="aff4">
    <w:name w:val="Strong"/>
    <w:basedOn w:val="a5"/>
    <w:uiPriority w:val="22"/>
    <w:qFormat/>
    <w:rsid w:val="0039031D"/>
    <w:rPr>
      <w:b/>
      <w:bCs/>
    </w:rPr>
  </w:style>
  <w:style w:type="paragraph" w:customStyle="1" w:styleId="Text">
    <w:name w:val="Text"/>
    <w:basedOn w:val="a4"/>
    <w:rsid w:val="00CC21DC"/>
    <w:pPr>
      <w:tabs>
        <w:tab w:val="left" w:pos="284"/>
      </w:tabs>
      <w:spacing w:after="260" w:line="240" w:lineRule="auto"/>
      <w:jc w:val="both"/>
    </w:pPr>
    <w:rPr>
      <w:rFonts w:ascii="Arial" w:eastAsia="Times New Roman" w:hAnsi="Arial"/>
      <w:sz w:val="20"/>
      <w:szCs w:val="20"/>
      <w:lang w:val="en-US"/>
    </w:rPr>
  </w:style>
  <w:style w:type="paragraph" w:customStyle="1" w:styleId="Signatures">
    <w:name w:val="Signatures"/>
    <w:basedOn w:val="a4"/>
    <w:rsid w:val="006165A8"/>
    <w:pPr>
      <w:widowControl w:val="0"/>
      <w:suppressAutoHyphens/>
      <w:spacing w:before="480" w:after="360" w:line="240" w:lineRule="atLeast"/>
      <w:ind w:left="-28"/>
      <w:jc w:val="center"/>
    </w:pPr>
    <w:rPr>
      <w:rFonts w:ascii="Arial" w:eastAsia="MS Mincho" w:hAnsi="Arial"/>
      <w:b/>
      <w:caps/>
      <w:sz w:val="24"/>
      <w:szCs w:val="20"/>
      <w:lang w:val="en-US" w:eastAsia="ru-RU"/>
    </w:rPr>
  </w:style>
  <w:style w:type="paragraph" w:customStyle="1" w:styleId="BulletNummer">
    <w:name w:val="BulletNummer"/>
    <w:basedOn w:val="a4"/>
    <w:rsid w:val="00D90559"/>
    <w:pPr>
      <w:overflowPunct w:val="0"/>
      <w:autoSpaceDE w:val="0"/>
      <w:autoSpaceDN w:val="0"/>
      <w:adjustRightInd w:val="0"/>
      <w:spacing w:after="0" w:line="260" w:lineRule="exact"/>
      <w:ind w:left="352" w:hanging="352"/>
      <w:textAlignment w:val="baseline"/>
    </w:pPr>
    <w:rPr>
      <w:rFonts w:ascii="Times" w:eastAsia="Times New Roman" w:hAnsi="Times"/>
      <w:szCs w:val="20"/>
      <w:lang w:val="nl"/>
    </w:rPr>
  </w:style>
  <w:style w:type="character" w:customStyle="1" w:styleId="UnresolvedMention2">
    <w:name w:val="Unresolved Mention2"/>
    <w:basedOn w:val="a5"/>
    <w:uiPriority w:val="99"/>
    <w:semiHidden/>
    <w:unhideWhenUsed/>
    <w:rsid w:val="00E9360C"/>
    <w:rPr>
      <w:color w:val="605E5C"/>
      <w:shd w:val="clear" w:color="auto" w:fill="E1DFDD"/>
    </w:rPr>
  </w:style>
  <w:style w:type="paragraph" w:customStyle="1" w:styleId="Co-names">
    <w:name w:val="Co-names"/>
    <w:basedOn w:val="a4"/>
    <w:next w:val="a4"/>
    <w:rsid w:val="00625ED9"/>
    <w:pPr>
      <w:spacing w:before="137" w:after="137" w:line="280" w:lineRule="atLeast"/>
      <w:jc w:val="center"/>
    </w:pPr>
    <w:rPr>
      <w:rFonts w:ascii="Arial" w:eastAsia="SimSun" w:hAnsi="Arial"/>
      <w:b/>
      <w:kern w:val="24"/>
      <w:sz w:val="24"/>
      <w:szCs w:val="20"/>
      <w:lang w:val="en-GB"/>
    </w:rPr>
  </w:style>
  <w:style w:type="paragraph" w:customStyle="1" w:styleId="CoverPageText">
    <w:name w:val="Cover Page Text"/>
    <w:basedOn w:val="a4"/>
    <w:rsid w:val="00625ED9"/>
    <w:pPr>
      <w:spacing w:after="137" w:line="280" w:lineRule="atLeast"/>
      <w:jc w:val="center"/>
    </w:pPr>
    <w:rPr>
      <w:rFonts w:ascii="Arial" w:eastAsia="Times New Roman" w:hAnsi="Arial"/>
      <w:kern w:val="20"/>
      <w:sz w:val="24"/>
      <w:szCs w:val="20"/>
      <w:lang w:val="en-GB"/>
    </w:rPr>
  </w:style>
  <w:style w:type="paragraph" w:customStyle="1" w:styleId="CoverPageTitle">
    <w:name w:val="Cover Page Title"/>
    <w:basedOn w:val="a4"/>
    <w:next w:val="a4"/>
    <w:rsid w:val="00625ED9"/>
    <w:pPr>
      <w:keepNext/>
      <w:spacing w:before="240" w:after="120" w:line="280" w:lineRule="atLeast"/>
      <w:jc w:val="center"/>
    </w:pPr>
    <w:rPr>
      <w:rFonts w:ascii="Arial" w:eastAsia="SimSun" w:hAnsi="Arial"/>
      <w:kern w:val="20"/>
      <w:sz w:val="28"/>
      <w:szCs w:val="28"/>
      <w:lang w:val="en-GB"/>
    </w:rPr>
  </w:style>
  <w:style w:type="character" w:customStyle="1" w:styleId="UnresolvedMention3">
    <w:name w:val="Unresolved Mention3"/>
    <w:basedOn w:val="a5"/>
    <w:uiPriority w:val="99"/>
    <w:unhideWhenUsed/>
    <w:rsid w:val="00B90C32"/>
    <w:rPr>
      <w:color w:val="605E5C"/>
      <w:shd w:val="clear" w:color="auto" w:fill="E1DFDD"/>
    </w:rPr>
  </w:style>
  <w:style w:type="character" w:customStyle="1" w:styleId="Mention1">
    <w:name w:val="Mention1"/>
    <w:basedOn w:val="a5"/>
    <w:uiPriority w:val="99"/>
    <w:unhideWhenUsed/>
    <w:rsid w:val="00B203A8"/>
    <w:rPr>
      <w:color w:val="2B579A"/>
      <w:shd w:val="clear" w:color="auto" w:fill="E1DFDD"/>
    </w:rPr>
  </w:style>
  <w:style w:type="paragraph" w:styleId="aff5">
    <w:name w:val="Body Text Indent"/>
    <w:basedOn w:val="a4"/>
    <w:link w:val="aff6"/>
    <w:uiPriority w:val="99"/>
    <w:unhideWhenUsed/>
    <w:rsid w:val="009B26DF"/>
    <w:pPr>
      <w:spacing w:before="120" w:after="120" w:line="240" w:lineRule="auto"/>
      <w:ind w:left="720"/>
      <w:jc w:val="both"/>
    </w:pPr>
    <w:rPr>
      <w:rFonts w:ascii="Times New Roman" w:eastAsia="Times New Roman" w:hAnsi="Times New Roman"/>
      <w:bCs/>
      <w:sz w:val="24"/>
      <w:szCs w:val="24"/>
      <w:lang w:eastAsia="ru-RU"/>
    </w:rPr>
  </w:style>
  <w:style w:type="character" w:customStyle="1" w:styleId="aff6">
    <w:name w:val="Основной текст с отступом Знак"/>
    <w:basedOn w:val="a5"/>
    <w:link w:val="aff5"/>
    <w:uiPriority w:val="99"/>
    <w:rsid w:val="009B26DF"/>
    <w:rPr>
      <w:rFonts w:ascii="Times New Roman" w:eastAsia="Times New Roman" w:hAnsi="Times New Roman" w:cs="Times New Roman"/>
      <w:bCs/>
      <w:sz w:val="24"/>
      <w:szCs w:val="24"/>
      <w:lang w:eastAsia="ru-RU"/>
    </w:rPr>
  </w:style>
  <w:style w:type="character" w:customStyle="1" w:styleId="UnresolvedMention4">
    <w:name w:val="Unresolved Mention4"/>
    <w:basedOn w:val="a5"/>
    <w:uiPriority w:val="99"/>
    <w:unhideWhenUsed/>
    <w:rsid w:val="000D06F5"/>
    <w:rPr>
      <w:color w:val="605E5C"/>
      <w:shd w:val="clear" w:color="auto" w:fill="E1DFDD"/>
    </w:rPr>
  </w:style>
  <w:style w:type="character" w:customStyle="1" w:styleId="Mention2">
    <w:name w:val="Mention2"/>
    <w:basedOn w:val="a5"/>
    <w:uiPriority w:val="99"/>
    <w:unhideWhenUsed/>
    <w:rsid w:val="000D06F5"/>
    <w:rPr>
      <w:color w:val="2B579A"/>
      <w:shd w:val="clear" w:color="auto" w:fill="E1DFDD"/>
    </w:rPr>
  </w:style>
  <w:style w:type="character" w:customStyle="1" w:styleId="UnresolvedMention5">
    <w:name w:val="Unresolved Mention5"/>
    <w:basedOn w:val="a5"/>
    <w:uiPriority w:val="99"/>
    <w:semiHidden/>
    <w:unhideWhenUsed/>
    <w:rsid w:val="003845E3"/>
    <w:rPr>
      <w:color w:val="605E5C"/>
      <w:shd w:val="clear" w:color="auto" w:fill="E1DFDD"/>
    </w:rPr>
  </w:style>
  <w:style w:type="paragraph" w:styleId="32">
    <w:name w:val="Body Text Indent 3"/>
    <w:basedOn w:val="a4"/>
    <w:link w:val="33"/>
    <w:uiPriority w:val="99"/>
    <w:unhideWhenUsed/>
    <w:rsid w:val="00EF52C6"/>
    <w:pPr>
      <w:spacing w:before="120" w:after="120"/>
      <w:ind w:left="720"/>
      <w:jc w:val="both"/>
    </w:pPr>
    <w:rPr>
      <w:lang w:val="en-US"/>
    </w:rPr>
  </w:style>
  <w:style w:type="character" w:customStyle="1" w:styleId="33">
    <w:name w:val="Основной текст с отступом 3 Знак"/>
    <w:basedOn w:val="a5"/>
    <w:link w:val="32"/>
    <w:uiPriority w:val="99"/>
    <w:rsid w:val="00EF52C6"/>
    <w:rPr>
      <w:rFonts w:ascii="Calibri" w:eastAsia="Calibri" w:hAnsi="Calibri" w:cs="Times New Roman"/>
      <w:lang w:val="en-US"/>
    </w:rPr>
  </w:style>
  <w:style w:type="character" w:customStyle="1" w:styleId="UnresolvedMention">
    <w:name w:val="Unresolved Mention"/>
    <w:basedOn w:val="a5"/>
    <w:uiPriority w:val="99"/>
    <w:semiHidden/>
    <w:unhideWhenUsed/>
    <w:rsid w:val="00CA7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2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lyqazaq.com/" TargetMode="External"/><Relationship Id="rId18" Type="http://schemas.openxmlformats.org/officeDocument/2006/relationships/hyperlink" Target="mailto:ssandykbayeva@kpmg.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po.sk.kz" TargetMode="External"/><Relationship Id="rId17" Type="http://schemas.openxmlformats.org/officeDocument/2006/relationships/hyperlink" Target="mailto:yekaterinakuzmina@kpmg.kz"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sabilyanov@kpmg.kz" TargetMode="External"/><Relationship Id="rId20" Type="http://schemas.openxmlformats.org/officeDocument/2006/relationships/hyperlink" Target="mailto:yekaterinakuzmina@kpmg.k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k.kz"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sandykbayeva@kpmg.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sabilyanov@kpmg.k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2194c-7e41-4cf2-995e-2152bf82c861">
      <Terms xmlns="http://schemas.microsoft.com/office/infopath/2007/PartnerControls"/>
    </lcf76f155ced4ddcb4097134ff3c332f>
    <TaxCatchAll xmlns="e6a1b2a3-72b8-4960-864c-c51ed0c8c287" xsi:nil="true"/>
    <SharedWithUsers xmlns="e6a1b2a3-72b8-4960-864c-c51ed0c8c287">
      <UserInfo>
        <DisplayName>Sandykbayeva, Saltanat</DisplayName>
        <AccountId>246</AccountId>
        <AccountType/>
      </UserInfo>
      <UserInfo>
        <DisplayName>Sabilyanov, Nurzhan</DisplayName>
        <AccountId>238</AccountId>
        <AccountType/>
      </UserInfo>
      <UserInfo>
        <DisplayName>Shuxratov, Nodirbek</DisplayName>
        <AccountId>247</AccountId>
        <AccountType/>
      </UserInfo>
      <UserInfo>
        <DisplayName>Altay, Ayan</DisplayName>
        <AccountId>226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Құжат" ma:contentTypeID="0x01010016253B0D09ECED4D90886FC96C00D113" ma:contentTypeVersion="17" ma:contentTypeDescription="Жаңа құжат жасау." ma:contentTypeScope="" ma:versionID="e5f5ef2e8972104d1fd8db36fbdde074">
  <xsd:schema xmlns:xsd="http://www.w3.org/2001/XMLSchema" xmlns:xs="http://www.w3.org/2001/XMLSchema" xmlns:p="http://schemas.microsoft.com/office/2006/metadata/properties" xmlns:ns2="5052194c-7e41-4cf2-995e-2152bf82c861" xmlns:ns3="e6a1b2a3-72b8-4960-864c-c51ed0c8c287" targetNamespace="http://schemas.microsoft.com/office/2006/metadata/properties" ma:root="true" ma:fieldsID="a871c5f731188253dea2d6105d838325" ns2:_="" ns3:_="">
    <xsd:import namespace="5052194c-7e41-4cf2-995e-2152bf82c861"/>
    <xsd:import namespace="e6a1b2a3-72b8-4960-864c-c51ed0c8c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2194c-7e41-4cf2-995e-2152bf82c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Кескін тегтері" ma:readOnly="false" ma:fieldId="{5cf76f15-5ced-4ddc-b409-7134ff3c332f}" ma:taxonomyMulti="true" ma:sspId="8883d318-f35c-4577-94aa-4c8e836d27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1b2a3-72b8-4960-864c-c51ed0c8c287" elementFormDefault="qualified">
    <xsd:import namespace="http://schemas.microsoft.com/office/2006/documentManagement/types"/>
    <xsd:import namespace="http://schemas.microsoft.com/office/infopath/2007/PartnerControls"/>
    <xsd:element name="SharedWithUsers" ma:index="19" nillable="true" ma:displayName="Ортақ пайдаланылд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Мәліметтермен бөлісті" ma:internalName="SharedWithDetails" ma:readOnly="true">
      <xsd:simpleType>
        <xsd:restriction base="dms:Note">
          <xsd:maxLength value="255"/>
        </xsd:restriction>
      </xsd:simpleType>
    </xsd:element>
    <xsd:element name="TaxCatchAll" ma:index="23" nillable="true" ma:displayName="Taxonomy Catch All Column" ma:hidden="true" ma:list="{24888aed-6d72-4a82-8597-e1b8611c3735}" ma:internalName="TaxCatchAll" ma:showField="CatchAllData" ma:web="e6a1b2a3-72b8-4960-864c-c51ed0c8c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Мазмұн түрі"/>
        <xsd:element ref="dc:title" minOccurs="0" maxOccurs="1" ma:index="4" ma:displayName="Тақырып"/>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6FF5-717A-4433-B087-4A8EC94BFD94}">
  <ds:schemaRefs>
    <ds:schemaRef ds:uri="http://schemas.microsoft.com/office/2006/metadata/properties"/>
    <ds:schemaRef ds:uri="http://schemas.microsoft.com/office/infopath/2007/PartnerControls"/>
    <ds:schemaRef ds:uri="5052194c-7e41-4cf2-995e-2152bf82c861"/>
    <ds:schemaRef ds:uri="e6a1b2a3-72b8-4960-864c-c51ed0c8c287"/>
  </ds:schemaRefs>
</ds:datastoreItem>
</file>

<file path=customXml/itemProps2.xml><?xml version="1.0" encoding="utf-8"?>
<ds:datastoreItem xmlns:ds="http://schemas.openxmlformats.org/officeDocument/2006/customXml" ds:itemID="{1A7C4994-8C05-4405-ABF0-2BB159091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2194c-7e41-4cf2-995e-2152bf82c861"/>
    <ds:schemaRef ds:uri="e6a1b2a3-72b8-4960-864c-c51ed0c8c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945FD-327D-489B-9E94-17A13C1CECF8}">
  <ds:schemaRefs>
    <ds:schemaRef ds:uri="http://schemas.microsoft.com/sharepoint/v3/contenttype/forms"/>
  </ds:schemaRefs>
</ds:datastoreItem>
</file>

<file path=customXml/itemProps4.xml><?xml version="1.0" encoding="utf-8"?>
<ds:datastoreItem xmlns:ds="http://schemas.openxmlformats.org/officeDocument/2006/customXml" ds:itemID="{ADCA8EE6-3F0C-421B-9ABA-56B875E76485}">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13482</Words>
  <Characters>76852</Characters>
  <Application>Microsoft Office Word</Application>
  <DocSecurity>0</DocSecurity>
  <Lines>640</Lines>
  <Paragraphs>180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08112021_КД - with Kinstellar's comments.docx</vt:lpstr>
      <vt:lpstr>08112021_КД - with Kinstellar's comments.docx</vt:lpstr>
    </vt:vector>
  </TitlesOfParts>
  <Company/>
  <LinksUpToDate>false</LinksUpToDate>
  <CharactersWithSpaces>90154</CharactersWithSpaces>
  <SharedDoc>false</SharedDoc>
  <HLinks>
    <vt:vector size="456" baseType="variant">
      <vt:variant>
        <vt:i4>459790</vt:i4>
      </vt:variant>
      <vt:variant>
        <vt:i4>258</vt:i4>
      </vt:variant>
      <vt:variant>
        <vt:i4>0</vt:i4>
      </vt:variant>
      <vt:variant>
        <vt:i4>5</vt:i4>
      </vt:variant>
      <vt:variant>
        <vt:lpwstr/>
      </vt:variant>
      <vt:variant>
        <vt:lpwstr>П413</vt:lpwstr>
      </vt:variant>
      <vt:variant>
        <vt:i4>459790</vt:i4>
      </vt:variant>
      <vt:variant>
        <vt:i4>252</vt:i4>
      </vt:variant>
      <vt:variant>
        <vt:i4>0</vt:i4>
      </vt:variant>
      <vt:variant>
        <vt:i4>5</vt:i4>
      </vt:variant>
      <vt:variant>
        <vt:lpwstr/>
      </vt:variant>
      <vt:variant>
        <vt:lpwstr>П413</vt:lpwstr>
      </vt:variant>
      <vt:variant>
        <vt:i4>71631924</vt:i4>
      </vt:variant>
      <vt:variant>
        <vt:i4>249</vt:i4>
      </vt:variant>
      <vt:variant>
        <vt:i4>0</vt:i4>
      </vt:variant>
      <vt:variant>
        <vt:i4>5</vt:i4>
      </vt:variant>
      <vt:variant>
        <vt:lpwstr/>
      </vt:variant>
      <vt:variant>
        <vt:lpwstr>ПриложениеC</vt:lpwstr>
      </vt:variant>
      <vt:variant>
        <vt:i4>3474495</vt:i4>
      </vt:variant>
      <vt:variant>
        <vt:i4>246</vt:i4>
      </vt:variant>
      <vt:variant>
        <vt:i4>0</vt:i4>
      </vt:variant>
      <vt:variant>
        <vt:i4>5</vt:i4>
      </vt:variant>
      <vt:variant>
        <vt:lpwstr/>
      </vt:variant>
      <vt:variant>
        <vt:lpwstr>П52</vt:lpwstr>
      </vt:variant>
      <vt:variant>
        <vt:i4>71631924</vt:i4>
      </vt:variant>
      <vt:variant>
        <vt:i4>243</vt:i4>
      </vt:variant>
      <vt:variant>
        <vt:i4>0</vt:i4>
      </vt:variant>
      <vt:variant>
        <vt:i4>5</vt:i4>
      </vt:variant>
      <vt:variant>
        <vt:lpwstr/>
      </vt:variant>
      <vt:variant>
        <vt:lpwstr>Приложение88888</vt:lpwstr>
      </vt:variant>
      <vt:variant>
        <vt:i4>71631924</vt:i4>
      </vt:variant>
      <vt:variant>
        <vt:i4>240</vt:i4>
      </vt:variant>
      <vt:variant>
        <vt:i4>0</vt:i4>
      </vt:variant>
      <vt:variant>
        <vt:i4>5</vt:i4>
      </vt:variant>
      <vt:variant>
        <vt:lpwstr/>
      </vt:variant>
      <vt:variant>
        <vt:lpwstr>Приложение88888</vt:lpwstr>
      </vt:variant>
      <vt:variant>
        <vt:i4>71631924</vt:i4>
      </vt:variant>
      <vt:variant>
        <vt:i4>237</vt:i4>
      </vt:variant>
      <vt:variant>
        <vt:i4>0</vt:i4>
      </vt:variant>
      <vt:variant>
        <vt:i4>5</vt:i4>
      </vt:variant>
      <vt:variant>
        <vt:lpwstr/>
      </vt:variant>
      <vt:variant>
        <vt:lpwstr>Приложение7</vt:lpwstr>
      </vt:variant>
      <vt:variant>
        <vt:i4>74449921</vt:i4>
      </vt:variant>
      <vt:variant>
        <vt:i4>231</vt:i4>
      </vt:variant>
      <vt:variant>
        <vt:i4>0</vt:i4>
      </vt:variant>
      <vt:variant>
        <vt:i4>5</vt:i4>
      </vt:variant>
      <vt:variant>
        <vt:lpwstr/>
      </vt:variant>
      <vt:variant>
        <vt:lpwstr>Приложение555555</vt:lpwstr>
      </vt:variant>
      <vt:variant>
        <vt:i4>5439593</vt:i4>
      </vt:variant>
      <vt:variant>
        <vt:i4>228</vt:i4>
      </vt:variant>
      <vt:variant>
        <vt:i4>0</vt:i4>
      </vt:variant>
      <vt:variant>
        <vt:i4>5</vt:i4>
      </vt:variant>
      <vt:variant>
        <vt:lpwstr>mailto:yekaterinakuzmina@kpmg.kz</vt:lpwstr>
      </vt:variant>
      <vt:variant>
        <vt:lpwstr/>
      </vt:variant>
      <vt:variant>
        <vt:i4>3604485</vt:i4>
      </vt:variant>
      <vt:variant>
        <vt:i4>225</vt:i4>
      </vt:variant>
      <vt:variant>
        <vt:i4>0</vt:i4>
      </vt:variant>
      <vt:variant>
        <vt:i4>5</vt:i4>
      </vt:variant>
      <vt:variant>
        <vt:lpwstr>mailto:nsabilyanov@kpmg.kz</vt:lpwstr>
      </vt:variant>
      <vt:variant>
        <vt:lpwstr/>
      </vt:variant>
      <vt:variant>
        <vt:i4>6094967</vt:i4>
      </vt:variant>
      <vt:variant>
        <vt:i4>222</vt:i4>
      </vt:variant>
      <vt:variant>
        <vt:i4>0</vt:i4>
      </vt:variant>
      <vt:variant>
        <vt:i4>5</vt:i4>
      </vt:variant>
      <vt:variant>
        <vt:lpwstr>mailto:ssandykbayeva@kpmg.com</vt:lpwstr>
      </vt:variant>
      <vt:variant>
        <vt:lpwstr/>
      </vt:variant>
      <vt:variant>
        <vt:i4>74449921</vt:i4>
      </vt:variant>
      <vt:variant>
        <vt:i4>219</vt:i4>
      </vt:variant>
      <vt:variant>
        <vt:i4>0</vt:i4>
      </vt:variant>
      <vt:variant>
        <vt:i4>5</vt:i4>
      </vt:variant>
      <vt:variant>
        <vt:lpwstr/>
      </vt:variant>
      <vt:variant>
        <vt:lpwstr>Приложение555555</vt:lpwstr>
      </vt:variant>
      <vt:variant>
        <vt:i4>74449921</vt:i4>
      </vt:variant>
      <vt:variant>
        <vt:i4>216</vt:i4>
      </vt:variant>
      <vt:variant>
        <vt:i4>0</vt:i4>
      </vt:variant>
      <vt:variant>
        <vt:i4>5</vt:i4>
      </vt:variant>
      <vt:variant>
        <vt:lpwstr/>
      </vt:variant>
      <vt:variant>
        <vt:lpwstr>Приложение555555</vt:lpwstr>
      </vt:variant>
      <vt:variant>
        <vt:i4>71631924</vt:i4>
      </vt:variant>
      <vt:variant>
        <vt:i4>213</vt:i4>
      </vt:variant>
      <vt:variant>
        <vt:i4>0</vt:i4>
      </vt:variant>
      <vt:variant>
        <vt:i4>5</vt:i4>
      </vt:variant>
      <vt:variant>
        <vt:lpwstr/>
      </vt:variant>
      <vt:variant>
        <vt:lpwstr>Приложение5</vt:lpwstr>
      </vt:variant>
      <vt:variant>
        <vt:i4>3671103</vt:i4>
      </vt:variant>
      <vt:variant>
        <vt:i4>207</vt:i4>
      </vt:variant>
      <vt:variant>
        <vt:i4>0</vt:i4>
      </vt:variant>
      <vt:variant>
        <vt:i4>5</vt:i4>
      </vt:variant>
      <vt:variant>
        <vt:lpwstr/>
      </vt:variant>
      <vt:variant>
        <vt:lpwstr>П87</vt:lpwstr>
      </vt:variant>
      <vt:variant>
        <vt:i4>3671103</vt:i4>
      </vt:variant>
      <vt:variant>
        <vt:i4>204</vt:i4>
      </vt:variant>
      <vt:variant>
        <vt:i4>0</vt:i4>
      </vt:variant>
      <vt:variant>
        <vt:i4>5</vt:i4>
      </vt:variant>
      <vt:variant>
        <vt:lpwstr/>
      </vt:variant>
      <vt:variant>
        <vt:lpwstr>П87</vt:lpwstr>
      </vt:variant>
      <vt:variant>
        <vt:i4>3671103</vt:i4>
      </vt:variant>
      <vt:variant>
        <vt:i4>201</vt:i4>
      </vt:variant>
      <vt:variant>
        <vt:i4>0</vt:i4>
      </vt:variant>
      <vt:variant>
        <vt:i4>5</vt:i4>
      </vt:variant>
      <vt:variant>
        <vt:lpwstr/>
      </vt:variant>
      <vt:variant>
        <vt:lpwstr>П87</vt:lpwstr>
      </vt:variant>
      <vt:variant>
        <vt:i4>3671103</vt:i4>
      </vt:variant>
      <vt:variant>
        <vt:i4>198</vt:i4>
      </vt:variant>
      <vt:variant>
        <vt:i4>0</vt:i4>
      </vt:variant>
      <vt:variant>
        <vt:i4>5</vt:i4>
      </vt:variant>
      <vt:variant>
        <vt:lpwstr/>
      </vt:variant>
      <vt:variant>
        <vt:lpwstr>П87</vt:lpwstr>
      </vt:variant>
      <vt:variant>
        <vt:i4>71631924</vt:i4>
      </vt:variant>
      <vt:variant>
        <vt:i4>195</vt:i4>
      </vt:variant>
      <vt:variant>
        <vt:i4>0</vt:i4>
      </vt:variant>
      <vt:variant>
        <vt:i4>5</vt:i4>
      </vt:variant>
      <vt:variant>
        <vt:lpwstr/>
      </vt:variant>
      <vt:variant>
        <vt:lpwstr>ПриложениеА</vt:lpwstr>
      </vt:variant>
      <vt:variant>
        <vt:i4>71631924</vt:i4>
      </vt:variant>
      <vt:variant>
        <vt:i4>192</vt:i4>
      </vt:variant>
      <vt:variant>
        <vt:i4>0</vt:i4>
      </vt:variant>
      <vt:variant>
        <vt:i4>5</vt:i4>
      </vt:variant>
      <vt:variant>
        <vt:lpwstr/>
      </vt:variant>
      <vt:variant>
        <vt:lpwstr>ПриложениеА</vt:lpwstr>
      </vt:variant>
      <vt:variant>
        <vt:i4>71631924</vt:i4>
      </vt:variant>
      <vt:variant>
        <vt:i4>189</vt:i4>
      </vt:variant>
      <vt:variant>
        <vt:i4>0</vt:i4>
      </vt:variant>
      <vt:variant>
        <vt:i4>5</vt:i4>
      </vt:variant>
      <vt:variant>
        <vt:lpwstr/>
      </vt:variant>
      <vt:variant>
        <vt:lpwstr>ПриложениеА</vt:lpwstr>
      </vt:variant>
      <vt:variant>
        <vt:i4>71631924</vt:i4>
      </vt:variant>
      <vt:variant>
        <vt:i4>186</vt:i4>
      </vt:variant>
      <vt:variant>
        <vt:i4>0</vt:i4>
      </vt:variant>
      <vt:variant>
        <vt:i4>5</vt:i4>
      </vt:variant>
      <vt:variant>
        <vt:lpwstr/>
      </vt:variant>
      <vt:variant>
        <vt:lpwstr>ПриложениеА</vt:lpwstr>
      </vt:variant>
      <vt:variant>
        <vt:i4>71631924</vt:i4>
      </vt:variant>
      <vt:variant>
        <vt:i4>183</vt:i4>
      </vt:variant>
      <vt:variant>
        <vt:i4>0</vt:i4>
      </vt:variant>
      <vt:variant>
        <vt:i4>5</vt:i4>
      </vt:variant>
      <vt:variant>
        <vt:lpwstr/>
      </vt:variant>
      <vt:variant>
        <vt:lpwstr>ПриложениеC</vt:lpwstr>
      </vt:variant>
      <vt:variant>
        <vt:i4>71631924</vt:i4>
      </vt:variant>
      <vt:variant>
        <vt:i4>180</vt:i4>
      </vt:variant>
      <vt:variant>
        <vt:i4>0</vt:i4>
      </vt:variant>
      <vt:variant>
        <vt:i4>5</vt:i4>
      </vt:variant>
      <vt:variant>
        <vt:lpwstr/>
      </vt:variant>
      <vt:variant>
        <vt:lpwstr>ПриложениеB</vt:lpwstr>
      </vt:variant>
      <vt:variant>
        <vt:i4>71631924</vt:i4>
      </vt:variant>
      <vt:variant>
        <vt:i4>177</vt:i4>
      </vt:variant>
      <vt:variant>
        <vt:i4>0</vt:i4>
      </vt:variant>
      <vt:variant>
        <vt:i4>5</vt:i4>
      </vt:variant>
      <vt:variant>
        <vt:lpwstr/>
      </vt:variant>
      <vt:variant>
        <vt:lpwstr>Приложение33333</vt:lpwstr>
      </vt:variant>
      <vt:variant>
        <vt:i4>71631924</vt:i4>
      </vt:variant>
      <vt:variant>
        <vt:i4>174</vt:i4>
      </vt:variant>
      <vt:variant>
        <vt:i4>0</vt:i4>
      </vt:variant>
      <vt:variant>
        <vt:i4>5</vt:i4>
      </vt:variant>
      <vt:variant>
        <vt:lpwstr/>
      </vt:variant>
      <vt:variant>
        <vt:lpwstr>ПриложениеА</vt:lpwstr>
      </vt:variant>
      <vt:variant>
        <vt:i4>71631924</vt:i4>
      </vt:variant>
      <vt:variant>
        <vt:i4>171</vt:i4>
      </vt:variant>
      <vt:variant>
        <vt:i4>0</vt:i4>
      </vt:variant>
      <vt:variant>
        <vt:i4>5</vt:i4>
      </vt:variant>
      <vt:variant>
        <vt:lpwstr/>
      </vt:variant>
      <vt:variant>
        <vt:lpwstr>Приложение6</vt:lpwstr>
      </vt:variant>
      <vt:variant>
        <vt:i4>71631924</vt:i4>
      </vt:variant>
      <vt:variant>
        <vt:i4>168</vt:i4>
      </vt:variant>
      <vt:variant>
        <vt:i4>0</vt:i4>
      </vt:variant>
      <vt:variant>
        <vt:i4>5</vt:i4>
      </vt:variant>
      <vt:variant>
        <vt:lpwstr/>
      </vt:variant>
      <vt:variant>
        <vt:lpwstr>ПриложениеА</vt:lpwstr>
      </vt:variant>
      <vt:variant>
        <vt:i4>71631924</vt:i4>
      </vt:variant>
      <vt:variant>
        <vt:i4>165</vt:i4>
      </vt:variant>
      <vt:variant>
        <vt:i4>0</vt:i4>
      </vt:variant>
      <vt:variant>
        <vt:i4>5</vt:i4>
      </vt:variant>
      <vt:variant>
        <vt:lpwstr/>
      </vt:variant>
      <vt:variant>
        <vt:lpwstr>ПриложениеB</vt:lpwstr>
      </vt:variant>
      <vt:variant>
        <vt:i4>71631924</vt:i4>
      </vt:variant>
      <vt:variant>
        <vt:i4>162</vt:i4>
      </vt:variant>
      <vt:variant>
        <vt:i4>0</vt:i4>
      </vt:variant>
      <vt:variant>
        <vt:i4>5</vt:i4>
      </vt:variant>
      <vt:variant>
        <vt:lpwstr/>
      </vt:variant>
      <vt:variant>
        <vt:lpwstr>ПриложениеB</vt:lpwstr>
      </vt:variant>
      <vt:variant>
        <vt:i4>71631924</vt:i4>
      </vt:variant>
      <vt:variant>
        <vt:i4>159</vt:i4>
      </vt:variant>
      <vt:variant>
        <vt:i4>0</vt:i4>
      </vt:variant>
      <vt:variant>
        <vt:i4>5</vt:i4>
      </vt:variant>
      <vt:variant>
        <vt:lpwstr/>
      </vt:variant>
      <vt:variant>
        <vt:lpwstr>ПриложениеB</vt:lpwstr>
      </vt:variant>
      <vt:variant>
        <vt:i4>5439593</vt:i4>
      </vt:variant>
      <vt:variant>
        <vt:i4>156</vt:i4>
      </vt:variant>
      <vt:variant>
        <vt:i4>0</vt:i4>
      </vt:variant>
      <vt:variant>
        <vt:i4>5</vt:i4>
      </vt:variant>
      <vt:variant>
        <vt:lpwstr>mailto:yekaterinakuzmina@kpmg.kz</vt:lpwstr>
      </vt:variant>
      <vt:variant>
        <vt:lpwstr/>
      </vt:variant>
      <vt:variant>
        <vt:i4>3604485</vt:i4>
      </vt:variant>
      <vt:variant>
        <vt:i4>153</vt:i4>
      </vt:variant>
      <vt:variant>
        <vt:i4>0</vt:i4>
      </vt:variant>
      <vt:variant>
        <vt:i4>5</vt:i4>
      </vt:variant>
      <vt:variant>
        <vt:lpwstr>mailto:nsabilyanov@kpmg.kz</vt:lpwstr>
      </vt:variant>
      <vt:variant>
        <vt:lpwstr/>
      </vt:variant>
      <vt:variant>
        <vt:i4>6094967</vt:i4>
      </vt:variant>
      <vt:variant>
        <vt:i4>150</vt:i4>
      </vt:variant>
      <vt:variant>
        <vt:i4>0</vt:i4>
      </vt:variant>
      <vt:variant>
        <vt:i4>5</vt:i4>
      </vt:variant>
      <vt:variant>
        <vt:lpwstr>mailto:ssandykbayeva@kpmg.com</vt:lpwstr>
      </vt:variant>
      <vt:variant>
        <vt:lpwstr/>
      </vt:variant>
      <vt:variant>
        <vt:i4>3474495</vt:i4>
      </vt:variant>
      <vt:variant>
        <vt:i4>147</vt:i4>
      </vt:variant>
      <vt:variant>
        <vt:i4>0</vt:i4>
      </vt:variant>
      <vt:variant>
        <vt:i4>5</vt:i4>
      </vt:variant>
      <vt:variant>
        <vt:lpwstr/>
      </vt:variant>
      <vt:variant>
        <vt:lpwstr>П51</vt:lpwstr>
      </vt:variant>
      <vt:variant>
        <vt:i4>3474495</vt:i4>
      </vt:variant>
      <vt:variant>
        <vt:i4>144</vt:i4>
      </vt:variant>
      <vt:variant>
        <vt:i4>0</vt:i4>
      </vt:variant>
      <vt:variant>
        <vt:i4>5</vt:i4>
      </vt:variant>
      <vt:variant>
        <vt:lpwstr/>
      </vt:variant>
      <vt:variant>
        <vt:lpwstr>П52</vt:lpwstr>
      </vt:variant>
      <vt:variant>
        <vt:i4>3605567</vt:i4>
      </vt:variant>
      <vt:variant>
        <vt:i4>141</vt:i4>
      </vt:variant>
      <vt:variant>
        <vt:i4>0</vt:i4>
      </vt:variant>
      <vt:variant>
        <vt:i4>5</vt:i4>
      </vt:variant>
      <vt:variant>
        <vt:lpwstr/>
      </vt:variant>
      <vt:variant>
        <vt:lpwstr>П74</vt:lpwstr>
      </vt:variant>
      <vt:variant>
        <vt:i4>75236365</vt:i4>
      </vt:variant>
      <vt:variant>
        <vt:i4>138</vt:i4>
      </vt:variant>
      <vt:variant>
        <vt:i4>0</vt:i4>
      </vt:variant>
      <vt:variant>
        <vt:i4>5</vt:i4>
      </vt:variant>
      <vt:variant>
        <vt:lpwstr/>
      </vt:variant>
      <vt:variant>
        <vt:lpwstr>Приложение99</vt:lpwstr>
      </vt:variant>
      <vt:variant>
        <vt:i4>71631924</vt:i4>
      </vt:variant>
      <vt:variant>
        <vt:i4>135</vt:i4>
      </vt:variant>
      <vt:variant>
        <vt:i4>0</vt:i4>
      </vt:variant>
      <vt:variant>
        <vt:i4>5</vt:i4>
      </vt:variant>
      <vt:variant>
        <vt:lpwstr/>
      </vt:variant>
      <vt:variant>
        <vt:lpwstr>Приложение9</vt:lpwstr>
      </vt:variant>
      <vt:variant>
        <vt:i4>3605567</vt:i4>
      </vt:variant>
      <vt:variant>
        <vt:i4>132</vt:i4>
      </vt:variant>
      <vt:variant>
        <vt:i4>0</vt:i4>
      </vt:variant>
      <vt:variant>
        <vt:i4>5</vt:i4>
      </vt:variant>
      <vt:variant>
        <vt:lpwstr/>
      </vt:variant>
      <vt:variant>
        <vt:lpwstr>П74</vt:lpwstr>
      </vt:variant>
      <vt:variant>
        <vt:i4>3671103</vt:i4>
      </vt:variant>
      <vt:variant>
        <vt:i4>129</vt:i4>
      </vt:variant>
      <vt:variant>
        <vt:i4>0</vt:i4>
      </vt:variant>
      <vt:variant>
        <vt:i4>5</vt:i4>
      </vt:variant>
      <vt:variant>
        <vt:lpwstr/>
      </vt:variant>
      <vt:variant>
        <vt:lpwstr>П84</vt:lpwstr>
      </vt:variant>
      <vt:variant>
        <vt:i4>3474495</vt:i4>
      </vt:variant>
      <vt:variant>
        <vt:i4>126</vt:i4>
      </vt:variant>
      <vt:variant>
        <vt:i4>0</vt:i4>
      </vt:variant>
      <vt:variant>
        <vt:i4>5</vt:i4>
      </vt:variant>
      <vt:variant>
        <vt:lpwstr/>
      </vt:variant>
      <vt:variant>
        <vt:lpwstr>П52</vt:lpwstr>
      </vt:variant>
      <vt:variant>
        <vt:i4>71631924</vt:i4>
      </vt:variant>
      <vt:variant>
        <vt:i4>123</vt:i4>
      </vt:variant>
      <vt:variant>
        <vt:i4>0</vt:i4>
      </vt:variant>
      <vt:variant>
        <vt:i4>5</vt:i4>
      </vt:variant>
      <vt:variant>
        <vt:lpwstr/>
      </vt:variant>
      <vt:variant>
        <vt:lpwstr>ПриложениеА</vt:lpwstr>
      </vt:variant>
      <vt:variant>
        <vt:i4>71631924</vt:i4>
      </vt:variant>
      <vt:variant>
        <vt:i4>120</vt:i4>
      </vt:variant>
      <vt:variant>
        <vt:i4>0</vt:i4>
      </vt:variant>
      <vt:variant>
        <vt:i4>5</vt:i4>
      </vt:variant>
      <vt:variant>
        <vt:lpwstr/>
      </vt:variant>
      <vt:variant>
        <vt:lpwstr>ПриложениеC</vt:lpwstr>
      </vt:variant>
      <vt:variant>
        <vt:i4>71631924</vt:i4>
      </vt:variant>
      <vt:variant>
        <vt:i4>117</vt:i4>
      </vt:variant>
      <vt:variant>
        <vt:i4>0</vt:i4>
      </vt:variant>
      <vt:variant>
        <vt:i4>5</vt:i4>
      </vt:variant>
      <vt:variant>
        <vt:lpwstr/>
      </vt:variant>
      <vt:variant>
        <vt:lpwstr>Приложение88888</vt:lpwstr>
      </vt:variant>
      <vt:variant>
        <vt:i4>71631924</vt:i4>
      </vt:variant>
      <vt:variant>
        <vt:i4>114</vt:i4>
      </vt:variant>
      <vt:variant>
        <vt:i4>0</vt:i4>
      </vt:variant>
      <vt:variant>
        <vt:i4>5</vt:i4>
      </vt:variant>
      <vt:variant>
        <vt:lpwstr/>
      </vt:variant>
      <vt:variant>
        <vt:lpwstr>Приложение7</vt:lpwstr>
      </vt:variant>
      <vt:variant>
        <vt:i4>71631924</vt:i4>
      </vt:variant>
      <vt:variant>
        <vt:i4>111</vt:i4>
      </vt:variant>
      <vt:variant>
        <vt:i4>0</vt:i4>
      </vt:variant>
      <vt:variant>
        <vt:i4>5</vt:i4>
      </vt:variant>
      <vt:variant>
        <vt:lpwstr/>
      </vt:variant>
      <vt:variant>
        <vt:lpwstr>Приложение88888</vt:lpwstr>
      </vt:variant>
      <vt:variant>
        <vt:i4>71631924</vt:i4>
      </vt:variant>
      <vt:variant>
        <vt:i4>108</vt:i4>
      </vt:variant>
      <vt:variant>
        <vt:i4>0</vt:i4>
      </vt:variant>
      <vt:variant>
        <vt:i4>5</vt:i4>
      </vt:variant>
      <vt:variant>
        <vt:lpwstr/>
      </vt:variant>
      <vt:variant>
        <vt:lpwstr>Приложение7</vt:lpwstr>
      </vt:variant>
      <vt:variant>
        <vt:i4>71631924</vt:i4>
      </vt:variant>
      <vt:variant>
        <vt:i4>105</vt:i4>
      </vt:variant>
      <vt:variant>
        <vt:i4>0</vt:i4>
      </vt:variant>
      <vt:variant>
        <vt:i4>5</vt:i4>
      </vt:variant>
      <vt:variant>
        <vt:lpwstr/>
      </vt:variant>
      <vt:variant>
        <vt:lpwstr>ПриложениеC</vt:lpwstr>
      </vt:variant>
      <vt:variant>
        <vt:i4>71631924</vt:i4>
      </vt:variant>
      <vt:variant>
        <vt:i4>102</vt:i4>
      </vt:variant>
      <vt:variant>
        <vt:i4>0</vt:i4>
      </vt:variant>
      <vt:variant>
        <vt:i4>5</vt:i4>
      </vt:variant>
      <vt:variant>
        <vt:lpwstr/>
      </vt:variant>
      <vt:variant>
        <vt:lpwstr>ПриложениеА</vt:lpwstr>
      </vt:variant>
      <vt:variant>
        <vt:i4>71631924</vt:i4>
      </vt:variant>
      <vt:variant>
        <vt:i4>99</vt:i4>
      </vt:variant>
      <vt:variant>
        <vt:i4>0</vt:i4>
      </vt:variant>
      <vt:variant>
        <vt:i4>5</vt:i4>
      </vt:variant>
      <vt:variant>
        <vt:lpwstr/>
      </vt:variant>
      <vt:variant>
        <vt:lpwstr>Приложение8</vt:lpwstr>
      </vt:variant>
      <vt:variant>
        <vt:i4>71631924</vt:i4>
      </vt:variant>
      <vt:variant>
        <vt:i4>96</vt:i4>
      </vt:variant>
      <vt:variant>
        <vt:i4>0</vt:i4>
      </vt:variant>
      <vt:variant>
        <vt:i4>5</vt:i4>
      </vt:variant>
      <vt:variant>
        <vt:lpwstr/>
      </vt:variant>
      <vt:variant>
        <vt:lpwstr>Приложение4</vt:lpwstr>
      </vt:variant>
      <vt:variant>
        <vt:i4>71631924</vt:i4>
      </vt:variant>
      <vt:variant>
        <vt:i4>93</vt:i4>
      </vt:variant>
      <vt:variant>
        <vt:i4>0</vt:i4>
      </vt:variant>
      <vt:variant>
        <vt:i4>5</vt:i4>
      </vt:variant>
      <vt:variant>
        <vt:lpwstr/>
      </vt:variant>
      <vt:variant>
        <vt:lpwstr>Приложение7</vt:lpwstr>
      </vt:variant>
      <vt:variant>
        <vt:i4>3277887</vt:i4>
      </vt:variant>
      <vt:variant>
        <vt:i4>90</vt:i4>
      </vt:variant>
      <vt:variant>
        <vt:i4>0</vt:i4>
      </vt:variant>
      <vt:variant>
        <vt:i4>5</vt:i4>
      </vt:variant>
      <vt:variant>
        <vt:lpwstr/>
      </vt:variant>
      <vt:variant>
        <vt:lpwstr>П21</vt:lpwstr>
      </vt:variant>
      <vt:variant>
        <vt:i4>71631924</vt:i4>
      </vt:variant>
      <vt:variant>
        <vt:i4>87</vt:i4>
      </vt:variant>
      <vt:variant>
        <vt:i4>0</vt:i4>
      </vt:variant>
      <vt:variant>
        <vt:i4>5</vt:i4>
      </vt:variant>
      <vt:variant>
        <vt:lpwstr/>
      </vt:variant>
      <vt:variant>
        <vt:lpwstr>Приложение2</vt:lpwstr>
      </vt:variant>
      <vt:variant>
        <vt:i4>3277887</vt:i4>
      </vt:variant>
      <vt:variant>
        <vt:i4>84</vt:i4>
      </vt:variant>
      <vt:variant>
        <vt:i4>0</vt:i4>
      </vt:variant>
      <vt:variant>
        <vt:i4>5</vt:i4>
      </vt:variant>
      <vt:variant>
        <vt:lpwstr/>
      </vt:variant>
      <vt:variant>
        <vt:lpwstr>П22</vt:lpwstr>
      </vt:variant>
      <vt:variant>
        <vt:i4>71631924</vt:i4>
      </vt:variant>
      <vt:variant>
        <vt:i4>81</vt:i4>
      </vt:variant>
      <vt:variant>
        <vt:i4>0</vt:i4>
      </vt:variant>
      <vt:variant>
        <vt:i4>5</vt:i4>
      </vt:variant>
      <vt:variant>
        <vt:lpwstr/>
      </vt:variant>
      <vt:variant>
        <vt:lpwstr>Приложение7</vt:lpwstr>
      </vt:variant>
      <vt:variant>
        <vt:i4>71631924</vt:i4>
      </vt:variant>
      <vt:variant>
        <vt:i4>78</vt:i4>
      </vt:variant>
      <vt:variant>
        <vt:i4>0</vt:i4>
      </vt:variant>
      <vt:variant>
        <vt:i4>5</vt:i4>
      </vt:variant>
      <vt:variant>
        <vt:lpwstr/>
      </vt:variant>
      <vt:variant>
        <vt:lpwstr>Приложение2</vt:lpwstr>
      </vt:variant>
      <vt:variant>
        <vt:i4>71631924</vt:i4>
      </vt:variant>
      <vt:variant>
        <vt:i4>75</vt:i4>
      </vt:variant>
      <vt:variant>
        <vt:i4>0</vt:i4>
      </vt:variant>
      <vt:variant>
        <vt:i4>5</vt:i4>
      </vt:variant>
      <vt:variant>
        <vt:lpwstr/>
      </vt:variant>
      <vt:variant>
        <vt:lpwstr>Приложение88888</vt:lpwstr>
      </vt:variant>
      <vt:variant>
        <vt:i4>71631924</vt:i4>
      </vt:variant>
      <vt:variant>
        <vt:i4>72</vt:i4>
      </vt:variant>
      <vt:variant>
        <vt:i4>0</vt:i4>
      </vt:variant>
      <vt:variant>
        <vt:i4>5</vt:i4>
      </vt:variant>
      <vt:variant>
        <vt:lpwstr/>
      </vt:variant>
      <vt:variant>
        <vt:lpwstr>Приложение7</vt:lpwstr>
      </vt:variant>
      <vt:variant>
        <vt:i4>71631924</vt:i4>
      </vt:variant>
      <vt:variant>
        <vt:i4>69</vt:i4>
      </vt:variant>
      <vt:variant>
        <vt:i4>0</vt:i4>
      </vt:variant>
      <vt:variant>
        <vt:i4>5</vt:i4>
      </vt:variant>
      <vt:variant>
        <vt:lpwstr/>
      </vt:variant>
      <vt:variant>
        <vt:lpwstr>Приложение6666</vt:lpwstr>
      </vt:variant>
      <vt:variant>
        <vt:i4>74449921</vt:i4>
      </vt:variant>
      <vt:variant>
        <vt:i4>66</vt:i4>
      </vt:variant>
      <vt:variant>
        <vt:i4>0</vt:i4>
      </vt:variant>
      <vt:variant>
        <vt:i4>5</vt:i4>
      </vt:variant>
      <vt:variant>
        <vt:lpwstr/>
      </vt:variant>
      <vt:variant>
        <vt:lpwstr>Приложение555555</vt:lpwstr>
      </vt:variant>
      <vt:variant>
        <vt:i4>71631924</vt:i4>
      </vt:variant>
      <vt:variant>
        <vt:i4>63</vt:i4>
      </vt:variant>
      <vt:variant>
        <vt:i4>0</vt:i4>
      </vt:variant>
      <vt:variant>
        <vt:i4>5</vt:i4>
      </vt:variant>
      <vt:variant>
        <vt:lpwstr/>
      </vt:variant>
      <vt:variant>
        <vt:lpwstr>Приложение44444</vt:lpwstr>
      </vt:variant>
      <vt:variant>
        <vt:i4>71631924</vt:i4>
      </vt:variant>
      <vt:variant>
        <vt:i4>60</vt:i4>
      </vt:variant>
      <vt:variant>
        <vt:i4>0</vt:i4>
      </vt:variant>
      <vt:variant>
        <vt:i4>5</vt:i4>
      </vt:variant>
      <vt:variant>
        <vt:lpwstr/>
      </vt:variant>
      <vt:variant>
        <vt:lpwstr>Приложение33333</vt:lpwstr>
      </vt:variant>
      <vt:variant>
        <vt:i4>71631924</vt:i4>
      </vt:variant>
      <vt:variant>
        <vt:i4>57</vt:i4>
      </vt:variant>
      <vt:variant>
        <vt:i4>0</vt:i4>
      </vt:variant>
      <vt:variant>
        <vt:i4>5</vt:i4>
      </vt:variant>
      <vt:variant>
        <vt:lpwstr/>
      </vt:variant>
      <vt:variant>
        <vt:lpwstr>Приложение22222</vt:lpwstr>
      </vt:variant>
      <vt:variant>
        <vt:i4>71631924</vt:i4>
      </vt:variant>
      <vt:variant>
        <vt:i4>54</vt:i4>
      </vt:variant>
      <vt:variant>
        <vt:i4>0</vt:i4>
      </vt:variant>
      <vt:variant>
        <vt:i4>5</vt:i4>
      </vt:variant>
      <vt:variant>
        <vt:lpwstr/>
      </vt:variant>
      <vt:variant>
        <vt:lpwstr>Приложение1</vt:lpwstr>
      </vt:variant>
      <vt:variant>
        <vt:i4>71631924</vt:i4>
      </vt:variant>
      <vt:variant>
        <vt:i4>51</vt:i4>
      </vt:variant>
      <vt:variant>
        <vt:i4>0</vt:i4>
      </vt:variant>
      <vt:variant>
        <vt:i4>5</vt:i4>
      </vt:variant>
      <vt:variant>
        <vt:lpwstr/>
      </vt:variant>
      <vt:variant>
        <vt:lpwstr>ПриложениеC</vt:lpwstr>
      </vt:variant>
      <vt:variant>
        <vt:i4>71631924</vt:i4>
      </vt:variant>
      <vt:variant>
        <vt:i4>48</vt:i4>
      </vt:variant>
      <vt:variant>
        <vt:i4>0</vt:i4>
      </vt:variant>
      <vt:variant>
        <vt:i4>5</vt:i4>
      </vt:variant>
      <vt:variant>
        <vt:lpwstr/>
      </vt:variant>
      <vt:variant>
        <vt:lpwstr>ПриложениеB</vt:lpwstr>
      </vt:variant>
      <vt:variant>
        <vt:i4>71631924</vt:i4>
      </vt:variant>
      <vt:variant>
        <vt:i4>45</vt:i4>
      </vt:variant>
      <vt:variant>
        <vt:i4>0</vt:i4>
      </vt:variant>
      <vt:variant>
        <vt:i4>5</vt:i4>
      </vt:variant>
      <vt:variant>
        <vt:lpwstr/>
      </vt:variant>
      <vt:variant>
        <vt:lpwstr>ПриложениеА</vt:lpwstr>
      </vt:variant>
      <vt:variant>
        <vt:i4>5242910</vt:i4>
      </vt:variant>
      <vt:variant>
        <vt:i4>42</vt:i4>
      </vt:variant>
      <vt:variant>
        <vt:i4>0</vt:i4>
      </vt:variant>
      <vt:variant>
        <vt:i4>5</vt:i4>
      </vt:variant>
      <vt:variant>
        <vt:lpwstr>https://www.flyqazaq.com/</vt:lpwstr>
      </vt:variant>
      <vt:variant>
        <vt:lpwstr/>
      </vt:variant>
      <vt:variant>
        <vt:i4>6291553</vt:i4>
      </vt:variant>
      <vt:variant>
        <vt:i4>39</vt:i4>
      </vt:variant>
      <vt:variant>
        <vt:i4>0</vt:i4>
      </vt:variant>
      <vt:variant>
        <vt:i4>5</vt:i4>
      </vt:variant>
      <vt:variant>
        <vt:lpwstr>https://ipo.sk.kz/</vt:lpwstr>
      </vt:variant>
      <vt:variant>
        <vt:lpwstr/>
      </vt:variant>
      <vt:variant>
        <vt:i4>4063335</vt:i4>
      </vt:variant>
      <vt:variant>
        <vt:i4>36</vt:i4>
      </vt:variant>
      <vt:variant>
        <vt:i4>0</vt:i4>
      </vt:variant>
      <vt:variant>
        <vt:i4>5</vt:i4>
      </vt:variant>
      <vt:variant>
        <vt:lpwstr>https://sk.kz/</vt:lpwstr>
      </vt:variant>
      <vt:variant>
        <vt:lpwstr/>
      </vt:variant>
      <vt:variant>
        <vt:i4>3474495</vt:i4>
      </vt:variant>
      <vt:variant>
        <vt:i4>33</vt:i4>
      </vt:variant>
      <vt:variant>
        <vt:i4>0</vt:i4>
      </vt:variant>
      <vt:variant>
        <vt:i4>5</vt:i4>
      </vt:variant>
      <vt:variant>
        <vt:lpwstr/>
      </vt:variant>
      <vt:variant>
        <vt:lpwstr>П51</vt:lpwstr>
      </vt:variant>
      <vt:variant>
        <vt:i4>71631924</vt:i4>
      </vt:variant>
      <vt:variant>
        <vt:i4>27</vt:i4>
      </vt:variant>
      <vt:variant>
        <vt:i4>0</vt:i4>
      </vt:variant>
      <vt:variant>
        <vt:i4>5</vt:i4>
      </vt:variant>
      <vt:variant>
        <vt:lpwstr/>
      </vt:variant>
      <vt:variant>
        <vt:lpwstr>Приложение44444</vt:lpwstr>
      </vt:variant>
      <vt:variant>
        <vt:i4>71631924</vt:i4>
      </vt:variant>
      <vt:variant>
        <vt:i4>15</vt:i4>
      </vt:variant>
      <vt:variant>
        <vt:i4>0</vt:i4>
      </vt:variant>
      <vt:variant>
        <vt:i4>5</vt:i4>
      </vt:variant>
      <vt:variant>
        <vt:lpwstr/>
      </vt:variant>
      <vt:variant>
        <vt:lpwstr>ПриложениеА</vt:lpwstr>
      </vt:variant>
      <vt:variant>
        <vt:i4>71631924</vt:i4>
      </vt:variant>
      <vt:variant>
        <vt:i4>0</vt:i4>
      </vt:variant>
      <vt:variant>
        <vt:i4>0</vt:i4>
      </vt:variant>
      <vt:variant>
        <vt:i4>5</vt:i4>
      </vt:variant>
      <vt:variant>
        <vt:lpwstr/>
      </vt:variant>
      <vt:variant>
        <vt:lpwstr>Приложение7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08112021_КД - with Kinstellar's comments.docx</dc:title>
  <dc:subject/>
  <dc:creator>Dinara Abdirova</dc:creator>
  <cp:keywords/>
  <cp:lastModifiedBy>Kairatova, Aizhan</cp:lastModifiedBy>
  <cp:revision>2</cp:revision>
  <cp:lastPrinted>2023-07-24T22:57:00Z</cp:lastPrinted>
  <dcterms:created xsi:type="dcterms:W3CDTF">2023-09-22T08:46:00Z</dcterms:created>
  <dcterms:modified xsi:type="dcterms:W3CDTF">2023-09-22T08:46:00Z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ach Count">
    <vt:lpwstr/>
  </property>
  <property fmtid="{D5CDD505-2E9C-101B-9397-08002B2CF9AE}" pid="3" name="Author0">
    <vt:lpwstr/>
  </property>
  <property fmtid="{D5CDD505-2E9C-101B-9397-08002B2CF9AE}" pid="4" name="Authors">
    <vt:lpwstr/>
  </property>
  <property fmtid="{D5CDD505-2E9C-101B-9397-08002B2CF9AE}" pid="5" name="BCC">
    <vt:lpwstr/>
  </property>
  <property fmtid="{D5CDD505-2E9C-101B-9397-08002B2CF9AE}" pid="6" name="CC">
    <vt:lpwstr/>
  </property>
  <property fmtid="{D5CDD505-2E9C-101B-9397-08002B2CF9AE}" pid="7" name="ContentTypeId">
    <vt:lpwstr>0x01010016253B0D09ECED4D90886FC96C00D113</vt:lpwstr>
  </property>
  <property fmtid="{D5CDD505-2E9C-101B-9397-08002B2CF9AE}" pid="8" name="ConversationTopic">
    <vt:lpwstr/>
  </property>
  <property fmtid="{D5CDD505-2E9C-101B-9397-08002B2CF9AE}" pid="9" name="From">
    <vt:lpwstr/>
  </property>
  <property fmtid="{D5CDD505-2E9C-101B-9397-08002B2CF9AE}" pid="10" name="Importance">
    <vt:lpwstr/>
  </property>
  <property fmtid="{D5CDD505-2E9C-101B-9397-08002B2CF9AE}" pid="11" name="Keywords">
    <vt:lpwstr/>
  </property>
  <property fmtid="{D5CDD505-2E9C-101B-9397-08002B2CF9AE}" pid="12" name="MediaServiceImageTags">
    <vt:lpwstr/>
  </property>
  <property fmtid="{D5CDD505-2E9C-101B-9397-08002B2CF9AE}" pid="13" name="mvRef">
    <vt:lpwstr>K8229191/0.2/26 Jul 2022</vt:lpwstr>
  </property>
  <property fmtid="{D5CDD505-2E9C-101B-9397-08002B2CF9AE}" pid="14" name="Order">
    <vt:r8>10500</vt:r8>
  </property>
  <property fmtid="{D5CDD505-2E9C-101B-9397-08002B2CF9AE}" pid="15" name="Primary Author">
    <vt:lpwstr/>
  </property>
  <property fmtid="{D5CDD505-2E9C-101B-9397-08002B2CF9AE}" pid="16" name="ReceivedTime">
    <vt:lpwstr/>
  </property>
  <property fmtid="{D5CDD505-2E9C-101B-9397-08002B2CF9AE}" pid="17" name="SentOn">
    <vt:lpwstr/>
  </property>
  <property fmtid="{D5CDD505-2E9C-101B-9397-08002B2CF9AE}" pid="18" name="To">
    <vt:lpwstr/>
  </property>
  <property fmtid="{D5CDD505-2E9C-101B-9397-08002B2CF9AE}" pid="19" name="_Comments">
    <vt:lpwstr/>
  </property>
  <property fmtid="{D5CDD505-2E9C-101B-9397-08002B2CF9AE}" pid="20" name="_dlc_DocIdItemGuid">
    <vt:lpwstr>f0e11c83-3bcb-48f8-8f57-e16ecf776ec8</vt:lpwstr>
  </property>
</Properties>
</file>